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6" w:rsidRPr="00D56306" w:rsidRDefault="00D56306" w:rsidP="00D56306">
      <w:pPr>
        <w:widowControl/>
        <w:spacing w:line="320" w:lineRule="exact"/>
        <w:ind w:firstLineChars="100" w:firstLine="360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56306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國立</w:t>
      </w:r>
      <w:proofErr w:type="gramStart"/>
      <w:r w:rsidRPr="00D56306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臺</w:t>
      </w:r>
      <w:proofErr w:type="gramEnd"/>
      <w:r w:rsidRPr="00D56306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北大學傑出校友遴選暨表揚辦法</w:t>
      </w:r>
    </w:p>
    <w:p w:rsidR="00D56306" w:rsidRPr="00D56306" w:rsidRDefault="00D56306" w:rsidP="0044042C">
      <w:pPr>
        <w:widowControl/>
        <w:snapToGrid w:val="0"/>
        <w:spacing w:beforeLines="50" w:before="180"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89年10月19日  本校第4次行政會議通過、校長核定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90年3月23日  本校第6次行政會議修訂通過、校長核定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92年3月12日  本校第13次行政會議修訂通過、校長核定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96年3月09日  本校第28次行政會議修訂通過、校長核定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97年10月6日  本校第35次行政會議修訂通過、校長核定</w:t>
      </w:r>
    </w:p>
    <w:p w:rsidR="00D56306" w:rsidRPr="00D56306" w:rsidRDefault="00D56306" w:rsidP="00D56306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100年3月7日  本校第42次行政會議修訂通過、校長核定</w:t>
      </w:r>
    </w:p>
    <w:p w:rsidR="00D56306" w:rsidRDefault="00D56306" w:rsidP="00191B29">
      <w:pPr>
        <w:widowControl/>
        <w:wordWrap w:val="0"/>
        <w:snapToGrid w:val="0"/>
        <w:spacing w:line="300" w:lineRule="exact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5630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</w:t>
      </w:r>
      <w:r w:rsidR="004E1D6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104年</w:t>
      </w:r>
      <w:r w:rsidR="00191B2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3月17日 本校第50次行政會議修訂通過、校長核定</w:t>
      </w:r>
    </w:p>
    <w:p w:rsidR="00BA7173" w:rsidRPr="00D56306" w:rsidRDefault="00BA7173" w:rsidP="00BA7173">
      <w:pPr>
        <w:widowControl/>
        <w:snapToGrid w:val="0"/>
        <w:spacing w:line="300" w:lineRule="exact"/>
        <w:jc w:val="right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1368"/>
        <w:gridCol w:w="7740"/>
        <w:gridCol w:w="1348"/>
      </w:tblGrid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第一條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4F" w:rsidRDefault="00D56306" w:rsidP="0091784F">
            <w:pPr>
              <w:widowControl/>
              <w:snapToGrid w:val="0"/>
              <w:ind w:rightChars="-222" w:right="-53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「國立</w:t>
            </w:r>
            <w:proofErr w:type="gramStart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北大學傑出校友遴選暨表揚辦法」(以下簡稱「本辦法」)依「國立</w:t>
            </w:r>
            <w:proofErr w:type="gramStart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北大學</w:t>
            </w:r>
          </w:p>
          <w:p w:rsidR="00D56306" w:rsidRPr="00D56306" w:rsidRDefault="00D56306" w:rsidP="0091784F">
            <w:pPr>
              <w:widowControl/>
              <w:snapToGrid w:val="0"/>
              <w:ind w:rightChars="-222" w:right="-53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校友中心設置辦法」第三條訂定之。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第二條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校友之定義為本校發展各時期校名所屬之教職員生：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="00A44D6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灣省立行政專科學校。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A44D6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灣省行政專修班。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A44D6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灣省立法商學院。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四、省立中興大學法商學院。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五、國立中興大學法商學院。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六、國立中興大學台北夜間部、台北進修部。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七、國立</w:t>
            </w:r>
            <w:proofErr w:type="gramStart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北大學。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第三條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凡本校校友於下列各領域有傑出貢獻者，</w:t>
            </w:r>
            <w:proofErr w:type="gramStart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均得被</w:t>
            </w:r>
            <w:proofErr w:type="gramEnd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推薦為傑出校友候選人。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傑出校友獎項分類如下：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一、「學術成就」獎：學術研究、創造發明獲具體殊榮者。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二、「企業經營」獎：企業經營有傑出成就者。</w:t>
            </w:r>
          </w:p>
          <w:p w:rsidR="00D56306" w:rsidRPr="00D56306" w:rsidRDefault="00D56306" w:rsidP="00C46F60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三、「公共服務」獎：服務公職或從事社會公益活動，造福社會，有傑出貢獻者。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四、「藝文體育」獎：藝術文化、體育活動，有傑出表現者。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五、「行誼典範」獎：行誼、聲望、品德或其他優良事蹟，足為表率者。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六、「紀念獎」：紀念對本校、社會有傑出貢獻者。</w:t>
            </w:r>
          </w:p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各類人數由遴選委員會依實際狀況決定之。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第四條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835597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表揚名額：每學年度以</w:t>
            </w:r>
            <w:r w:rsidR="00835597"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名為上限；但「遴選委員會」得斟酌特殊狀況增減或從缺之。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第五條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ind w:rightChars="-45" w:right="-10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推薦方式： </w:t>
            </w:r>
          </w:p>
          <w:p w:rsidR="00D56306" w:rsidRPr="00C95584" w:rsidRDefault="00D56306" w:rsidP="0091784F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本校各系所會議決議。</w:t>
            </w:r>
          </w:p>
          <w:p w:rsidR="000B52EE" w:rsidRPr="00C95584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i/>
                <w:kern w:val="0"/>
              </w:rPr>
            </w:pPr>
            <w:r w:rsidRPr="00C95584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="000B52EE" w:rsidRPr="00C95584">
              <w:rPr>
                <w:rFonts w:ascii="標楷體" w:eastAsia="標楷體" w:hAnsi="標楷體" w:cs="新細明體" w:hint="eastAsia"/>
                <w:kern w:val="0"/>
              </w:rPr>
              <w:t>本校各系所校友會理事會決議。</w:t>
            </w:r>
          </w:p>
          <w:p w:rsidR="000B52EE" w:rsidRPr="000B52EE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中華民國國立臺北大學校友會理事會決議。</w:t>
            </w:r>
          </w:p>
          <w:p w:rsidR="000B52EE" w:rsidRPr="000B52EE" w:rsidRDefault="00D56306" w:rsidP="000B52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國內外各地區國立</w:t>
            </w:r>
            <w:proofErr w:type="gramStart"/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北大學校友會理事會決議。</w:t>
            </w:r>
          </w:p>
          <w:p w:rsidR="000B52EE" w:rsidRPr="000B52EE" w:rsidRDefault="00D56306" w:rsidP="000B52EE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  <w:szCs w:val="24"/>
              </w:rPr>
              <w:t>五、</w:t>
            </w:r>
            <w:r w:rsidR="000B52EE" w:rsidRPr="000B52EE">
              <w:rPr>
                <w:rFonts w:ascii="標楷體" w:eastAsia="標楷體" w:hAnsi="標楷體" w:cs="新細明體" w:hint="eastAsia"/>
                <w:kern w:val="0"/>
              </w:rPr>
              <w:t>各機關團體推薦並經校友十名以上連署。</w:t>
            </w:r>
          </w:p>
          <w:p w:rsidR="000B52EE" w:rsidRPr="000B52EE" w:rsidRDefault="000B52EE" w:rsidP="000B52EE">
            <w:pPr>
              <w:widowControl/>
              <w:tabs>
                <w:tab w:val="left" w:pos="-92"/>
                <w:tab w:val="left" w:pos="0"/>
              </w:tabs>
              <w:snapToGrid w:val="0"/>
              <w:ind w:leftChars="-215" w:rightChars="-45" w:right="-108" w:hangingChars="215" w:hanging="51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 xml:space="preserve">    以上推薦人選，須於每年推薦期限內送達，始符合推薦資格。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第六條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2EE" w:rsidRDefault="00D56306" w:rsidP="000B52EE">
            <w:pPr>
              <w:widowControl/>
              <w:snapToGrid w:val="0"/>
              <w:ind w:rightChars="-45" w:right="-10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遴選方式：</w:t>
            </w:r>
          </w:p>
          <w:p w:rsidR="000B52EE" w:rsidRPr="000B52EE" w:rsidRDefault="000B52EE" w:rsidP="000B52E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一、各推薦單位推薦之「傑出校友候選人」，經「傑出校友遴選委員會」依據各項條件遴選之。</w:t>
            </w:r>
          </w:p>
          <w:p w:rsidR="000B52EE" w:rsidRPr="000B52EE" w:rsidRDefault="000B52EE" w:rsidP="000B52EE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二、傑出校友遴選委員會置委員十三至十五人，由校長擔任召集人，產生方式如下：</w:t>
            </w:r>
          </w:p>
          <w:p w:rsidR="000B52EE" w:rsidRPr="000B52EE" w:rsidRDefault="000B52EE" w:rsidP="000B52EE">
            <w:pPr>
              <w:widowControl/>
              <w:snapToGrid w:val="0"/>
              <w:ind w:leftChars="178" w:left="924" w:hangingChars="207" w:hanging="49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0B52EE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B52EE">
              <w:rPr>
                <w:rFonts w:ascii="標楷體" w:eastAsia="標楷體" w:hAnsi="標楷體" w:cs="新細明體" w:hint="eastAsia"/>
                <w:kern w:val="0"/>
              </w:rPr>
              <w:t>)本校置委員五人，除校長及校友中心主任為當然委員外，並由校長邀請本校一級單位主管三人擔任。</w:t>
            </w:r>
          </w:p>
          <w:p w:rsidR="000B52EE" w:rsidRPr="000B52EE" w:rsidRDefault="000B52EE" w:rsidP="000B52EE">
            <w:pPr>
              <w:widowControl/>
              <w:snapToGrid w:val="0"/>
              <w:ind w:leftChars="200" w:left="84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(二)校友總會置委員五人，除理事長為當然委員外，並由理事長邀請本校傑出校友代表四人擔任。</w:t>
            </w:r>
          </w:p>
          <w:p w:rsidR="000B52EE" w:rsidRDefault="000B52EE" w:rsidP="000B52EE">
            <w:pPr>
              <w:widowControl/>
              <w:snapToGrid w:val="0"/>
              <w:ind w:leftChars="200" w:left="600" w:hangingChars="50" w:hanging="12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(三)校長聘請社會賢達人士三至五人。</w:t>
            </w:r>
          </w:p>
          <w:p w:rsidR="00AE3DD2" w:rsidRPr="000B52EE" w:rsidRDefault="00AE3DD2" w:rsidP="00AE3DD2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0B52EE">
              <w:rPr>
                <w:rFonts w:ascii="標楷體" w:eastAsia="標楷體" w:hAnsi="標楷體" w:cs="新細明體" w:hint="eastAsia"/>
                <w:kern w:val="0"/>
              </w:rPr>
              <w:t>推薦單位不得擔任遴選委員會委員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56306" w:rsidRPr="000E5A6D" w:rsidRDefault="00AE3DD2" w:rsidP="003954A4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5A6D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="000E5A6D" w:rsidRPr="000E5A6D">
              <w:rPr>
                <w:rFonts w:ascii="標楷體" w:eastAsia="標楷體" w:hAnsi="標楷體" w:cs="新細明體" w:hint="eastAsia"/>
                <w:kern w:val="0"/>
              </w:rPr>
              <w:t>傑出校友推薦案之遴選，須有遴選委員會三分之二(含)以上委員出席始得開會，</w:t>
            </w:r>
            <w:r w:rsidR="000E5A6D" w:rsidRPr="000E5A6D">
              <w:rPr>
                <w:rFonts w:ascii="標楷體" w:eastAsia="標楷體" w:hAnsi="標楷體" w:cs="新細明體" w:hint="eastAsia"/>
                <w:kern w:val="0"/>
              </w:rPr>
              <w:lastRenderedPageBreak/>
              <w:t>二分之一(含)以上出席委員同意</w:t>
            </w:r>
            <w:r w:rsidR="003954A4">
              <w:rPr>
                <w:rFonts w:ascii="標楷體" w:eastAsia="標楷體" w:hAnsi="標楷體" w:cs="新細明體" w:hint="eastAsia"/>
                <w:kern w:val="0"/>
              </w:rPr>
              <w:t>始</w:t>
            </w:r>
            <w:r w:rsidR="000E5A6D" w:rsidRPr="000E5A6D">
              <w:rPr>
                <w:rFonts w:ascii="標楷體" w:eastAsia="標楷體" w:hAnsi="標楷體" w:cs="新細明體" w:hint="eastAsia"/>
                <w:kern w:val="0"/>
              </w:rPr>
              <w:t>能當選。</w:t>
            </w:r>
          </w:p>
        </w:tc>
      </w:tr>
      <w:tr w:rsidR="00D56306" w:rsidRPr="00D56306" w:rsidTr="005F6E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第七條</w:t>
            </w:r>
          </w:p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76D" w:rsidRPr="00A628A4" w:rsidRDefault="00D56306" w:rsidP="004B576D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A628A4">
              <w:rPr>
                <w:rFonts w:ascii="標楷體" w:eastAsia="標楷體" w:hAnsi="標楷體" w:cs="新細明體" w:hint="eastAsia"/>
                <w:kern w:val="0"/>
                <w:szCs w:val="24"/>
              </w:rPr>
              <w:t>表揚方式：每年校慶活動期間公開表揚，</w:t>
            </w:r>
            <w:r w:rsidR="004B576D" w:rsidRPr="00A628A4">
              <w:rPr>
                <w:rFonts w:ascii="標楷體" w:eastAsia="標楷體" w:hAnsi="標楷體" w:cs="新細明體" w:hint="eastAsia"/>
                <w:kern w:val="0"/>
              </w:rPr>
              <w:t>並頒發「傑出校友」當選證書</w:t>
            </w:r>
            <w:proofErr w:type="gramStart"/>
            <w:r w:rsidR="004B576D" w:rsidRPr="00A628A4">
              <w:rPr>
                <w:rFonts w:ascii="標楷體" w:eastAsia="標楷體" w:hAnsi="標楷體" w:cs="新細明體" w:hint="eastAsia"/>
                <w:kern w:val="0"/>
              </w:rPr>
              <w:t>乙紙暨獎牌</w:t>
            </w:r>
            <w:proofErr w:type="gramEnd"/>
            <w:r w:rsidR="004B576D" w:rsidRPr="00A628A4">
              <w:rPr>
                <w:rFonts w:ascii="標楷體" w:eastAsia="標楷體" w:hAnsi="標楷體" w:cs="新細明體" w:hint="eastAsia"/>
                <w:kern w:val="0"/>
              </w:rPr>
              <w:t>乙座，以資獎勵。</w:t>
            </w:r>
          </w:p>
          <w:p w:rsidR="00D56306" w:rsidRPr="00D56306" w:rsidRDefault="004B576D" w:rsidP="00DB5DA9">
            <w:pPr>
              <w:widowControl/>
              <w:snapToGrid w:val="0"/>
              <w:ind w:leftChars="-38" w:rightChars="-45" w:right="-108" w:hangingChars="38" w:hanging="9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D56306"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其具體事蹟刊登「國立</w:t>
            </w:r>
            <w:proofErr w:type="gramStart"/>
            <w:r w:rsidR="00D56306"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="00D56306"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北大學傑出校友專刊」並發布新聞，廣為宣揚。</w:t>
            </w:r>
          </w:p>
        </w:tc>
      </w:tr>
      <w:tr w:rsidR="00D56306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第八條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本校傑出校友如有重大違法行為，經法院判決確定致嚴重影響校譽者，得經傑出校友遴選委員會出席委員三分之二以上之同意，予以除名。</w:t>
            </w:r>
          </w:p>
        </w:tc>
      </w:tr>
      <w:tr w:rsidR="00D56306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306" w:rsidRPr="00D56306" w:rsidRDefault="00D56306" w:rsidP="0091784F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第九條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Pr="00D56306" w:rsidRDefault="00D56306" w:rsidP="002E5D69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主辦單位：國立</w:t>
            </w:r>
            <w:proofErr w:type="gramStart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56306">
              <w:rPr>
                <w:rFonts w:ascii="標楷體" w:eastAsia="標楷體" w:hAnsi="標楷體" w:cs="新細明體" w:hint="eastAsia"/>
                <w:kern w:val="0"/>
                <w:szCs w:val="24"/>
              </w:rPr>
              <w:t>北大學校友中心。</w:t>
            </w:r>
          </w:p>
        </w:tc>
      </w:tr>
      <w:tr w:rsidR="002E5D69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Default="002E5D69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第十條</w:t>
            </w:r>
          </w:p>
          <w:p w:rsidR="002E5D69" w:rsidRPr="00D56306" w:rsidRDefault="002E5D69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69" w:rsidRPr="00D56306" w:rsidRDefault="002E5D69" w:rsidP="0065163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本辦法經行政會議通過，報請校長核定後實施，修正時亦同。</w:t>
            </w:r>
          </w:p>
        </w:tc>
      </w:tr>
      <w:tr w:rsidR="005F6E30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F6E30" w:rsidRPr="00D56306" w:rsidTr="005F6E30">
        <w:trPr>
          <w:gridAfter w:val="1"/>
          <w:wAfter w:w="134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E30" w:rsidRPr="00D56306" w:rsidRDefault="005F6E30" w:rsidP="0091784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E5D69" w:rsidRDefault="00651632" w:rsidP="005F6E30">
      <w:pPr>
        <w:widowControl/>
        <w:tabs>
          <w:tab w:val="left" w:pos="1368"/>
        </w:tabs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</w:p>
    <w:sectPr w:rsidR="002E5D69" w:rsidSect="009178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C6" w:rsidRDefault="009B7DC6" w:rsidP="00D56306">
      <w:r>
        <w:separator/>
      </w:r>
    </w:p>
  </w:endnote>
  <w:endnote w:type="continuationSeparator" w:id="0">
    <w:p w:rsidR="009B7DC6" w:rsidRDefault="009B7DC6" w:rsidP="00D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C6" w:rsidRDefault="009B7DC6" w:rsidP="00D56306">
      <w:r>
        <w:separator/>
      </w:r>
    </w:p>
  </w:footnote>
  <w:footnote w:type="continuationSeparator" w:id="0">
    <w:p w:rsidR="009B7DC6" w:rsidRDefault="009B7DC6" w:rsidP="00D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6"/>
    <w:rsid w:val="000B52EE"/>
    <w:rsid w:val="000E5A6D"/>
    <w:rsid w:val="000F287A"/>
    <w:rsid w:val="00191B29"/>
    <w:rsid w:val="001F7E90"/>
    <w:rsid w:val="002A4BB1"/>
    <w:rsid w:val="002E5D69"/>
    <w:rsid w:val="003954A4"/>
    <w:rsid w:val="0044042C"/>
    <w:rsid w:val="004971DF"/>
    <w:rsid w:val="004B576D"/>
    <w:rsid w:val="004D364D"/>
    <w:rsid w:val="004E1D65"/>
    <w:rsid w:val="0058288A"/>
    <w:rsid w:val="005F6E30"/>
    <w:rsid w:val="00651632"/>
    <w:rsid w:val="006C4018"/>
    <w:rsid w:val="007169D0"/>
    <w:rsid w:val="00813CBB"/>
    <w:rsid w:val="00835597"/>
    <w:rsid w:val="00880E98"/>
    <w:rsid w:val="008A3217"/>
    <w:rsid w:val="0090421A"/>
    <w:rsid w:val="0091784F"/>
    <w:rsid w:val="009B7DC6"/>
    <w:rsid w:val="00A332FE"/>
    <w:rsid w:val="00A36350"/>
    <w:rsid w:val="00A44D62"/>
    <w:rsid w:val="00A628A4"/>
    <w:rsid w:val="00A9718C"/>
    <w:rsid w:val="00AB47A1"/>
    <w:rsid w:val="00AE3DD2"/>
    <w:rsid w:val="00AF3C0A"/>
    <w:rsid w:val="00B77314"/>
    <w:rsid w:val="00BA7173"/>
    <w:rsid w:val="00C01863"/>
    <w:rsid w:val="00C26869"/>
    <w:rsid w:val="00C46F60"/>
    <w:rsid w:val="00C52D2D"/>
    <w:rsid w:val="00C73B77"/>
    <w:rsid w:val="00C95584"/>
    <w:rsid w:val="00CC7315"/>
    <w:rsid w:val="00D56306"/>
    <w:rsid w:val="00D967A3"/>
    <w:rsid w:val="00DB5DA9"/>
    <w:rsid w:val="00E17A20"/>
    <w:rsid w:val="00E71A74"/>
    <w:rsid w:val="00ED0C62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63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6306"/>
    <w:rPr>
      <w:sz w:val="20"/>
      <w:szCs w:val="20"/>
    </w:rPr>
  </w:style>
  <w:style w:type="paragraph" w:styleId="a7">
    <w:name w:val="No Spacing"/>
    <w:uiPriority w:val="1"/>
    <w:qFormat/>
    <w:rsid w:val="002E5D6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63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6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6306"/>
    <w:rPr>
      <w:sz w:val="20"/>
      <w:szCs w:val="20"/>
    </w:rPr>
  </w:style>
  <w:style w:type="paragraph" w:styleId="a7">
    <w:name w:val="No Spacing"/>
    <w:uiPriority w:val="1"/>
    <w:qFormat/>
    <w:rsid w:val="002E5D6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</dc:creator>
  <cp:lastModifiedBy>user</cp:lastModifiedBy>
  <cp:revision>2</cp:revision>
  <cp:lastPrinted>2017-03-21T07:50:00Z</cp:lastPrinted>
  <dcterms:created xsi:type="dcterms:W3CDTF">2017-03-21T07:51:00Z</dcterms:created>
  <dcterms:modified xsi:type="dcterms:W3CDTF">2017-03-21T07:51:00Z</dcterms:modified>
</cp:coreProperties>
</file>