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BF5" w:rsidRPr="001B6AE2" w:rsidRDefault="00964639" w:rsidP="00571235">
      <w:pPr>
        <w:adjustRightInd w:val="0"/>
        <w:snapToGrid w:val="0"/>
        <w:ind w:left="850" w:hangingChars="354" w:hanging="850"/>
        <w:rPr>
          <w:lang w:eastAsia="zh-CN"/>
        </w:rPr>
      </w:pPr>
      <w:proofErr w:type="spellStart"/>
      <w:r w:rsidRPr="0020740B">
        <w:t>Yufen</w:t>
      </w:r>
      <w:proofErr w:type="spellEnd"/>
      <w:r w:rsidRPr="0020740B">
        <w:t xml:space="preserve"> Chang</w:t>
      </w:r>
      <w:r w:rsidR="00A92924">
        <w:t xml:space="preserve">, </w:t>
      </w:r>
      <w:r w:rsidR="00762A44">
        <w:rPr>
          <w:rFonts w:hint="eastAsia"/>
        </w:rPr>
        <w:t>A</w:t>
      </w:r>
      <w:r w:rsidR="00762A44">
        <w:t>ssistant Professor, Department</w:t>
      </w:r>
      <w:r w:rsidR="00EC41C7">
        <w:rPr>
          <w:lang w:eastAsia="zh-CN"/>
        </w:rPr>
        <w:t xml:space="preserve"> of Sociology, </w:t>
      </w:r>
      <w:r w:rsidR="00762A44">
        <w:rPr>
          <w:lang w:eastAsia="zh-CN"/>
        </w:rPr>
        <w:t>National Taipei University</w:t>
      </w:r>
    </w:p>
    <w:p w:rsidR="00B43BF5" w:rsidRPr="0020740B" w:rsidRDefault="00964639" w:rsidP="00571235">
      <w:pPr>
        <w:adjustRightInd w:val="0"/>
        <w:snapToGrid w:val="0"/>
        <w:ind w:left="850" w:hangingChars="354" w:hanging="850"/>
      </w:pPr>
      <w:r w:rsidRPr="0020740B">
        <w:t xml:space="preserve">Email: </w:t>
      </w:r>
      <w:hyperlink r:id="rId9" w:history="1">
        <w:r w:rsidRPr="0020740B">
          <w:rPr>
            <w:rStyle w:val="a9"/>
          </w:rPr>
          <w:t>yufenok@gmail.com</w:t>
        </w:r>
      </w:hyperlink>
      <w:r w:rsidR="007049B0">
        <w:t>;</w:t>
      </w:r>
      <w:r w:rsidRPr="0020740B">
        <w:t xml:space="preserve"> Tel: 09</w:t>
      </w:r>
      <w:r w:rsidR="001B6AE2">
        <w:t>03-302-382</w:t>
      </w:r>
    </w:p>
    <w:p w:rsidR="00B43BF5" w:rsidRPr="0020740B" w:rsidRDefault="00B43BF5"/>
    <w:p w:rsidR="00B43BF5" w:rsidRPr="0020740B" w:rsidRDefault="00964639">
      <w:pPr>
        <w:jc w:val="center"/>
        <w:rPr>
          <w:b/>
          <w:smallCaps/>
        </w:rPr>
      </w:pPr>
      <w:r w:rsidRPr="0020740B">
        <w:rPr>
          <w:b/>
          <w:smallCaps/>
        </w:rPr>
        <w:t>Curriculum Vitae</w:t>
      </w:r>
    </w:p>
    <w:p w:rsidR="00B43BF5" w:rsidRPr="0020740B" w:rsidRDefault="00B43BF5">
      <w:pPr>
        <w:adjustRightInd w:val="0"/>
        <w:snapToGrid w:val="0"/>
        <w:spacing w:line="180" w:lineRule="atLeast"/>
      </w:pPr>
    </w:p>
    <w:p w:rsidR="00B43BF5" w:rsidRPr="0020740B" w:rsidRDefault="00964639">
      <w:pPr>
        <w:rPr>
          <w:b/>
        </w:rPr>
      </w:pPr>
      <w:r w:rsidRPr="0020740B">
        <w:rPr>
          <w:b/>
        </w:rPr>
        <w:t>Education</w:t>
      </w:r>
    </w:p>
    <w:p w:rsidR="00B43BF5" w:rsidRPr="0020740B" w:rsidRDefault="00964639">
      <w:pPr>
        <w:pStyle w:val="1"/>
        <w:numPr>
          <w:ilvl w:val="0"/>
          <w:numId w:val="1"/>
        </w:numPr>
        <w:pBdr>
          <w:top w:val="single" w:sz="4" w:space="1" w:color="auto"/>
        </w:pBdr>
      </w:pPr>
      <w:r w:rsidRPr="0020740B">
        <w:t>2013. PhD, Department of Sociology, University of Michigan. Dissertation topic: “</w:t>
      </w:r>
      <w:r w:rsidRPr="0020740B">
        <w:rPr>
          <w:bCs/>
        </w:rPr>
        <w:t xml:space="preserve">Emulation, Differentiation, and </w:t>
      </w:r>
      <w:proofErr w:type="spellStart"/>
      <w:r w:rsidRPr="0020740B">
        <w:rPr>
          <w:bCs/>
        </w:rPr>
        <w:t>Syncretization</w:t>
      </w:r>
      <w:proofErr w:type="spellEnd"/>
      <w:r w:rsidRPr="0020740B">
        <w:rPr>
          <w:bCs/>
        </w:rPr>
        <w:t xml:space="preserve"> in Colonial Vietnam’s Development of National Written Language, National Literature, and National Learning, 1900-1945</w:t>
      </w:r>
      <w:r w:rsidRPr="0020740B">
        <w:t xml:space="preserve">.” Dissertation committee: George Steinmetz (Chair, Department of Sociology, University of Michigan), Kiyo </w:t>
      </w:r>
      <w:proofErr w:type="spellStart"/>
      <w:r w:rsidRPr="0020740B">
        <w:t>Tsutsui</w:t>
      </w:r>
      <w:proofErr w:type="spellEnd"/>
      <w:r w:rsidRPr="0020740B">
        <w:t xml:space="preserve"> (Department of Sociology, University of Michigan), Joshua Cole (Department of History, University of Michigan), Bruce Lockhart (Department of History, National University of Singapore). Preliminary exam field: Power, history, and social transformation.  </w:t>
      </w:r>
    </w:p>
    <w:p w:rsidR="00B43BF5" w:rsidRPr="0020740B" w:rsidRDefault="00B43BF5"/>
    <w:p w:rsidR="00B43BF5" w:rsidRPr="0020740B" w:rsidRDefault="00964639">
      <w:pPr>
        <w:rPr>
          <w:b/>
        </w:rPr>
      </w:pPr>
      <w:r w:rsidRPr="0020740B">
        <w:rPr>
          <w:b/>
        </w:rPr>
        <w:t>Research areas of interest</w:t>
      </w:r>
    </w:p>
    <w:p w:rsidR="00B43BF5" w:rsidRPr="0020740B" w:rsidRDefault="00964639">
      <w:pPr>
        <w:pStyle w:val="1"/>
        <w:numPr>
          <w:ilvl w:val="0"/>
          <w:numId w:val="1"/>
        </w:numPr>
        <w:pBdr>
          <w:top w:val="single" w:sz="4" w:space="1" w:color="auto"/>
        </w:pBdr>
      </w:pPr>
      <w:r w:rsidRPr="0020740B">
        <w:t>Inter-East Asian cultural interchanges (China, Vietnam, Taiwan, overseas Chinese communities) in Southeast Asia</w:t>
      </w:r>
    </w:p>
    <w:p w:rsidR="00B43BF5" w:rsidRPr="0020740B" w:rsidRDefault="00964639">
      <w:pPr>
        <w:pStyle w:val="1"/>
        <w:numPr>
          <w:ilvl w:val="0"/>
          <w:numId w:val="1"/>
        </w:numPr>
        <w:pBdr>
          <w:top w:val="single" w:sz="4" w:space="1" w:color="auto"/>
        </w:pBdr>
      </w:pPr>
      <w:r w:rsidRPr="0020740B">
        <w:t>Identity formation, identity politics, nationalism, knowledge, intellectuals, translation, social movements, cultural sociology, comparative and historical sociology, sociology of literature</w:t>
      </w:r>
      <w:r w:rsidR="005B054F" w:rsidRPr="0020740B">
        <w:t>, historical anthropology</w:t>
      </w:r>
    </w:p>
    <w:p w:rsidR="00B43BF5" w:rsidRPr="0020740B" w:rsidRDefault="00B43BF5"/>
    <w:p w:rsidR="00B43BF5" w:rsidRPr="0020740B" w:rsidRDefault="00B43BF5"/>
    <w:p w:rsidR="00B43BF5" w:rsidRPr="0020740B" w:rsidRDefault="00964639" w:rsidP="0008539C">
      <w:pPr>
        <w:pBdr>
          <w:bottom w:val="single" w:sz="4" w:space="1" w:color="auto"/>
        </w:pBdr>
      </w:pPr>
      <w:r w:rsidRPr="0020740B">
        <w:rPr>
          <w:b/>
        </w:rPr>
        <w:t>Publications</w:t>
      </w:r>
    </w:p>
    <w:p w:rsidR="00F41CEF" w:rsidRDefault="00F41CEF" w:rsidP="009C4235">
      <w:pPr>
        <w:pStyle w:val="1"/>
        <w:numPr>
          <w:ilvl w:val="0"/>
          <w:numId w:val="2"/>
        </w:numPr>
      </w:pPr>
      <w:r>
        <w:t>2020</w:t>
      </w:r>
      <w:r w:rsidRPr="0020740B">
        <w:t xml:space="preserve">. “Traveling </w:t>
      </w:r>
      <w:r w:rsidRPr="00981F99">
        <w:rPr>
          <w:i/>
        </w:rPr>
        <w:t>Civilization</w:t>
      </w:r>
      <w:r w:rsidRPr="0020740B">
        <w:t xml:space="preserve">: The </w:t>
      </w:r>
      <w:proofErr w:type="spellStart"/>
      <w:r w:rsidRPr="0020740B">
        <w:t>Sinographic</w:t>
      </w:r>
      <w:proofErr w:type="spellEnd"/>
      <w:r w:rsidRPr="0020740B">
        <w:t xml:space="preserve"> Translational Network and Colonial Vietnam’s Modern Lexicon Building, 1890s</w:t>
      </w:r>
      <w:r w:rsidRPr="0008539C">
        <w:t>‒</w:t>
      </w:r>
      <w:r w:rsidRPr="0020740B">
        <w:t xml:space="preserve">1910s,” in Ross King ed., </w:t>
      </w:r>
      <w:r w:rsidRPr="0008539C">
        <w:rPr>
          <w:i/>
        </w:rPr>
        <w:t xml:space="preserve">The Language of the Sages in the Realm of Vernacular Inscription: Reading Sheldon Pollock from the </w:t>
      </w:r>
      <w:proofErr w:type="spellStart"/>
      <w:r w:rsidRPr="0008539C">
        <w:rPr>
          <w:i/>
        </w:rPr>
        <w:t>Sinographic</w:t>
      </w:r>
      <w:proofErr w:type="spellEnd"/>
      <w:r w:rsidRPr="0008539C">
        <w:rPr>
          <w:i/>
        </w:rPr>
        <w:t xml:space="preserve"> cosmopolis</w:t>
      </w:r>
      <w:r w:rsidRPr="0008539C">
        <w:t>.</w:t>
      </w:r>
      <w:r>
        <w:t xml:space="preserve"> Leiden: </w:t>
      </w:r>
      <w:r w:rsidRPr="0008539C">
        <w:t xml:space="preserve">Brill, </w:t>
      </w:r>
      <w:r w:rsidRPr="0008539C">
        <w:rPr>
          <w:rFonts w:eastAsiaTheme="minorEastAsia"/>
        </w:rPr>
        <w:t>s</w:t>
      </w:r>
      <w:r w:rsidRPr="0008539C">
        <w:t xml:space="preserve">eries of “Language, Writing and Literary Culture in the </w:t>
      </w:r>
      <w:proofErr w:type="spellStart"/>
      <w:r w:rsidRPr="0008539C">
        <w:t>Sinographic</w:t>
      </w:r>
      <w:proofErr w:type="spellEnd"/>
      <w:r w:rsidRPr="0008539C">
        <w:t xml:space="preserve"> </w:t>
      </w:r>
      <w:r w:rsidRPr="0008539C">
        <w:rPr>
          <w:rFonts w:hint="eastAsia"/>
        </w:rPr>
        <w:t>Cosmopolis</w:t>
      </w:r>
      <w:r w:rsidRPr="0008539C">
        <w:t>.</w:t>
      </w:r>
      <w:r>
        <w:t>”</w:t>
      </w:r>
    </w:p>
    <w:p w:rsidR="009C4235" w:rsidRDefault="001B6AE2" w:rsidP="009C4235">
      <w:pPr>
        <w:pStyle w:val="1"/>
        <w:numPr>
          <w:ilvl w:val="0"/>
          <w:numId w:val="2"/>
        </w:numPr>
        <w:ind w:left="425" w:hangingChars="177" w:hanging="425"/>
      </w:pPr>
      <w:r>
        <w:t>2017</w:t>
      </w:r>
      <w:r w:rsidR="009C4235" w:rsidRPr="003A5D36">
        <w:t>. “Spatializing Enlightened Civilization in the Era of Translating</w:t>
      </w:r>
      <w:r w:rsidR="009C4235" w:rsidRPr="0020740B">
        <w:t xml:space="preserve"> Vernacular Modernity: Colonial Vietnamese Reformed Scholars’ Adventure Tales and Fictional/Semi-Fictional Travelogues, 1900s-1920s,” </w:t>
      </w:r>
      <w:r w:rsidR="009C4235" w:rsidRPr="00F41CEF">
        <w:rPr>
          <w:i/>
        </w:rPr>
        <w:t>Journal of Asian Studies</w:t>
      </w:r>
      <w:r w:rsidR="009C4235" w:rsidRPr="0020740B">
        <w:t xml:space="preserve">. </w:t>
      </w:r>
    </w:p>
    <w:p w:rsidR="00707D4E" w:rsidRDefault="009C4235" w:rsidP="0008539C">
      <w:pPr>
        <w:ind w:left="425" w:hangingChars="177" w:hanging="425"/>
      </w:pPr>
      <w:r>
        <w:sym w:font="Wingdings" w:char="F09F"/>
      </w:r>
      <w:r>
        <w:rPr>
          <w:rFonts w:asciiTheme="minorEastAsia" w:eastAsiaTheme="minorEastAsia" w:hAnsiTheme="minorEastAsia" w:hint="eastAsia"/>
        </w:rPr>
        <w:t xml:space="preserve">  </w:t>
      </w:r>
      <w:r w:rsidR="005B054F" w:rsidRPr="0020740B">
        <w:t xml:space="preserve">2016. “Traveling </w:t>
      </w:r>
      <w:r w:rsidR="005B054F" w:rsidRPr="0020740B">
        <w:rPr>
          <w:i/>
        </w:rPr>
        <w:t>Civilization</w:t>
      </w:r>
      <w:r w:rsidR="005B054F" w:rsidRPr="0020740B">
        <w:t xml:space="preserve">: The </w:t>
      </w:r>
      <w:proofErr w:type="spellStart"/>
      <w:r w:rsidR="005B054F" w:rsidRPr="0020740B">
        <w:t>Sinographic</w:t>
      </w:r>
      <w:proofErr w:type="spellEnd"/>
      <w:r w:rsidR="005B054F" w:rsidRPr="0020740B">
        <w:t xml:space="preserve"> Translational Network and Modern Lexicon Building in Colonial Vietnam, 1890s</w:t>
      </w:r>
      <w:r w:rsidR="005B054F" w:rsidRPr="0020740B">
        <w:rPr>
          <w:rFonts w:eastAsia="MS Mincho"/>
        </w:rPr>
        <w:t>−</w:t>
      </w:r>
      <w:r w:rsidR="005B054F" w:rsidRPr="0020740B">
        <w:t xml:space="preserve">1910s,” Institute of Southeast Asian Studies Working Paper Series. </w:t>
      </w:r>
    </w:p>
    <w:p w:rsidR="0008539C" w:rsidRDefault="00707D4E" w:rsidP="0008539C">
      <w:pPr>
        <w:ind w:left="425" w:hangingChars="177" w:hanging="425"/>
      </w:pPr>
      <w:r>
        <w:sym w:font="Wingdings" w:char="F09F"/>
      </w:r>
      <w:r>
        <w:rPr>
          <w:rFonts w:asciiTheme="minorEastAsia" w:eastAsiaTheme="minorEastAsia" w:hAnsiTheme="minorEastAsia" w:hint="eastAsia"/>
        </w:rPr>
        <w:t xml:space="preserve">  </w:t>
      </w:r>
      <w:r w:rsidR="00964639" w:rsidRPr="0020740B">
        <w:t xml:space="preserve">2011. With </w:t>
      </w:r>
      <w:r w:rsidR="006878CC" w:rsidRPr="0020740B">
        <w:t>張茂桂</w:t>
      </w:r>
      <w:proofErr w:type="spellStart"/>
      <w:r w:rsidR="00964639" w:rsidRPr="0020740B">
        <w:t>Maukuei</w:t>
      </w:r>
      <w:proofErr w:type="spellEnd"/>
      <w:r w:rsidR="00964639" w:rsidRPr="0020740B">
        <w:t xml:space="preserve"> Chang, second author, ‘“Rosy Periwinkle”: The Politics of the Licensed Prostitutes Movement in Taiwan,’ in Jeffrey Broadbent </w:t>
      </w:r>
      <w:r w:rsidR="00964639" w:rsidRPr="0020740B">
        <w:lastRenderedPageBreak/>
        <w:t xml:space="preserve">and Vicky Brockman eds, </w:t>
      </w:r>
      <w:r w:rsidR="00964639" w:rsidRPr="0020740B">
        <w:rPr>
          <w:i/>
        </w:rPr>
        <w:t>East Asian Social Movements: Power Protest and Change in a Dynamic Region</w:t>
      </w:r>
      <w:r w:rsidR="00964639" w:rsidRPr="0020740B">
        <w:t xml:space="preserve">. New York: Springer (attached). </w:t>
      </w:r>
    </w:p>
    <w:p w:rsidR="00707D4E" w:rsidRDefault="00707D4E" w:rsidP="00707D4E">
      <w:pPr>
        <w:ind w:left="425" w:hangingChars="177" w:hanging="425"/>
      </w:pPr>
      <w:r>
        <w:sym w:font="Wingdings" w:char="F09F"/>
      </w:r>
      <w:r>
        <w:rPr>
          <w:rFonts w:asciiTheme="minorEastAsia" w:eastAsiaTheme="minorEastAsia" w:hAnsiTheme="minorEastAsia" w:hint="eastAsia"/>
        </w:rPr>
        <w:t xml:space="preserve">  </w:t>
      </w:r>
      <w:r w:rsidR="00964639" w:rsidRPr="0020740B">
        <w:t xml:space="preserve">2003. With </w:t>
      </w:r>
      <w:r w:rsidR="006878CC" w:rsidRPr="0020740B">
        <w:t>張茂桂</w:t>
      </w:r>
      <w:r w:rsidR="00964639" w:rsidRPr="0020740B">
        <w:t>,</w:t>
      </w:r>
      <w:r w:rsidR="006878CC" w:rsidRPr="0020740B">
        <w:t xml:space="preserve"> </w:t>
      </w:r>
      <w:r>
        <w:rPr>
          <w:rFonts w:asciiTheme="minorEastAsia" w:eastAsiaTheme="minorEastAsia" w:hAnsiTheme="minorEastAsia" w:hint="eastAsia"/>
        </w:rPr>
        <w:t>〈</w:t>
      </w:r>
      <w:r w:rsidR="006878CC" w:rsidRPr="0020740B">
        <w:t>從公娼事件看台灣的反對運動與國族問題</w:t>
      </w:r>
      <w:r>
        <w:rPr>
          <w:rFonts w:asciiTheme="minorEastAsia" w:eastAsiaTheme="minorEastAsia" w:hAnsiTheme="minorEastAsia" w:hint="eastAsia"/>
        </w:rPr>
        <w:t>〉</w:t>
      </w:r>
      <w:r w:rsidR="006878CC" w:rsidRPr="0020740B">
        <w:t>,</w:t>
      </w:r>
      <w:r w:rsidR="00964639" w:rsidRPr="0020740B">
        <w:t xml:space="preserve"> </w:t>
      </w:r>
      <w:r w:rsidR="006878CC" w:rsidRPr="0020740B">
        <w:t>鄭永年</w:t>
      </w:r>
      <w:r>
        <w:rPr>
          <w:rFonts w:asciiTheme="minorEastAsia" w:eastAsiaTheme="minorEastAsia" w:hAnsiTheme="minorEastAsia" w:hint="eastAsia"/>
        </w:rPr>
        <w:t>、</w:t>
      </w:r>
      <w:r w:rsidR="006878CC" w:rsidRPr="0020740B">
        <w:t>張茂桂</w:t>
      </w:r>
      <w:r>
        <w:rPr>
          <w:rFonts w:asciiTheme="minorEastAsia" w:eastAsiaTheme="minorEastAsia" w:hAnsiTheme="minorEastAsia" w:hint="eastAsia"/>
        </w:rPr>
        <w:t>編</w:t>
      </w:r>
      <w:r w:rsidR="00964639" w:rsidRPr="0020740B">
        <w:t xml:space="preserve">, </w:t>
      </w:r>
      <w:r>
        <w:rPr>
          <w:rFonts w:asciiTheme="minorEastAsia" w:eastAsiaTheme="minorEastAsia" w:hAnsiTheme="minorEastAsia" w:hint="eastAsia"/>
        </w:rPr>
        <w:t>《</w:t>
      </w:r>
      <w:r w:rsidR="006878CC" w:rsidRPr="00707D4E">
        <w:t>兩岸社會運動分析</w:t>
      </w:r>
      <w:r w:rsidRPr="00707D4E">
        <w:rPr>
          <w:rFonts w:asciiTheme="minorEastAsia" w:eastAsiaTheme="minorEastAsia" w:hAnsiTheme="minorEastAsia" w:hint="eastAsia"/>
        </w:rPr>
        <w:t>》</w:t>
      </w:r>
      <w:r>
        <w:rPr>
          <w:rFonts w:asciiTheme="minorEastAsia" w:eastAsiaTheme="minorEastAsia" w:hAnsiTheme="minorEastAsia" w:hint="eastAsia"/>
        </w:rPr>
        <w:t>，台北：新自然。</w:t>
      </w:r>
      <w:r w:rsidR="00964639" w:rsidRPr="0020740B">
        <w:t xml:space="preserve"> </w:t>
      </w:r>
    </w:p>
    <w:p w:rsidR="001B6AE2" w:rsidRDefault="00707D4E" w:rsidP="00762A44">
      <w:pPr>
        <w:ind w:left="425" w:hangingChars="177" w:hanging="425"/>
        <w:rPr>
          <w:rFonts w:eastAsiaTheme="minorEastAsia"/>
          <w:b/>
        </w:rPr>
      </w:pPr>
      <w:r>
        <w:sym w:font="Wingdings" w:char="F09F"/>
      </w:r>
      <w:r>
        <w:rPr>
          <w:rFonts w:asciiTheme="minorEastAsia" w:eastAsiaTheme="minorEastAsia" w:hAnsiTheme="minorEastAsia" w:hint="eastAsia"/>
        </w:rPr>
        <w:t xml:space="preserve">  </w:t>
      </w:r>
      <w:r w:rsidR="00964639" w:rsidRPr="0020740B">
        <w:t xml:space="preserve">1999. With </w:t>
      </w:r>
      <w:r w:rsidR="006878CC" w:rsidRPr="0020740B">
        <w:t>顧玉珍</w:t>
      </w:r>
      <w:r w:rsidR="00964639" w:rsidRPr="0020740B">
        <w:t xml:space="preserve">, </w:t>
      </w:r>
      <w:r>
        <w:rPr>
          <w:rFonts w:asciiTheme="minorEastAsia" w:eastAsiaTheme="minorEastAsia" w:hAnsiTheme="minorEastAsia" w:hint="eastAsia"/>
        </w:rPr>
        <w:t>〈</w:t>
      </w:r>
      <w:r w:rsidR="006878CC" w:rsidRPr="0020740B">
        <w:t>原住民的土地危機：山地鄉『平權會』的政治經濟分析</w:t>
      </w:r>
      <w:r>
        <w:rPr>
          <w:rFonts w:asciiTheme="minorEastAsia" w:eastAsiaTheme="minorEastAsia" w:hAnsiTheme="minorEastAsia" w:hint="eastAsia"/>
        </w:rPr>
        <w:t>〉</w:t>
      </w:r>
      <w:r w:rsidR="006878CC" w:rsidRPr="0020740B">
        <w:t xml:space="preserve">, </w:t>
      </w:r>
      <w:r>
        <w:rPr>
          <w:rFonts w:asciiTheme="minorEastAsia" w:eastAsiaTheme="minorEastAsia" w:hAnsiTheme="minorEastAsia" w:hint="eastAsia"/>
        </w:rPr>
        <w:t>《</w:t>
      </w:r>
      <w:r w:rsidR="006878CC" w:rsidRPr="0020740B">
        <w:t>台社季刊</w:t>
      </w:r>
      <w:r>
        <w:rPr>
          <w:rFonts w:asciiTheme="minorEastAsia" w:eastAsiaTheme="minorEastAsia" w:hAnsiTheme="minorEastAsia" w:hint="eastAsia"/>
        </w:rPr>
        <w:t>》</w:t>
      </w:r>
      <w:r w:rsidR="00762A44">
        <w:rPr>
          <w:rFonts w:asciiTheme="minorEastAsia" w:eastAsiaTheme="minorEastAsia" w:hAnsiTheme="minorEastAsia" w:hint="eastAsia"/>
        </w:rPr>
        <w:t>。</w:t>
      </w:r>
    </w:p>
    <w:p w:rsidR="00762A44" w:rsidRDefault="00762A44" w:rsidP="00762A44">
      <w:pPr>
        <w:pBdr>
          <w:bottom w:val="single" w:sz="4" w:space="1" w:color="auto"/>
        </w:pBdr>
        <w:rPr>
          <w:rFonts w:eastAsiaTheme="minorEastAsia"/>
          <w:b/>
        </w:rPr>
      </w:pPr>
    </w:p>
    <w:p w:rsidR="00762A44" w:rsidRDefault="00762A44" w:rsidP="00762A44">
      <w:pPr>
        <w:pBdr>
          <w:bottom w:val="single" w:sz="4" w:space="1" w:color="auto"/>
        </w:pBdr>
        <w:rPr>
          <w:rFonts w:eastAsiaTheme="minorEastAsia"/>
          <w:b/>
        </w:rPr>
      </w:pPr>
    </w:p>
    <w:p w:rsidR="00762A44" w:rsidRPr="0020740B" w:rsidRDefault="00762A44" w:rsidP="00762A44">
      <w:pPr>
        <w:pBdr>
          <w:bottom w:val="single" w:sz="4" w:space="1" w:color="auto"/>
        </w:pBdr>
        <w:rPr>
          <w:b/>
        </w:rPr>
      </w:pPr>
      <w:r>
        <w:rPr>
          <w:b/>
        </w:rPr>
        <w:t>Submitted Paper</w:t>
      </w:r>
    </w:p>
    <w:p w:rsidR="00762A44" w:rsidRPr="00762A44" w:rsidRDefault="00762A44" w:rsidP="001B6AE2">
      <w:pPr>
        <w:rPr>
          <w:rFonts w:eastAsiaTheme="minorEastAsia"/>
          <w:bCs/>
        </w:rPr>
      </w:pPr>
      <w:r w:rsidRPr="00762A44">
        <w:rPr>
          <w:rFonts w:eastAsiaTheme="minorEastAsia"/>
          <w:bCs/>
        </w:rPr>
        <w:t>“Competitive Emulation in Historical East Asia: A Case of Vietnam’s Creation Myth.”</w:t>
      </w:r>
      <w:r>
        <w:rPr>
          <w:rFonts w:eastAsiaTheme="minorEastAsia"/>
          <w:bCs/>
        </w:rPr>
        <w:t xml:space="preserve"> Paper submitted to </w:t>
      </w:r>
      <w:r w:rsidRPr="00762A44">
        <w:rPr>
          <w:rFonts w:eastAsiaTheme="minorEastAsia"/>
          <w:bCs/>
          <w:i/>
          <w:iCs/>
        </w:rPr>
        <w:t>Theory, Culture, and Society</w:t>
      </w:r>
      <w:r>
        <w:rPr>
          <w:rFonts w:eastAsiaTheme="minorEastAsia"/>
          <w:bCs/>
        </w:rPr>
        <w:t>.</w:t>
      </w:r>
    </w:p>
    <w:p w:rsidR="00762A44" w:rsidRDefault="00762A44" w:rsidP="001B6AE2">
      <w:pPr>
        <w:rPr>
          <w:rFonts w:eastAsiaTheme="minorEastAsia"/>
          <w:b/>
        </w:rPr>
      </w:pPr>
    </w:p>
    <w:p w:rsidR="007E265A" w:rsidRDefault="007E265A" w:rsidP="001B6AE2">
      <w:pPr>
        <w:rPr>
          <w:rFonts w:eastAsiaTheme="minorEastAsia" w:hint="eastAsia"/>
          <w:b/>
        </w:rPr>
      </w:pPr>
    </w:p>
    <w:p w:rsidR="007E265A" w:rsidRPr="0020740B" w:rsidRDefault="007E265A" w:rsidP="007E265A">
      <w:pPr>
        <w:pBdr>
          <w:bottom w:val="single" w:sz="4" w:space="1" w:color="auto"/>
        </w:pBdr>
        <w:rPr>
          <w:b/>
        </w:rPr>
      </w:pPr>
      <w:r>
        <w:rPr>
          <w:b/>
        </w:rPr>
        <w:t>Grant</w:t>
      </w:r>
    </w:p>
    <w:p w:rsidR="007E265A" w:rsidRPr="004E0542" w:rsidRDefault="007E265A" w:rsidP="007E265A">
      <w:pPr>
        <w:ind w:left="425" w:hangingChars="177" w:hanging="425"/>
        <w:rPr>
          <w:rFonts w:hint="eastAsia"/>
        </w:rPr>
      </w:pPr>
      <w:r w:rsidRPr="004E0542">
        <w:rPr>
          <w:rFonts w:hint="eastAsia"/>
        </w:rPr>
        <w:t>歷史東亞的「競華」心態：以越南「兩國狀元」傳說為例。蔣經國基金會跨國合作補助，兩年期，</w:t>
      </w:r>
      <w:r w:rsidRPr="004E0542">
        <w:rPr>
          <w:rFonts w:hint="eastAsia"/>
        </w:rPr>
        <w:t>64</w:t>
      </w:r>
      <w:r w:rsidRPr="004E0542">
        <w:rPr>
          <w:rFonts w:hint="eastAsia"/>
        </w:rPr>
        <w:t>萬。</w:t>
      </w:r>
    </w:p>
    <w:p w:rsidR="007E265A" w:rsidRPr="007E265A" w:rsidRDefault="007E265A" w:rsidP="001B6AE2">
      <w:pPr>
        <w:rPr>
          <w:rFonts w:eastAsiaTheme="minorEastAsia"/>
          <w:b/>
        </w:rPr>
      </w:pPr>
    </w:p>
    <w:p w:rsidR="007E265A" w:rsidRPr="00FA2894" w:rsidRDefault="007E265A" w:rsidP="001B6AE2">
      <w:pPr>
        <w:rPr>
          <w:rFonts w:eastAsiaTheme="minorEastAsia" w:hint="eastAsia"/>
          <w:b/>
        </w:rPr>
      </w:pPr>
    </w:p>
    <w:p w:rsidR="00B43BF5" w:rsidRPr="0020740B" w:rsidRDefault="001B6AE2" w:rsidP="001B6AE2">
      <w:pPr>
        <w:pBdr>
          <w:bottom w:val="single" w:sz="4" w:space="1" w:color="auto"/>
        </w:pBdr>
        <w:rPr>
          <w:b/>
        </w:rPr>
      </w:pPr>
      <w:r>
        <w:rPr>
          <w:b/>
        </w:rPr>
        <w:t>C</w:t>
      </w:r>
      <w:r w:rsidR="00964639" w:rsidRPr="0020740B">
        <w:rPr>
          <w:b/>
        </w:rPr>
        <w:t>onference Presentations and Invited Talks</w:t>
      </w:r>
    </w:p>
    <w:p w:rsidR="00762A44" w:rsidRDefault="00762A44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eastAsiaTheme="minorEastAsia"/>
        </w:rPr>
        <w:t xml:space="preserve">2020. ‘Mapping Confucian Power in Vietnam: A Historical-GIS Analysis of Vietnam’s Palace Graduates,” in panel titled “Toward a Spatial History of Southeast Asia: </w:t>
      </w:r>
      <w:proofErr w:type="gramStart"/>
      <w:r>
        <w:rPr>
          <w:rFonts w:eastAsiaTheme="minorEastAsia"/>
        </w:rPr>
        <w:t>the</w:t>
      </w:r>
      <w:proofErr w:type="gramEnd"/>
      <w:r>
        <w:rPr>
          <w:rFonts w:eastAsiaTheme="minorEastAsia"/>
        </w:rPr>
        <w:t xml:space="preserve"> Collisions of Chinese, Cham, and </w:t>
      </w:r>
      <w:proofErr w:type="spellStart"/>
      <w:r>
        <w:rPr>
          <w:rFonts w:eastAsiaTheme="minorEastAsia"/>
        </w:rPr>
        <w:t>Vientamese</w:t>
      </w:r>
      <w:proofErr w:type="spellEnd"/>
      <w:r>
        <w:rPr>
          <w:rFonts w:eastAsiaTheme="minorEastAsia"/>
        </w:rPr>
        <w:t xml:space="preserve"> Kingdoms from 1000s to 1900s.” Boston: Annual Meeting of Association for Asian Studies. March 19-21.</w:t>
      </w:r>
      <w:r w:rsidR="00F41CEF">
        <w:rPr>
          <w:rFonts w:eastAsiaTheme="minorEastAsia"/>
        </w:rPr>
        <w:t xml:space="preserve"> (</w:t>
      </w:r>
      <w:r w:rsidR="00F41CEF">
        <w:rPr>
          <w:rFonts w:eastAsiaTheme="minorEastAsia" w:hint="eastAsia"/>
        </w:rPr>
        <w:t>因疫情緣故取消</w:t>
      </w:r>
      <w:r w:rsidR="00F41CEF">
        <w:rPr>
          <w:rFonts w:eastAsiaTheme="minorEastAsia" w:hint="eastAsia"/>
        </w:rPr>
        <w:t>)</w:t>
      </w:r>
    </w:p>
    <w:p w:rsidR="00DD2E5F" w:rsidRDefault="00DD2E5F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eastAsiaTheme="minorEastAsia" w:hint="eastAsia"/>
          <w:lang w:val="vi-VN"/>
        </w:rPr>
        <w:t>2</w:t>
      </w:r>
      <w:r>
        <w:rPr>
          <w:rFonts w:eastAsiaTheme="minorEastAsia"/>
          <w:lang w:val="vi-VN"/>
        </w:rPr>
        <w:t xml:space="preserve">019. </w:t>
      </w:r>
      <w:r>
        <w:rPr>
          <w:rFonts w:eastAsiaTheme="minorEastAsia" w:hint="eastAsia"/>
          <w:lang w:val="vi-VN"/>
        </w:rPr>
        <w:t>〈越南進士哪裡來？歷朝越南進士出身地的</w:t>
      </w:r>
      <w:r>
        <w:rPr>
          <w:rFonts w:eastAsiaTheme="minorEastAsia" w:hint="eastAsia"/>
          <w:lang w:val="vi-VN"/>
        </w:rPr>
        <w:t>GIS</w:t>
      </w:r>
      <w:r>
        <w:rPr>
          <w:rFonts w:eastAsiaTheme="minorEastAsia" w:hint="eastAsia"/>
          <w:lang w:val="vi-VN"/>
        </w:rPr>
        <w:t>地圖分析〉，《東亞科舉與文化：中國、韓國、越南、日本的比較研究》論文組（召集人、發表人）。中研院明清研討會，台北，</w:t>
      </w:r>
      <w:r>
        <w:rPr>
          <w:rFonts w:eastAsiaTheme="minorEastAsia" w:hint="eastAsia"/>
          <w:lang w:val="vi-VN"/>
        </w:rPr>
        <w:t>A</w:t>
      </w:r>
      <w:r>
        <w:rPr>
          <w:rFonts w:eastAsiaTheme="minorEastAsia"/>
          <w:lang w:val="vi-VN"/>
        </w:rPr>
        <w:t xml:space="preserve">ug 28-30. </w:t>
      </w:r>
    </w:p>
    <w:p w:rsidR="00762A44" w:rsidRPr="00762A44" w:rsidRDefault="00762A44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 w:rsidRPr="00762A44">
        <w:rPr>
          <w:rFonts w:eastAsiaTheme="minorEastAsia" w:hint="eastAsia"/>
          <w:lang w:val="vi-VN"/>
        </w:rPr>
        <w:t>2</w:t>
      </w:r>
      <w:r w:rsidRPr="00762A44">
        <w:rPr>
          <w:rFonts w:eastAsiaTheme="minorEastAsia"/>
        </w:rPr>
        <w:t xml:space="preserve">019. “From where did Vietnam’s palace graduates come from? A GIS analysis,”  </w:t>
      </w:r>
      <w:r w:rsidRPr="00762A44">
        <w:rPr>
          <w:rFonts w:eastAsiaTheme="minorEastAsia" w:hint="eastAsia"/>
        </w:rPr>
        <w:t>發表於「越南百年科舉回顧」研討會，河內，</w:t>
      </w:r>
      <w:r w:rsidRPr="00762A44">
        <w:rPr>
          <w:rFonts w:eastAsiaTheme="minorEastAsia"/>
        </w:rPr>
        <w:t>Aug 1</w:t>
      </w:r>
      <w:r>
        <w:rPr>
          <w:rFonts w:eastAsiaTheme="minorEastAsia"/>
        </w:rPr>
        <w:t>1-</w:t>
      </w:r>
      <w:r w:rsidRPr="00762A44">
        <w:rPr>
          <w:rFonts w:eastAsiaTheme="minorEastAsia"/>
        </w:rPr>
        <w:t>14.</w:t>
      </w:r>
    </w:p>
    <w:p w:rsidR="00A53F77" w:rsidRPr="00EA33F4" w:rsidRDefault="003159E2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hint="eastAsia"/>
          <w:lang w:val="vi-VN" w:eastAsia="zh-CN"/>
        </w:rPr>
        <w:t>2</w:t>
      </w:r>
      <w:r>
        <w:rPr>
          <w:lang w:val="vi-VN" w:eastAsia="zh-CN"/>
        </w:rPr>
        <w:t xml:space="preserve">019. </w:t>
      </w:r>
      <w:r w:rsidR="00A53F77" w:rsidRPr="00A53F77">
        <w:rPr>
          <w:rFonts w:eastAsiaTheme="minorEastAsia"/>
          <w:lang w:val="vi-VN"/>
        </w:rPr>
        <w:t xml:space="preserve">“Civilization Envy in ‘All-Under-Heaven’: </w:t>
      </w:r>
      <w:r w:rsidR="00A53F77" w:rsidRPr="00A53F77">
        <w:rPr>
          <w:color w:val="222222"/>
          <w:shd w:val="clear" w:color="auto" w:fill="FFFFFF"/>
        </w:rPr>
        <w:t>The Case of the Legends of “Principal Graduates of the Two Kingdoms” in Vietnam, the 18th-20th Century</w:t>
      </w:r>
      <w:r w:rsidR="00A53F77">
        <w:rPr>
          <w:color w:val="222222"/>
          <w:shd w:val="clear" w:color="auto" w:fill="FFFFFF"/>
        </w:rPr>
        <w:t>,” to be presented at the 11</w:t>
      </w:r>
      <w:r w:rsidR="00A53F77" w:rsidRPr="00A53F77">
        <w:rPr>
          <w:color w:val="222222"/>
          <w:shd w:val="clear" w:color="auto" w:fill="FFFFFF"/>
          <w:vertAlign w:val="superscript"/>
        </w:rPr>
        <w:t>th</w:t>
      </w:r>
      <w:r w:rsidR="00A53F77">
        <w:rPr>
          <w:color w:val="222222"/>
          <w:shd w:val="clear" w:color="auto" w:fill="FFFFFF"/>
        </w:rPr>
        <w:t xml:space="preserve"> International Convention of Asian Scholars. Leiden, 16-19, July</w:t>
      </w:r>
      <w:r w:rsidR="000B418E">
        <w:rPr>
          <w:color w:val="222222"/>
          <w:shd w:val="clear" w:color="auto" w:fill="FFFFFF"/>
        </w:rPr>
        <w:t xml:space="preserve">. </w:t>
      </w:r>
    </w:p>
    <w:p w:rsidR="001B6AE2" w:rsidRPr="00A53F77" w:rsidRDefault="003159E2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eastAsiaTheme="minorEastAsia"/>
        </w:rPr>
        <w:t xml:space="preserve">2018. </w:t>
      </w:r>
      <w:r w:rsidR="001B6AE2">
        <w:rPr>
          <w:rFonts w:eastAsiaTheme="minorEastAsia"/>
        </w:rPr>
        <w:t>“</w:t>
      </w:r>
      <w:r w:rsidR="001B6AE2" w:rsidRPr="001B6AE2">
        <w:rPr>
          <w:rFonts w:eastAsiaTheme="minorEastAsia"/>
        </w:rPr>
        <w:t xml:space="preserve">Domesticating </w:t>
      </w:r>
      <w:r w:rsidR="00493420">
        <w:rPr>
          <w:rFonts w:eastAsiaTheme="minorEastAsia"/>
        </w:rPr>
        <w:t>E</w:t>
      </w:r>
      <w:r w:rsidR="001B6AE2" w:rsidRPr="001B6AE2">
        <w:rPr>
          <w:rFonts w:eastAsiaTheme="minorEastAsia"/>
        </w:rPr>
        <w:t xml:space="preserve">xternal </w:t>
      </w:r>
      <w:r w:rsidR="00493420">
        <w:rPr>
          <w:rFonts w:eastAsiaTheme="minorEastAsia"/>
        </w:rPr>
        <w:t>P</w:t>
      </w:r>
      <w:r w:rsidR="001B6AE2" w:rsidRPr="001B6AE2">
        <w:rPr>
          <w:rFonts w:eastAsiaTheme="minorEastAsia"/>
        </w:rPr>
        <w:t xml:space="preserve">olitical </w:t>
      </w:r>
      <w:r w:rsidR="00493420">
        <w:rPr>
          <w:rFonts w:eastAsiaTheme="minorEastAsia"/>
        </w:rPr>
        <w:t>L</w:t>
      </w:r>
      <w:r w:rsidR="001B6AE2" w:rsidRPr="001B6AE2">
        <w:rPr>
          <w:rFonts w:eastAsiaTheme="minorEastAsia"/>
        </w:rPr>
        <w:t xml:space="preserve">egitimacy: </w:t>
      </w:r>
      <w:r w:rsidR="00493420">
        <w:rPr>
          <w:rFonts w:eastAsiaTheme="minorEastAsia"/>
        </w:rPr>
        <w:t>A</w:t>
      </w:r>
      <w:r w:rsidR="001B6AE2" w:rsidRPr="001B6AE2">
        <w:rPr>
          <w:rFonts w:eastAsiaTheme="minorEastAsia"/>
        </w:rPr>
        <w:t xml:space="preserve"> </w:t>
      </w:r>
      <w:r w:rsidR="00493420">
        <w:rPr>
          <w:rFonts w:eastAsiaTheme="minorEastAsia"/>
        </w:rPr>
        <w:t>C</w:t>
      </w:r>
      <w:r w:rsidR="001B6AE2" w:rsidRPr="001B6AE2">
        <w:rPr>
          <w:rFonts w:eastAsiaTheme="minorEastAsia"/>
        </w:rPr>
        <w:t xml:space="preserve">ase </w:t>
      </w:r>
      <w:r w:rsidR="00493420">
        <w:rPr>
          <w:rFonts w:eastAsiaTheme="minorEastAsia"/>
        </w:rPr>
        <w:t>S</w:t>
      </w:r>
      <w:r w:rsidR="001B6AE2" w:rsidRPr="001B6AE2">
        <w:rPr>
          <w:rFonts w:eastAsiaTheme="minorEastAsia"/>
        </w:rPr>
        <w:t xml:space="preserve">tudy of the </w:t>
      </w:r>
      <w:r w:rsidR="001B6AE2" w:rsidRPr="001B6AE2">
        <w:rPr>
          <w:rFonts w:eastAsiaTheme="minorEastAsia"/>
          <w:lang w:val="vi-VN"/>
        </w:rPr>
        <w:t>Tống Trân</w:t>
      </w:r>
      <w:r w:rsidR="001B6AE2" w:rsidRPr="001B6AE2">
        <w:rPr>
          <w:rFonts w:eastAsiaTheme="minorEastAsia"/>
        </w:rPr>
        <w:t xml:space="preserve"> </w:t>
      </w:r>
      <w:r w:rsidR="00493420">
        <w:rPr>
          <w:rFonts w:eastAsiaTheme="minorEastAsia"/>
        </w:rPr>
        <w:t>C</w:t>
      </w:r>
      <w:r w:rsidR="001B6AE2" w:rsidRPr="001B6AE2">
        <w:rPr>
          <w:rFonts w:eastAsiaTheme="minorEastAsia"/>
        </w:rPr>
        <w:t xml:space="preserve">ult in </w:t>
      </w:r>
      <w:r w:rsidR="00493420">
        <w:rPr>
          <w:rFonts w:eastAsiaTheme="minorEastAsia"/>
        </w:rPr>
        <w:t>H</w:t>
      </w:r>
      <w:r w:rsidR="001B6AE2" w:rsidRPr="001B6AE2">
        <w:rPr>
          <w:rFonts w:eastAsiaTheme="minorEastAsia"/>
        </w:rPr>
        <w:t>istorical Vietnam, 17</w:t>
      </w:r>
      <w:r w:rsidR="001B6AE2" w:rsidRPr="001B6AE2">
        <w:rPr>
          <w:rFonts w:eastAsiaTheme="minorEastAsia"/>
          <w:vertAlign w:val="superscript"/>
        </w:rPr>
        <w:t>th</w:t>
      </w:r>
      <w:r w:rsidR="001B6AE2" w:rsidRPr="001B6AE2">
        <w:rPr>
          <w:rFonts w:eastAsiaTheme="minorEastAsia"/>
        </w:rPr>
        <w:t>- early 20</w:t>
      </w:r>
      <w:r w:rsidR="001B6AE2" w:rsidRPr="001B6AE2">
        <w:rPr>
          <w:rFonts w:eastAsiaTheme="minorEastAsia"/>
          <w:vertAlign w:val="superscript"/>
        </w:rPr>
        <w:t>th</w:t>
      </w:r>
      <w:r w:rsidR="001B6AE2" w:rsidRPr="001B6AE2">
        <w:rPr>
          <w:rFonts w:eastAsiaTheme="minorEastAsia"/>
        </w:rPr>
        <w:t xml:space="preserve"> </w:t>
      </w:r>
      <w:r w:rsidR="00493420">
        <w:rPr>
          <w:rFonts w:eastAsiaTheme="minorEastAsia"/>
        </w:rPr>
        <w:t>C</w:t>
      </w:r>
      <w:r w:rsidR="001B6AE2" w:rsidRPr="001B6AE2">
        <w:rPr>
          <w:rFonts w:eastAsiaTheme="minorEastAsia"/>
        </w:rPr>
        <w:t>enturies</w:t>
      </w:r>
      <w:r w:rsidR="001B6AE2">
        <w:rPr>
          <w:rFonts w:eastAsiaTheme="minorEastAsia"/>
        </w:rPr>
        <w:t>,” presented at the 1</w:t>
      </w:r>
      <w:r w:rsidR="00493420">
        <w:rPr>
          <w:rFonts w:eastAsiaTheme="minorEastAsia"/>
        </w:rPr>
        <w:t>13</w:t>
      </w:r>
      <w:r w:rsidR="00493420" w:rsidRPr="00493420">
        <w:rPr>
          <w:rFonts w:eastAsiaTheme="minorEastAsia"/>
          <w:vertAlign w:val="superscript"/>
        </w:rPr>
        <w:t>th</w:t>
      </w:r>
      <w:r w:rsidR="00493420">
        <w:rPr>
          <w:rFonts w:eastAsiaTheme="minorEastAsia"/>
        </w:rPr>
        <w:t xml:space="preserve"> Annual Meeting of </w:t>
      </w:r>
      <w:r w:rsidR="001B6AE2">
        <w:rPr>
          <w:rFonts w:eastAsiaTheme="minorEastAsia"/>
        </w:rPr>
        <w:t>American Sociological Associatio</w:t>
      </w:r>
      <w:r w:rsidR="00493420">
        <w:rPr>
          <w:rFonts w:eastAsiaTheme="minorEastAsia"/>
        </w:rPr>
        <w:t xml:space="preserve">n. Pennsylvania, </w:t>
      </w:r>
      <w:r w:rsidR="00A53F77">
        <w:rPr>
          <w:rFonts w:eastAsiaTheme="minorEastAsia"/>
        </w:rPr>
        <w:t xml:space="preserve">11-14, </w:t>
      </w:r>
      <w:r w:rsidR="00493420">
        <w:rPr>
          <w:rFonts w:eastAsiaTheme="minorEastAsia"/>
        </w:rPr>
        <w:t>August</w:t>
      </w:r>
      <w:r w:rsidR="00757DF3">
        <w:rPr>
          <w:rFonts w:eastAsiaTheme="minorEastAsia"/>
        </w:rPr>
        <w:t xml:space="preserve">. </w:t>
      </w:r>
    </w:p>
    <w:p w:rsidR="00A53F77" w:rsidRPr="00C96716" w:rsidRDefault="003159E2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018.</w:t>
      </w:r>
      <w:r w:rsidR="000B418E">
        <w:rPr>
          <w:rFonts w:eastAsiaTheme="minorEastAsia" w:hint="eastAsia"/>
        </w:rPr>
        <w:t>〈</w:t>
      </w:r>
      <w:r w:rsidR="000B418E" w:rsidRPr="000B418E">
        <w:rPr>
          <w:rFonts w:eastAsiaTheme="minorEastAsia" w:hint="eastAsia"/>
        </w:rPr>
        <w:t>從越南的「兩國狀元」民間信仰看東亞國家的統治正當性問題</w:t>
      </w:r>
      <w:r w:rsidR="000B418E">
        <w:rPr>
          <w:rFonts w:eastAsiaTheme="minorEastAsia" w:hint="eastAsia"/>
        </w:rPr>
        <w:t>〉，第</w:t>
      </w:r>
      <w:r w:rsidR="000B418E">
        <w:rPr>
          <w:rFonts w:eastAsiaTheme="minorEastAsia" w:hint="eastAsia"/>
        </w:rPr>
        <w:lastRenderedPageBreak/>
        <w:t>一屆中越關係：歷史、現狀、未來研討會，廣州：中山大學</w:t>
      </w:r>
      <w:r w:rsidR="00C96716">
        <w:rPr>
          <w:rFonts w:eastAsiaTheme="minorEastAsia" w:hint="eastAsia"/>
        </w:rPr>
        <w:t>歷史系、</w:t>
      </w:r>
      <w:r w:rsidR="00B70251">
        <w:rPr>
          <w:rFonts w:eastAsiaTheme="minorEastAsia" w:hint="eastAsia"/>
        </w:rPr>
        <w:t>河內社會科學與人文大學合辦</w:t>
      </w:r>
      <w:r w:rsidR="000B418E">
        <w:rPr>
          <w:rFonts w:eastAsiaTheme="minorEastAsia" w:hint="eastAsia"/>
        </w:rPr>
        <w:t>。</w:t>
      </w:r>
      <w:r w:rsidR="000B418E">
        <w:rPr>
          <w:rFonts w:eastAsiaTheme="minorEastAsia" w:hint="eastAsia"/>
        </w:rPr>
        <w:t>1</w:t>
      </w:r>
      <w:r w:rsidR="000B418E">
        <w:rPr>
          <w:rFonts w:eastAsiaTheme="minorEastAsia"/>
        </w:rPr>
        <w:t>4-15, May</w:t>
      </w:r>
      <w:r w:rsidR="00757DF3">
        <w:rPr>
          <w:rFonts w:eastAsiaTheme="minorEastAsia"/>
        </w:rPr>
        <w:t xml:space="preserve">, 2018. </w:t>
      </w:r>
    </w:p>
    <w:p w:rsidR="00C96716" w:rsidRPr="00C96716" w:rsidRDefault="003159E2" w:rsidP="00C96716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017.</w:t>
      </w:r>
      <w:r w:rsidR="00C96716">
        <w:rPr>
          <w:rFonts w:eastAsiaTheme="minorEastAsia" w:hint="eastAsia"/>
        </w:rPr>
        <w:t>〈</w:t>
      </w:r>
      <w:r w:rsidR="00C96716" w:rsidRPr="000B418E">
        <w:rPr>
          <w:rFonts w:eastAsiaTheme="minorEastAsia" w:hint="eastAsia"/>
        </w:rPr>
        <w:t>從越南的「兩國狀元」民間信仰看東亞國家的統治正當性問題</w:t>
      </w:r>
      <w:r w:rsidR="00C96716">
        <w:rPr>
          <w:rFonts w:eastAsiaTheme="minorEastAsia" w:hint="eastAsia"/>
        </w:rPr>
        <w:t>〉，第二屆文獻</w:t>
      </w:r>
      <w:r w:rsidR="0009287A">
        <w:rPr>
          <w:rFonts w:eastAsiaTheme="minorEastAsia" w:hint="eastAsia"/>
        </w:rPr>
        <w:t>與</w:t>
      </w:r>
      <w:r w:rsidR="00C96716">
        <w:rPr>
          <w:rFonts w:eastAsiaTheme="minorEastAsia" w:hint="eastAsia"/>
        </w:rPr>
        <w:t>進路：越南漢學工作坊</w:t>
      </w:r>
      <w:r w:rsidR="0009287A">
        <w:rPr>
          <w:rFonts w:eastAsiaTheme="minorEastAsia" w:hint="eastAsia"/>
        </w:rPr>
        <w:t>。嘉義：中正大學。</w:t>
      </w:r>
      <w:r w:rsidR="0009287A">
        <w:rPr>
          <w:rFonts w:eastAsiaTheme="minorEastAsia" w:hint="eastAsia"/>
        </w:rPr>
        <w:t>1</w:t>
      </w:r>
      <w:r w:rsidR="0009287A">
        <w:rPr>
          <w:rFonts w:eastAsiaTheme="minorEastAsia"/>
        </w:rPr>
        <w:t xml:space="preserve">9-20, Oct. </w:t>
      </w:r>
    </w:p>
    <w:p w:rsidR="00A57C34" w:rsidRPr="00A57C34" w:rsidRDefault="003159E2" w:rsidP="00A57C34">
      <w:pPr>
        <w:pStyle w:val="1"/>
        <w:numPr>
          <w:ilvl w:val="0"/>
          <w:numId w:val="3"/>
        </w:numPr>
        <w:ind w:left="426" w:hanging="426"/>
        <w:rPr>
          <w:rFonts w:eastAsiaTheme="minorEastAsia"/>
          <w:lang w:val="vi-VN"/>
        </w:rPr>
      </w:pPr>
      <w:r>
        <w:rPr>
          <w:rFonts w:eastAsiaTheme="minorEastAsia"/>
        </w:rPr>
        <w:t xml:space="preserve">2016. </w:t>
      </w:r>
      <w:r w:rsidR="0008539C" w:rsidRPr="00A57C34">
        <w:rPr>
          <w:rFonts w:eastAsiaTheme="minorEastAsia"/>
        </w:rPr>
        <w:t>“</w:t>
      </w:r>
      <w:r w:rsidR="0008539C" w:rsidRPr="00A57C34">
        <w:rPr>
          <w:rFonts w:eastAsiaTheme="minorEastAsia" w:hint="eastAsia"/>
        </w:rPr>
        <w:t>Civilization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Envy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and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Proto</w:t>
      </w:r>
      <w:r w:rsidR="0008539C" w:rsidRPr="00A57C34">
        <w:rPr>
          <w:rFonts w:eastAsiaTheme="minorEastAsia"/>
        </w:rPr>
        <w:t>-</w:t>
      </w:r>
      <w:r w:rsidR="0008539C" w:rsidRPr="00A57C34">
        <w:rPr>
          <w:rFonts w:eastAsiaTheme="minorEastAsia" w:hint="eastAsia"/>
        </w:rPr>
        <w:t>Nationalism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in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Pre</w:t>
      </w:r>
      <w:r w:rsidR="0008539C" w:rsidRPr="00A57C34">
        <w:rPr>
          <w:rFonts w:eastAsiaTheme="minorEastAsia"/>
        </w:rPr>
        <w:t>-</w:t>
      </w:r>
      <w:r w:rsidR="0008539C" w:rsidRPr="00A57C34">
        <w:rPr>
          <w:rFonts w:eastAsiaTheme="minorEastAsia" w:hint="eastAsia"/>
        </w:rPr>
        <w:t>modern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Vietnam</w:t>
      </w:r>
      <w:r w:rsidR="0008539C" w:rsidRPr="00A57C34">
        <w:rPr>
          <w:rFonts w:eastAsiaTheme="minorEastAsia"/>
        </w:rPr>
        <w:t xml:space="preserve">: </w:t>
      </w:r>
      <w:r w:rsidR="0008539C" w:rsidRPr="00A57C34">
        <w:rPr>
          <w:rFonts w:eastAsiaTheme="minorEastAsia" w:hint="eastAsia"/>
        </w:rPr>
        <w:t>The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Case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of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</w:rPr>
        <w:t>the</w:t>
      </w:r>
      <w:r w:rsidR="0008539C" w:rsidRPr="00A57C34">
        <w:rPr>
          <w:rFonts w:eastAsiaTheme="minorEastAsia"/>
        </w:rPr>
        <w:t xml:space="preserve"> </w:t>
      </w:r>
      <w:r w:rsidR="0008539C" w:rsidRPr="00A57C34">
        <w:rPr>
          <w:rFonts w:eastAsiaTheme="minorEastAsia" w:hint="eastAsia"/>
          <w:i/>
        </w:rPr>
        <w:t>T</w:t>
      </w:r>
      <w:r w:rsidR="0008539C" w:rsidRPr="00A57C34">
        <w:rPr>
          <w:rFonts w:eastAsiaTheme="minorEastAsia"/>
          <w:i/>
          <w:lang w:val="vi-VN"/>
        </w:rPr>
        <w:t>ống Trân</w:t>
      </w:r>
      <w:r w:rsidR="0008539C" w:rsidRPr="00A57C34">
        <w:rPr>
          <w:rFonts w:eastAsiaTheme="minorEastAsia"/>
          <w:lang w:val="vi-VN"/>
        </w:rPr>
        <w:t xml:space="preserve"> Story,” </w:t>
      </w:r>
      <w:r w:rsidR="0008539C" w:rsidRPr="00A57C34">
        <w:rPr>
          <w:rFonts w:eastAsiaTheme="minorEastAsia" w:hint="eastAsia"/>
          <w:lang w:val="vi-VN"/>
        </w:rPr>
        <w:t>presented</w:t>
      </w:r>
      <w:r w:rsidR="0008539C" w:rsidRPr="00A57C34">
        <w:rPr>
          <w:rFonts w:eastAsiaTheme="minorEastAsia"/>
          <w:lang w:val="vi-VN"/>
        </w:rPr>
        <w:t xml:space="preserve"> </w:t>
      </w:r>
      <w:r w:rsidR="0008539C" w:rsidRPr="00A57C34">
        <w:rPr>
          <w:rFonts w:eastAsiaTheme="minorEastAsia" w:hint="eastAsia"/>
          <w:lang w:val="vi-VN"/>
        </w:rPr>
        <w:t>at</w:t>
      </w:r>
      <w:r w:rsidR="00A57C34" w:rsidRPr="00A57C34">
        <w:rPr>
          <w:rFonts w:eastAsiaTheme="minorEastAsia"/>
          <w:lang w:val="vi-VN"/>
        </w:rPr>
        <w:t xml:space="preserve"> “</w:t>
      </w:r>
      <w:r w:rsidR="00A57C34" w:rsidRPr="00A57C34">
        <w:rPr>
          <w:rFonts w:eastAsiaTheme="minorEastAsia" w:hint="eastAsia"/>
          <w:lang w:val="vi-VN"/>
        </w:rPr>
        <w:t>Vietnam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and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Korea</w:t>
      </w:r>
      <w:r w:rsidR="0008539C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as</w:t>
      </w:r>
      <w:r w:rsidR="00A57C34" w:rsidRPr="00A57C34">
        <w:rPr>
          <w:rFonts w:eastAsiaTheme="minorEastAsia"/>
          <w:lang w:val="vi-VN"/>
        </w:rPr>
        <w:t xml:space="preserve"> ‘</w:t>
      </w:r>
      <w:r w:rsidR="00A57C34" w:rsidRPr="00A57C34">
        <w:rPr>
          <w:rFonts w:eastAsiaTheme="minorEastAsia" w:hint="eastAsia"/>
          <w:lang w:val="vi-VN"/>
        </w:rPr>
        <w:t>longue</w:t>
      </w:r>
      <w:r w:rsidR="00A57C34" w:rsidRPr="00A57C34">
        <w:rPr>
          <w:rFonts w:eastAsiaTheme="minorEastAsia"/>
          <w:lang w:val="vi-VN"/>
        </w:rPr>
        <w:t>-</w:t>
      </w:r>
      <w:r w:rsidR="00A57C34" w:rsidRPr="00A57C34">
        <w:rPr>
          <w:rFonts w:eastAsiaTheme="minorEastAsia" w:hint="eastAsia"/>
          <w:lang w:val="vi-VN"/>
        </w:rPr>
        <w:t>dur</w:t>
      </w:r>
      <w:r w:rsidR="00A57C34" w:rsidRPr="00A57C34">
        <w:rPr>
          <w:rFonts w:eastAsiaTheme="minorEastAsia"/>
          <w:lang w:val="vi-VN"/>
        </w:rPr>
        <w:t>é</w:t>
      </w:r>
      <w:r w:rsidR="00A57C34" w:rsidRPr="00A57C34">
        <w:rPr>
          <w:rFonts w:eastAsiaTheme="minorEastAsia" w:hint="eastAsia"/>
          <w:lang w:val="vi-VN"/>
        </w:rPr>
        <w:t>e</w:t>
      </w:r>
      <w:r w:rsidR="00A57C34" w:rsidRPr="00A57C34">
        <w:rPr>
          <w:rFonts w:eastAsiaTheme="minorEastAsia"/>
          <w:lang w:val="vi-VN"/>
        </w:rPr>
        <w:t xml:space="preserve">’ </w:t>
      </w:r>
      <w:r w:rsidR="00A57C34" w:rsidRPr="00A57C34">
        <w:rPr>
          <w:rFonts w:eastAsiaTheme="minorEastAsia" w:hint="eastAsia"/>
          <w:lang w:val="vi-VN"/>
        </w:rPr>
        <w:t>subject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of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comparison</w:t>
      </w:r>
      <w:r w:rsidR="00A57C34" w:rsidRPr="00A57C34">
        <w:rPr>
          <w:rFonts w:eastAsiaTheme="minorEastAsia"/>
          <w:lang w:val="vi-VN"/>
        </w:rPr>
        <w:t xml:space="preserve">: </w:t>
      </w:r>
      <w:r w:rsidR="00A57C34" w:rsidRPr="00A57C34">
        <w:rPr>
          <w:rFonts w:eastAsiaTheme="minorEastAsia" w:hint="eastAsia"/>
          <w:lang w:val="vi-VN"/>
        </w:rPr>
        <w:t>from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the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pre</w:t>
      </w:r>
      <w:r w:rsidR="00A57C34" w:rsidRPr="00A57C34">
        <w:rPr>
          <w:rFonts w:eastAsiaTheme="minorEastAsia"/>
          <w:lang w:val="vi-VN"/>
        </w:rPr>
        <w:t>-</w:t>
      </w:r>
      <w:r w:rsidR="00A57C34" w:rsidRPr="00A57C34">
        <w:rPr>
          <w:rFonts w:eastAsiaTheme="minorEastAsia" w:hint="eastAsia"/>
          <w:lang w:val="vi-VN"/>
        </w:rPr>
        <w:t>modern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to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modern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to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the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early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modern</w:t>
      </w:r>
      <w:r w:rsidR="00A57C34" w:rsidRPr="00A57C34">
        <w:rPr>
          <w:rFonts w:eastAsiaTheme="minorEastAsia"/>
          <w:lang w:val="vi-VN"/>
        </w:rPr>
        <w:t xml:space="preserve"> </w:t>
      </w:r>
      <w:r w:rsidR="00A57C34" w:rsidRPr="00A57C34">
        <w:rPr>
          <w:rFonts w:eastAsiaTheme="minorEastAsia" w:hint="eastAsia"/>
          <w:lang w:val="vi-VN"/>
        </w:rPr>
        <w:t>periods</w:t>
      </w:r>
      <w:r w:rsidR="00A57C34" w:rsidRPr="00A57C34">
        <w:rPr>
          <w:rFonts w:eastAsiaTheme="minorEastAsia"/>
          <w:lang w:val="vi-VN"/>
        </w:rPr>
        <w:t xml:space="preserve">,” </w:t>
      </w:r>
      <w:r w:rsidR="00A57C34">
        <w:rPr>
          <w:rFonts w:eastAsiaTheme="minorEastAsia" w:hint="eastAsia"/>
          <w:lang w:val="vi-VN"/>
        </w:rPr>
        <w:t>organized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by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International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Institute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for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Asian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Studies</w:t>
      </w:r>
      <w:r w:rsidR="00A57C34">
        <w:rPr>
          <w:rFonts w:eastAsiaTheme="minorEastAsia"/>
          <w:lang w:val="vi-VN"/>
        </w:rPr>
        <w:t xml:space="preserve">, </w:t>
      </w:r>
      <w:r w:rsidR="00A57C34">
        <w:rPr>
          <w:rFonts w:eastAsiaTheme="minorEastAsia" w:hint="eastAsia"/>
          <w:lang w:val="vi-VN"/>
        </w:rPr>
        <w:t>Seoul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National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University</w:t>
      </w:r>
      <w:r w:rsidR="00A57C34">
        <w:rPr>
          <w:rFonts w:eastAsiaTheme="minorEastAsia"/>
          <w:lang w:val="vi-VN"/>
        </w:rPr>
        <w:t xml:space="preserve">, </w:t>
      </w:r>
      <w:r w:rsidR="00A57C34">
        <w:rPr>
          <w:rFonts w:eastAsiaTheme="minorEastAsia" w:hint="eastAsia"/>
          <w:lang w:val="vi-VN"/>
        </w:rPr>
        <w:t>and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Vietnam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National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University</w:t>
      </w:r>
      <w:r w:rsidR="00A57C34">
        <w:rPr>
          <w:rFonts w:eastAsiaTheme="minorEastAsia"/>
          <w:lang w:val="vi-VN"/>
        </w:rPr>
        <w:t xml:space="preserve">. </w:t>
      </w:r>
      <w:r w:rsidR="00A57C34">
        <w:rPr>
          <w:rFonts w:eastAsiaTheme="minorEastAsia" w:hint="eastAsia"/>
          <w:lang w:val="vi-VN"/>
        </w:rPr>
        <w:t>Hanoi</w:t>
      </w:r>
      <w:r w:rsidR="00A57C34">
        <w:rPr>
          <w:rFonts w:eastAsiaTheme="minorEastAsia"/>
          <w:lang w:val="vi-VN"/>
        </w:rPr>
        <w:t xml:space="preserve">, </w:t>
      </w:r>
      <w:r w:rsidR="00A57C34">
        <w:rPr>
          <w:rFonts w:eastAsiaTheme="minorEastAsia" w:hint="eastAsia"/>
          <w:lang w:val="vi-VN"/>
        </w:rPr>
        <w:t>March</w:t>
      </w:r>
      <w:r w:rsidR="00A57C34">
        <w:rPr>
          <w:rFonts w:eastAsiaTheme="minorEastAsia"/>
          <w:lang w:val="vi-VN"/>
        </w:rPr>
        <w:t xml:space="preserve"> </w:t>
      </w:r>
      <w:r w:rsidR="00A57C34">
        <w:rPr>
          <w:rFonts w:eastAsiaTheme="minorEastAsia" w:hint="eastAsia"/>
          <w:lang w:val="vi-VN"/>
        </w:rPr>
        <w:t>3</w:t>
      </w:r>
      <w:r w:rsidR="00A57C34">
        <w:rPr>
          <w:rFonts w:eastAsiaTheme="minorEastAsia"/>
          <w:lang w:val="vi-VN"/>
        </w:rPr>
        <w:t xml:space="preserve">, </w:t>
      </w:r>
      <w:r w:rsidR="00A57C34">
        <w:rPr>
          <w:rFonts w:eastAsiaTheme="minorEastAsia" w:hint="eastAsia"/>
          <w:lang w:val="vi-VN"/>
        </w:rPr>
        <w:t>4</w:t>
      </w:r>
      <w:r w:rsidR="001B36C6">
        <w:rPr>
          <w:rFonts w:eastAsiaTheme="minorEastAsia"/>
          <w:lang w:val="vi-VN"/>
        </w:rPr>
        <w:t>, 201</w:t>
      </w:r>
      <w:r w:rsidR="00D64F39">
        <w:rPr>
          <w:rFonts w:eastAsiaTheme="minorEastAsia"/>
          <w:lang w:val="vi-VN"/>
        </w:rPr>
        <w:t>7</w:t>
      </w:r>
      <w:r w:rsidR="001B36C6">
        <w:rPr>
          <w:rFonts w:eastAsiaTheme="minorEastAsia"/>
          <w:lang w:val="vi-VN"/>
        </w:rPr>
        <w:t xml:space="preserve">. </w:t>
      </w:r>
    </w:p>
    <w:p w:rsidR="0008539C" w:rsidRPr="0020740B" w:rsidRDefault="003159E2" w:rsidP="0008539C">
      <w:pPr>
        <w:pStyle w:val="1"/>
        <w:numPr>
          <w:ilvl w:val="0"/>
          <w:numId w:val="3"/>
        </w:numPr>
        <w:ind w:left="426" w:hanging="426"/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016. </w:t>
      </w:r>
      <w:r>
        <w:rPr>
          <w:rFonts w:eastAsiaTheme="minorEastAsia" w:hint="eastAsia"/>
        </w:rPr>
        <w:t>〈</w:t>
      </w:r>
      <w:r w:rsidR="0008539C" w:rsidRPr="0020740B">
        <w:t>中國因素與越南認同的形成</w:t>
      </w:r>
      <w:r>
        <w:rPr>
          <w:rFonts w:eastAsiaTheme="minorEastAsia" w:hint="eastAsia"/>
        </w:rPr>
        <w:t>〉</w:t>
      </w:r>
      <w:r w:rsidR="0008539C" w:rsidRPr="0020740B">
        <w:t>，</w:t>
      </w:r>
      <w:r w:rsidR="0008539C" w:rsidRPr="0020740B">
        <w:rPr>
          <w:color w:val="1D2129"/>
          <w:shd w:val="clear" w:color="auto" w:fill="FFFFFF"/>
        </w:rPr>
        <w:t>臺灣的東南亞區域研究年度研討會</w:t>
      </w:r>
      <w:r w:rsidR="0008539C">
        <w:rPr>
          <w:rFonts w:eastAsiaTheme="minorEastAsia" w:hint="eastAsia"/>
          <w:color w:val="1D2129"/>
          <w:shd w:val="clear" w:color="auto" w:fill="FFFFFF"/>
        </w:rPr>
        <w:t xml:space="preserve">, </w:t>
      </w:r>
      <w:r w:rsidR="0008539C">
        <w:rPr>
          <w:rFonts w:eastAsiaTheme="minorEastAsia"/>
          <w:color w:val="1D2129"/>
          <w:shd w:val="clear" w:color="auto" w:fill="FFFFFF"/>
        </w:rPr>
        <w:t xml:space="preserve">Sept 22-23, 2016. </w:t>
      </w:r>
    </w:p>
    <w:p w:rsidR="00497B80" w:rsidRDefault="00497B80" w:rsidP="0008539C">
      <w:pPr>
        <w:pStyle w:val="1"/>
        <w:numPr>
          <w:ilvl w:val="0"/>
          <w:numId w:val="3"/>
        </w:numPr>
        <w:ind w:left="426" w:hanging="426"/>
      </w:pPr>
      <w:r>
        <w:rPr>
          <w:rFonts w:eastAsiaTheme="minorEastAsia" w:hint="eastAsia"/>
        </w:rPr>
        <w:t xml:space="preserve">2016. </w:t>
      </w:r>
      <w:r>
        <w:rPr>
          <w:rFonts w:eastAsiaTheme="minorEastAsia" w:hint="eastAsia"/>
        </w:rPr>
        <w:t>兩岸歷史文化研習營：齊魯文化。蔣經國基金會、中央研究院歷史語言研究所、香港城市科技大學、山東大學主辦。</w:t>
      </w:r>
      <w:r>
        <w:rPr>
          <w:rFonts w:eastAsiaTheme="minorEastAsia" w:hint="eastAsia"/>
        </w:rPr>
        <w:t>A</w:t>
      </w:r>
      <w:r>
        <w:rPr>
          <w:rFonts w:eastAsiaTheme="minorEastAsia"/>
        </w:rPr>
        <w:t>ugust 8</w:t>
      </w:r>
      <w:r w:rsidRPr="0020740B">
        <w:rPr>
          <w:rFonts w:eastAsia="MS Mincho"/>
        </w:rPr>
        <w:t>‒</w:t>
      </w:r>
      <w:r>
        <w:rPr>
          <w:rFonts w:eastAsia="MS Mincho"/>
        </w:rPr>
        <w:t xml:space="preserve">19. </w:t>
      </w:r>
    </w:p>
    <w:p w:rsidR="00B43BF5" w:rsidRPr="0020740B" w:rsidRDefault="00964639" w:rsidP="0008539C">
      <w:pPr>
        <w:pStyle w:val="1"/>
        <w:numPr>
          <w:ilvl w:val="0"/>
          <w:numId w:val="3"/>
        </w:numPr>
        <w:ind w:left="426" w:hanging="426"/>
      </w:pPr>
      <w:r w:rsidRPr="0020740B">
        <w:t xml:space="preserve">2016. “Domesticating Chinese Stranger-Kings in Southeast Asia: A Preliminary Study of </w:t>
      </w:r>
      <w:proofErr w:type="spellStart"/>
      <w:r w:rsidRPr="0020740B">
        <w:t>Sino-xenic</w:t>
      </w:r>
      <w:proofErr w:type="spellEnd"/>
      <w:r w:rsidRPr="0020740B">
        <w:t xml:space="preserve"> Romance,” Department of Sociology and Anthropology, Thammasat University (</w:t>
      </w:r>
      <w:r w:rsidRPr="0020740B">
        <w:t>法政大學</w:t>
      </w:r>
      <w:r w:rsidRPr="0020740B">
        <w:t>), Bangkok, January 14</w:t>
      </w:r>
      <w:r w:rsidRPr="0020740B">
        <w:rPr>
          <w:rFonts w:eastAsia="MS Mincho"/>
        </w:rPr>
        <w:t>‒</w:t>
      </w:r>
      <w:r w:rsidRPr="0020740B">
        <w:t>17.</w:t>
      </w:r>
    </w:p>
    <w:p w:rsidR="00B43BF5" w:rsidRPr="0020740B" w:rsidRDefault="00964639" w:rsidP="0008539C">
      <w:pPr>
        <w:pStyle w:val="1"/>
        <w:numPr>
          <w:ilvl w:val="0"/>
          <w:numId w:val="3"/>
        </w:numPr>
        <w:ind w:left="426" w:hanging="426"/>
      </w:pPr>
      <w:r w:rsidRPr="0020740B">
        <w:t xml:space="preserve">2015. “Traveling </w:t>
      </w:r>
      <w:r w:rsidRPr="0020740B">
        <w:rPr>
          <w:i/>
        </w:rPr>
        <w:t>Civilization</w:t>
      </w:r>
      <w:r w:rsidR="006878CC" w:rsidRPr="0020740B">
        <w:t>: T</w:t>
      </w:r>
      <w:r w:rsidRPr="0020740B">
        <w:t xml:space="preserve">he </w:t>
      </w:r>
      <w:proofErr w:type="spellStart"/>
      <w:r w:rsidRPr="0020740B">
        <w:t>Sinographic</w:t>
      </w:r>
      <w:proofErr w:type="spellEnd"/>
      <w:r w:rsidRPr="0020740B">
        <w:t xml:space="preserve"> Translational Network and Colonial Vietnam’s Modern Lexicon Building, 1890s</w:t>
      </w:r>
      <w:r w:rsidRPr="0020740B">
        <w:rPr>
          <w:rFonts w:eastAsia="MS Mincho"/>
        </w:rPr>
        <w:t>‒</w:t>
      </w:r>
      <w:r w:rsidRPr="0020740B">
        <w:t xml:space="preserve">1910s,” Department of Asian Studies, University of British Columbia, Vancouver, One-Asia Project, November 24. </w:t>
      </w:r>
    </w:p>
    <w:p w:rsidR="00B43BF5" w:rsidRPr="0020740B" w:rsidRDefault="00964639" w:rsidP="0008539C">
      <w:pPr>
        <w:pStyle w:val="1"/>
        <w:numPr>
          <w:ilvl w:val="0"/>
          <w:numId w:val="3"/>
        </w:numPr>
        <w:ind w:left="426" w:hanging="426"/>
      </w:pPr>
      <w:r w:rsidRPr="0020740B">
        <w:t>2015. “Domesticating Chinese Stranger-Kings in the Sino-Vietnamese Frontier in the Latter Half of the 19</w:t>
      </w:r>
      <w:r w:rsidRPr="0020740B">
        <w:rPr>
          <w:vertAlign w:val="superscript"/>
        </w:rPr>
        <w:t>th</w:t>
      </w:r>
      <w:r w:rsidRPr="0020740B">
        <w:t xml:space="preserve"> Century: the Case of a Sino-Vietnamese Imperial Romance </w:t>
      </w:r>
      <w:r w:rsidRPr="0020740B">
        <w:rPr>
          <w:i/>
        </w:rPr>
        <w:t>The Tale of a Prince</w:t>
      </w:r>
      <w:r w:rsidRPr="0020740B">
        <w:t xml:space="preserve">.” Institute of Southeast Asian Studies, August 14.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2015. “Reinventing China in Sino-Vietnamese Imperial Romance: A Case Study of </w:t>
      </w:r>
      <w:r w:rsidRPr="0020740B">
        <w:rPr>
          <w:i/>
        </w:rPr>
        <w:t>The Tale of a Prince</w:t>
      </w:r>
      <w:r w:rsidRPr="0020740B">
        <w:t xml:space="preserve">,” Asian Research Institute, July 30.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2015. “Reinventing China in Sino-Vietnamese Imperial Romance: A Case Study of </w:t>
      </w:r>
      <w:r w:rsidRPr="0020740B">
        <w:rPr>
          <w:i/>
        </w:rPr>
        <w:t>The Tale of a Prince</w:t>
      </w:r>
      <w:r w:rsidRPr="0020740B">
        <w:t>,” Temple University, May 8</w:t>
      </w:r>
      <w:r w:rsidRPr="0020740B">
        <w:rPr>
          <w:rFonts w:eastAsia="MS Mincho"/>
        </w:rPr>
        <w:t>−</w:t>
      </w:r>
      <w:r w:rsidRPr="0020740B">
        <w:t xml:space="preserve">10.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2014. “Spatializing Enlightened Civilization: The Spatial Imagination of </w:t>
      </w:r>
      <w:proofErr w:type="spellStart"/>
      <w:r w:rsidRPr="0020740B">
        <w:rPr>
          <w:i/>
        </w:rPr>
        <w:t>Văn</w:t>
      </w:r>
      <w:proofErr w:type="spellEnd"/>
      <w:r w:rsidRPr="0020740B">
        <w:rPr>
          <w:i/>
        </w:rPr>
        <w:t xml:space="preserve"> Minh</w:t>
      </w:r>
      <w:r w:rsidRPr="0020740B">
        <w:t xml:space="preserve"> in Colonial Vietnamese Reformed Scholars’ Adventure Tales and Fictional/Semi-Fictional Travelogues, 1900s-1920s,” Institute of Southeast Asian Studies, September 3.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2014. “Spatializing Enlightened Civilization: The Spatial Imagination of </w:t>
      </w:r>
      <w:proofErr w:type="spellStart"/>
      <w:r w:rsidRPr="0020740B">
        <w:rPr>
          <w:i/>
        </w:rPr>
        <w:t>Văn</w:t>
      </w:r>
      <w:proofErr w:type="spellEnd"/>
      <w:r w:rsidRPr="0020740B">
        <w:rPr>
          <w:i/>
        </w:rPr>
        <w:t xml:space="preserve"> Minh</w:t>
      </w:r>
      <w:r w:rsidRPr="0020740B">
        <w:t xml:space="preserve"> in Colonial Vietnamese Reformed Scholars’ Adventure Tales and Fictional/Semi-Fictional Travelogues, 1900s-1920s,” Center for Asian and Pacific Studies, Academia </w:t>
      </w:r>
      <w:proofErr w:type="spellStart"/>
      <w:r w:rsidRPr="0020740B">
        <w:t>Sinica</w:t>
      </w:r>
      <w:proofErr w:type="spellEnd"/>
      <w:r w:rsidRPr="0020740B">
        <w:t xml:space="preserve">, August 2.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2014. “Reinventing China in Southeast Asia: Sino-Southeast Asian literary interconnections in Vietnam and Thailand from the 17</w:t>
      </w:r>
      <w:r w:rsidRPr="0020740B">
        <w:rPr>
          <w:vertAlign w:val="superscript"/>
        </w:rPr>
        <w:t>th</w:t>
      </w:r>
      <w:r w:rsidRPr="0020740B">
        <w:t xml:space="preserve"> to the 20</w:t>
      </w:r>
      <w:r w:rsidRPr="0020740B">
        <w:rPr>
          <w:vertAlign w:val="superscript"/>
        </w:rPr>
        <w:t>th</w:t>
      </w:r>
      <w:r w:rsidRPr="0020740B">
        <w:t xml:space="preserve"> century.” Round table organizer and panelist for the paper From civilization to </w:t>
      </w:r>
      <w:proofErr w:type="spellStart"/>
      <w:r w:rsidRPr="0020740B">
        <w:t>văn</w:t>
      </w:r>
      <w:proofErr w:type="spellEnd"/>
      <w:r w:rsidRPr="0020740B">
        <w:t xml:space="preserve"> </w:t>
      </w:r>
      <w:proofErr w:type="spellStart"/>
      <w:r w:rsidRPr="0020740B">
        <w:t>minh</w:t>
      </w:r>
      <w:proofErr w:type="spellEnd"/>
      <w:r w:rsidRPr="0020740B">
        <w:t xml:space="preserve">: </w:t>
      </w:r>
      <w:r w:rsidRPr="0020740B">
        <w:lastRenderedPageBreak/>
        <w:t xml:space="preserve">The East Asian translational networks and Vietnamese reformed scholars imagining </w:t>
      </w:r>
      <w:proofErr w:type="spellStart"/>
      <w:r w:rsidRPr="0020740B">
        <w:rPr>
          <w:i/>
        </w:rPr>
        <w:t>văn</w:t>
      </w:r>
      <w:proofErr w:type="spellEnd"/>
      <w:r w:rsidRPr="0020740B">
        <w:rPr>
          <w:i/>
        </w:rPr>
        <w:t xml:space="preserve"> </w:t>
      </w:r>
      <w:proofErr w:type="spellStart"/>
      <w:r w:rsidRPr="0020740B">
        <w:rPr>
          <w:i/>
        </w:rPr>
        <w:t>minh</w:t>
      </w:r>
      <w:proofErr w:type="spellEnd"/>
      <w:r w:rsidRPr="0020740B">
        <w:t xml:space="preserve"> in adventure tales and fictional travelogues, 1900-1920.” April 21</w:t>
      </w:r>
      <w:r w:rsidRPr="0020740B">
        <w:rPr>
          <w:vertAlign w:val="superscript"/>
        </w:rPr>
        <w:t>st</w:t>
      </w:r>
      <w:r w:rsidRPr="0020740B">
        <w:t xml:space="preserve">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2011. “The debate on national learning and the formation of Vietnamese national identity in late colonial era,” the Annual Meeting of the Association of Asian Studies, Honolulu, Hawai’i, March 31-April 3.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2011. “In want of a national culture: translation, intellectuals, and the rise of the vernacular literature in colonial Vietnam,” the Harvard East Asia Society Conference, Feb 25-27.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2010. “The debate on national learning and the formation of Vietnamese national identity in late colonial era,” the 21st Conference of International Association of Historians of Asia, Singapore, July 2-5.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2010. “The debate on national learning and the formation of Vietnamese national identity in late colonial era,” the 5th Graduate Student Forum on Southeast Asian Studies, National University of Singapore, July 5-9.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2002. “The politics of rose- periwinkle: The prostitutes’ movement and the web of political agenda”, the 15th World Congress of Sociology Conference, Brisbane, Australia: International Sociology Association.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2001. “From sisters’ solidarity to sisters’ antagonism: The contentions of contemporary women's movement in Taiwan,” Conference on Civil Society, Social Movement and Democratization on Both Sides of the Taiwan Strait, Massachusetts: Boston University, April 24-25.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1999. “Maids and Adopted Daughters are the Sins of Japanese Colonization of Taiwanese Society!’: Sexuality, Ethnicity, and Nationalist Politics in Taiwan,” Taiwan Association of Sociology, September 1-3 (in Chinese).</w:t>
      </w:r>
    </w:p>
    <w:p w:rsidR="00B43BF5" w:rsidRPr="0020740B" w:rsidRDefault="00B43BF5"/>
    <w:p w:rsidR="00B43BF5" w:rsidRPr="0020740B" w:rsidRDefault="00B43BF5"/>
    <w:p w:rsidR="00B43BF5" w:rsidRPr="0020740B" w:rsidRDefault="00964639">
      <w:pPr>
        <w:pBdr>
          <w:bottom w:val="single" w:sz="4" w:space="1" w:color="auto"/>
        </w:pBdr>
        <w:rPr>
          <w:b/>
        </w:rPr>
      </w:pPr>
      <w:r w:rsidRPr="0020740B">
        <w:rPr>
          <w:b/>
        </w:rPr>
        <w:t>Languages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Chinese: Native speaker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Vietnamese: Fluent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French: Reading</w:t>
      </w:r>
    </w:p>
    <w:p w:rsidR="00B43BF5" w:rsidRPr="0020740B" w:rsidRDefault="00B43BF5"/>
    <w:p w:rsidR="00B43BF5" w:rsidRPr="0020740B" w:rsidRDefault="00B43BF5"/>
    <w:p w:rsidR="00B43BF5" w:rsidRPr="0020740B" w:rsidRDefault="00964639">
      <w:pPr>
        <w:pBdr>
          <w:bottom w:val="single" w:sz="4" w:space="1" w:color="auto"/>
        </w:pBdr>
        <w:rPr>
          <w:b/>
        </w:rPr>
      </w:pPr>
      <w:r w:rsidRPr="0020740B">
        <w:rPr>
          <w:b/>
        </w:rPr>
        <w:t>Teaching experiences</w:t>
      </w:r>
    </w:p>
    <w:p w:rsidR="001D498E" w:rsidRDefault="001D498E">
      <w:pPr>
        <w:pStyle w:val="1"/>
        <w:numPr>
          <w:ilvl w:val="0"/>
          <w:numId w:val="2"/>
        </w:numPr>
      </w:pPr>
      <w:r>
        <w:rPr>
          <w:rFonts w:eastAsiaTheme="minorEastAsia" w:hint="eastAsia"/>
        </w:rPr>
        <w:t>W</w:t>
      </w:r>
      <w:r>
        <w:rPr>
          <w:rFonts w:eastAsiaTheme="minorEastAsia"/>
        </w:rPr>
        <w:t xml:space="preserve">inter 2016-Fall 2018. Adjunct assistant professor, Department of Sociology, National Cheng-chi University.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Winter 2005, Introduction to Statistics, Department of Sociology, University of Michigan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lastRenderedPageBreak/>
        <w:t>Fall 2004, Family and Marriage, Department of Sociology, University of Michigan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Winter 2004, Race and Ethnicity, Department of Sociology, University of Michigan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Fall 2003, Introduction to Sociology, Department of Sociology, University of Michigan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Fall 2000, Globalization, Nationalism, and Social Theories, Department of Sociology, National Taiwan University</w:t>
      </w:r>
    </w:p>
    <w:p w:rsidR="00B43BF5" w:rsidRPr="0020740B" w:rsidRDefault="00B43BF5"/>
    <w:p w:rsidR="00B43BF5" w:rsidRPr="0020740B" w:rsidRDefault="00B43BF5"/>
    <w:p w:rsidR="00B43BF5" w:rsidRPr="0020740B" w:rsidRDefault="00964639">
      <w:pPr>
        <w:pBdr>
          <w:bottom w:val="single" w:sz="4" w:space="1" w:color="auto"/>
        </w:pBdr>
        <w:rPr>
          <w:b/>
        </w:rPr>
      </w:pPr>
      <w:r w:rsidRPr="0020740B">
        <w:rPr>
          <w:b/>
        </w:rPr>
        <w:t>Research experiences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2002-2003. Research assistant. Project title: “The Entanglement of Sexuality, Ethnicity, and Nationalist Politics in Taiwanese Social Movements: A Case Study of Prostitutes Rights Movements.” Taiwan: Academia </w:t>
      </w:r>
      <w:proofErr w:type="spellStart"/>
      <w:r w:rsidRPr="0020740B">
        <w:t>Sinica</w:t>
      </w:r>
      <w:proofErr w:type="spellEnd"/>
      <w:r w:rsidRPr="0020740B">
        <w:t>. Principle investigator: Dr. Mau-</w:t>
      </w:r>
      <w:proofErr w:type="spellStart"/>
      <w:r w:rsidRPr="0020740B">
        <w:t>kuei</w:t>
      </w:r>
      <w:proofErr w:type="spellEnd"/>
      <w:r w:rsidRPr="0020740B">
        <w:t xml:space="preserve"> Chang.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1999-2001. Research assistant. Project title: “Romanization Movements in Japan and China: Reforming National Language, or Universalizing ‘Tokens of Exchange’.” Department of Sociology, National Taiwan University. Principle investigator: Dr. </w:t>
      </w:r>
      <w:r w:rsidR="006878CC" w:rsidRPr="0020740B">
        <w:t>汪宏倫</w:t>
      </w:r>
      <w:r w:rsidR="006878CC" w:rsidRPr="0020740B">
        <w:t xml:space="preserve">, </w:t>
      </w:r>
      <w:proofErr w:type="spellStart"/>
      <w:r w:rsidRPr="0020740B">
        <w:t>Horng-luen</w:t>
      </w:r>
      <w:proofErr w:type="spellEnd"/>
      <w:r w:rsidRPr="0020740B">
        <w:t xml:space="preserve"> Wang.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1998-1999. Research assistant of Taiwan General Social Survey in Academia </w:t>
      </w:r>
      <w:proofErr w:type="spellStart"/>
      <w:r w:rsidRPr="0020740B">
        <w:t>Sinica</w:t>
      </w:r>
      <w:proofErr w:type="spellEnd"/>
      <w:r w:rsidRPr="0020740B">
        <w:t>, Taiwan.</w:t>
      </w:r>
    </w:p>
    <w:p w:rsidR="00B43BF5" w:rsidRDefault="00964639">
      <w:pPr>
        <w:pStyle w:val="1"/>
        <w:numPr>
          <w:ilvl w:val="0"/>
          <w:numId w:val="2"/>
        </w:numPr>
      </w:pPr>
      <w:r w:rsidRPr="0020740B">
        <w:t xml:space="preserve">1997-1998. Research assistant. Project title: “The Land Crisis of Taiwanese Indigenous Peoples.” Academia </w:t>
      </w:r>
      <w:proofErr w:type="spellStart"/>
      <w:r w:rsidRPr="0020740B">
        <w:t>Sinica</w:t>
      </w:r>
      <w:proofErr w:type="spellEnd"/>
      <w:r w:rsidRPr="0020740B">
        <w:t xml:space="preserve">, Taiwan. Principle investigator: Dr. </w:t>
      </w:r>
      <w:r w:rsidR="006878CC" w:rsidRPr="0020740B">
        <w:t>張茂桂</w:t>
      </w:r>
      <w:r w:rsidR="006878CC" w:rsidRPr="0020740B">
        <w:t xml:space="preserve">, </w:t>
      </w:r>
      <w:r w:rsidRPr="0020740B">
        <w:t>Mau-</w:t>
      </w:r>
      <w:proofErr w:type="spellStart"/>
      <w:r w:rsidRPr="0020740B">
        <w:t>kuei</w:t>
      </w:r>
      <w:proofErr w:type="spellEnd"/>
      <w:r w:rsidRPr="0020740B">
        <w:t xml:space="preserve"> Chang.</w:t>
      </w:r>
    </w:p>
    <w:p w:rsidR="00FA2894" w:rsidRDefault="00FA2894" w:rsidP="00FA2894">
      <w:pPr>
        <w:pStyle w:val="1"/>
        <w:rPr>
          <w:rFonts w:eastAsiaTheme="minorEastAsia"/>
        </w:rPr>
      </w:pPr>
    </w:p>
    <w:p w:rsidR="00FA2894" w:rsidRPr="00FA2894" w:rsidRDefault="00FA2894" w:rsidP="00FA2894">
      <w:pPr>
        <w:pStyle w:val="1"/>
        <w:rPr>
          <w:rFonts w:eastAsiaTheme="minorEastAsia"/>
        </w:rPr>
      </w:pPr>
    </w:p>
    <w:p w:rsidR="00B43BF5" w:rsidRPr="0020740B" w:rsidRDefault="00964639">
      <w:pPr>
        <w:pBdr>
          <w:bottom w:val="single" w:sz="4" w:space="1" w:color="auto"/>
        </w:pBdr>
        <w:rPr>
          <w:b/>
        </w:rPr>
      </w:pPr>
      <w:r w:rsidRPr="0020740B">
        <w:rPr>
          <w:b/>
        </w:rPr>
        <w:t>Award, fellowship, and grants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2012, Rackham One-term fellowship, University of Michigan.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2009-2010, Endowment award. Center for Chinese Studies, University of Michigan. 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2008-2009. Chiang Ching-</w:t>
      </w:r>
      <w:proofErr w:type="spellStart"/>
      <w:r w:rsidRPr="0020740B">
        <w:t>kuo</w:t>
      </w:r>
      <w:proofErr w:type="spellEnd"/>
      <w:r w:rsidRPr="0020740B">
        <w:t xml:space="preserve"> Fellowship.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2007-2008. Visiting student, Center for Pacific Asian studies, Academia </w:t>
      </w:r>
      <w:proofErr w:type="spellStart"/>
      <w:r w:rsidRPr="0020740B">
        <w:t>Sinica</w:t>
      </w:r>
      <w:proofErr w:type="spellEnd"/>
      <w:r w:rsidRPr="0020740B">
        <w:t>, Taiwan.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 xml:space="preserve">2006-2007. Visiting student, Institute of Sociology, Academia </w:t>
      </w:r>
      <w:proofErr w:type="spellStart"/>
      <w:r w:rsidRPr="0020740B">
        <w:t>Sinica</w:t>
      </w:r>
      <w:proofErr w:type="spellEnd"/>
      <w:r w:rsidRPr="0020740B">
        <w:t>, Taiwan.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2006. Field research award. Center for Chinese Studies, University of Michigan.</w:t>
      </w:r>
    </w:p>
    <w:p w:rsidR="00B43BF5" w:rsidRPr="0020740B" w:rsidRDefault="00964639">
      <w:pPr>
        <w:pStyle w:val="1"/>
        <w:numPr>
          <w:ilvl w:val="0"/>
          <w:numId w:val="2"/>
        </w:numPr>
      </w:pPr>
      <w:r w:rsidRPr="0020740B">
        <w:t>2006. Rackham Research Grant.</w:t>
      </w:r>
    </w:p>
    <w:p w:rsidR="00B43BF5" w:rsidRPr="0020740B" w:rsidRDefault="00964639" w:rsidP="007E265A">
      <w:pPr>
        <w:pStyle w:val="1"/>
        <w:numPr>
          <w:ilvl w:val="0"/>
          <w:numId w:val="2"/>
        </w:numPr>
      </w:pPr>
      <w:r w:rsidRPr="0020740B">
        <w:t>2005. Rackham fourth-year fellowship.</w:t>
      </w:r>
    </w:p>
    <w:sectPr w:rsidR="00B43BF5" w:rsidRPr="0020740B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3E5D" w:rsidRDefault="00C53E5D">
      <w:r>
        <w:separator/>
      </w:r>
    </w:p>
  </w:endnote>
  <w:endnote w:type="continuationSeparator" w:id="0">
    <w:p w:rsidR="00C53E5D" w:rsidRDefault="00C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BF5" w:rsidRDefault="0096463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B43BF5" w:rsidRDefault="00B43B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BF5" w:rsidRDefault="00964639">
    <w:pPr>
      <w:pStyle w:val="a5"/>
      <w:framePr w:wrap="around" w:vAnchor="text" w:hAnchor="margin" w:xAlign="center" w:y="1"/>
      <w:rPr>
        <w:rStyle w:val="a8"/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fldChar w:fldCharType="begin"/>
    </w:r>
    <w:r>
      <w:rPr>
        <w:rStyle w:val="a8"/>
        <w:rFonts w:ascii="Cambria" w:hAnsi="Cambria"/>
        <w:sz w:val="24"/>
        <w:szCs w:val="24"/>
      </w:rPr>
      <w:instrText xml:space="preserve">PAGE  </w:instrText>
    </w:r>
    <w:r>
      <w:rPr>
        <w:rFonts w:ascii="Cambria" w:hAnsi="Cambria"/>
        <w:sz w:val="24"/>
        <w:szCs w:val="24"/>
      </w:rPr>
      <w:fldChar w:fldCharType="separate"/>
    </w:r>
    <w:r w:rsidR="00707D4E">
      <w:rPr>
        <w:rStyle w:val="a8"/>
        <w:rFonts w:ascii="Cambria" w:hAnsi="Cambria"/>
        <w:noProof/>
        <w:sz w:val="24"/>
        <w:szCs w:val="24"/>
      </w:rPr>
      <w:t>2</w:t>
    </w:r>
    <w:r>
      <w:rPr>
        <w:rFonts w:ascii="Cambria" w:hAnsi="Cambria"/>
        <w:sz w:val="24"/>
        <w:szCs w:val="24"/>
      </w:rPr>
      <w:fldChar w:fldCharType="end"/>
    </w:r>
  </w:p>
  <w:p w:rsidR="00B43BF5" w:rsidRDefault="00B43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3E5D" w:rsidRDefault="00C53E5D">
      <w:r>
        <w:separator/>
      </w:r>
    </w:p>
  </w:footnote>
  <w:footnote w:type="continuationSeparator" w:id="0">
    <w:p w:rsidR="00C53E5D" w:rsidRDefault="00C5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BF5" w:rsidRDefault="00964639">
    <w:pPr>
      <w:pStyle w:val="a6"/>
      <w:pBdr>
        <w:bottom w:val="thickThinSmallGap" w:sz="24" w:space="1" w:color="622423"/>
      </w:pBdr>
      <w:jc w:val="center"/>
      <w:rPr>
        <w:rFonts w:ascii="Cambria" w:hAnsi="Cambria"/>
      </w:rPr>
    </w:pPr>
    <w:r>
      <w:rPr>
        <w:rFonts w:ascii="Cambria" w:hAnsi="Cambria" w:hint="eastAsia"/>
      </w:rPr>
      <w:t>Yufen Chang                                                                     C. V.</w:t>
    </w:r>
  </w:p>
  <w:p w:rsidR="00B43BF5" w:rsidRDefault="00B43BF5">
    <w:pPr>
      <w:pStyle w:val="a6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048C"/>
    <w:multiLevelType w:val="hybridMultilevel"/>
    <w:tmpl w:val="51EEAE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6A4016"/>
    <w:multiLevelType w:val="multilevel"/>
    <w:tmpl w:val="276A4016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27917"/>
    <w:multiLevelType w:val="multilevel"/>
    <w:tmpl w:val="51F27917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5041D"/>
    <w:multiLevelType w:val="multilevel"/>
    <w:tmpl w:val="5685041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D9C3AAC"/>
    <w:multiLevelType w:val="hybridMultilevel"/>
    <w:tmpl w:val="3692DDD0"/>
    <w:lvl w:ilvl="0" w:tplc="AC58314C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F5"/>
    <w:rsid w:val="00023BF4"/>
    <w:rsid w:val="000761AF"/>
    <w:rsid w:val="0008539C"/>
    <w:rsid w:val="0009287A"/>
    <w:rsid w:val="000A322D"/>
    <w:rsid w:val="000B418E"/>
    <w:rsid w:val="00165D73"/>
    <w:rsid w:val="0018189E"/>
    <w:rsid w:val="001B3211"/>
    <w:rsid w:val="001B36C6"/>
    <w:rsid w:val="001B6AE2"/>
    <w:rsid w:val="001D498E"/>
    <w:rsid w:val="0020740B"/>
    <w:rsid w:val="00223FFB"/>
    <w:rsid w:val="00233E37"/>
    <w:rsid w:val="003159E2"/>
    <w:rsid w:val="003A5D36"/>
    <w:rsid w:val="003B43E5"/>
    <w:rsid w:val="003E6A5E"/>
    <w:rsid w:val="00493420"/>
    <w:rsid w:val="00497B80"/>
    <w:rsid w:val="004A6E44"/>
    <w:rsid w:val="004B6900"/>
    <w:rsid w:val="004B7C17"/>
    <w:rsid w:val="004D5ED6"/>
    <w:rsid w:val="00530505"/>
    <w:rsid w:val="005459C0"/>
    <w:rsid w:val="00564E73"/>
    <w:rsid w:val="00571235"/>
    <w:rsid w:val="005B054F"/>
    <w:rsid w:val="006115B8"/>
    <w:rsid w:val="006878CC"/>
    <w:rsid w:val="007049B0"/>
    <w:rsid w:val="00707D4E"/>
    <w:rsid w:val="00757DF3"/>
    <w:rsid w:val="00762A44"/>
    <w:rsid w:val="007A3AE7"/>
    <w:rsid w:val="007E265A"/>
    <w:rsid w:val="008601FA"/>
    <w:rsid w:val="009168C1"/>
    <w:rsid w:val="00963601"/>
    <w:rsid w:val="00964639"/>
    <w:rsid w:val="00981F99"/>
    <w:rsid w:val="009A7FFB"/>
    <w:rsid w:val="009C4235"/>
    <w:rsid w:val="00A275F0"/>
    <w:rsid w:val="00A53F77"/>
    <w:rsid w:val="00A57C34"/>
    <w:rsid w:val="00A92924"/>
    <w:rsid w:val="00B43BF5"/>
    <w:rsid w:val="00B70251"/>
    <w:rsid w:val="00C53E5D"/>
    <w:rsid w:val="00C94606"/>
    <w:rsid w:val="00C96716"/>
    <w:rsid w:val="00D273EE"/>
    <w:rsid w:val="00D64F39"/>
    <w:rsid w:val="00DD2E5F"/>
    <w:rsid w:val="00E02D27"/>
    <w:rsid w:val="00E4733F"/>
    <w:rsid w:val="00EA33F4"/>
    <w:rsid w:val="00EB0DEC"/>
    <w:rsid w:val="00EC41C7"/>
    <w:rsid w:val="00F24738"/>
    <w:rsid w:val="00F41CEF"/>
    <w:rsid w:val="00F74274"/>
    <w:rsid w:val="00FA1987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569680E"/>
  <w15:docId w15:val="{C3F71B47-C551-42BB-8E36-DCE3C013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清單段落1"/>
    <w:basedOn w:val="a"/>
    <w:uiPriority w:val="34"/>
    <w:qFormat/>
    <w:pPr>
      <w:ind w:left="720"/>
      <w:contextualSpacing/>
    </w:pPr>
  </w:style>
  <w:style w:type="character" w:customStyle="1" w:styleId="a7">
    <w:name w:val="頁首 字元"/>
    <w:basedOn w:val="a0"/>
    <w:link w:val="a6"/>
    <w:uiPriority w:val="99"/>
    <w:rPr>
      <w:kern w:val="2"/>
    </w:rPr>
  </w:style>
  <w:style w:type="character" w:customStyle="1" w:styleId="a4">
    <w:name w:val="註解方塊文字 字元"/>
    <w:basedOn w:val="a0"/>
    <w:link w:val="a3"/>
    <w:rPr>
      <w:rFonts w:ascii="Tahoma" w:hAnsi="Tahoma" w:cs="Tahoma"/>
      <w:kern w:val="2"/>
      <w:sz w:val="16"/>
      <w:szCs w:val="16"/>
    </w:rPr>
  </w:style>
  <w:style w:type="character" w:customStyle="1" w:styleId="apple-converted-space">
    <w:name w:val="apple-converted-space"/>
    <w:basedOn w:val="a0"/>
    <w:rsid w:val="0020740B"/>
  </w:style>
  <w:style w:type="paragraph" w:styleId="aa">
    <w:name w:val="List Paragraph"/>
    <w:basedOn w:val="a"/>
    <w:uiPriority w:val="34"/>
    <w:qFormat/>
    <w:rsid w:val="003E6A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yufeno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38FF9F-27D8-B84C-9766-8067A07D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1442</Words>
  <Characters>8225</Characters>
  <Application>Microsoft Office Word</Application>
  <DocSecurity>0</DocSecurity>
  <Lines>68</Lines>
  <Paragraphs>19</Paragraphs>
  <ScaleCrop>false</ScaleCrop>
  <Company>National University of Singapore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Yufen Chang                                                                     C. V.</dc:title>
  <dc:subject/>
  <dc:creator>yufen</dc:creator>
  <cp:keywords/>
  <dc:description/>
  <cp:lastModifiedBy>Yufen Chang</cp:lastModifiedBy>
  <cp:revision>4</cp:revision>
  <cp:lastPrinted>2019-03-21T02:24:00Z</cp:lastPrinted>
  <dcterms:created xsi:type="dcterms:W3CDTF">2020-06-09T12:28:00Z</dcterms:created>
  <dcterms:modified xsi:type="dcterms:W3CDTF">2020-06-09T12:35:00Z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