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999E0" w14:textId="77777777" w:rsidR="00AC35D2" w:rsidRPr="00D026A2" w:rsidRDefault="00D64F4D" w:rsidP="00D64F4D">
      <w:pPr>
        <w:jc w:val="both"/>
        <w:rPr>
          <w:rFonts w:eastAsia="MS Mincho"/>
          <w:b/>
          <w:sz w:val="28"/>
          <w:szCs w:val="28"/>
          <w:lang w:eastAsia="ja-JP"/>
        </w:rPr>
      </w:pPr>
      <w:bookmarkStart w:id="0" w:name="_GoBack"/>
      <w:bookmarkEnd w:id="0"/>
      <w:r w:rsidRPr="00D026A2">
        <w:rPr>
          <w:rFonts w:eastAsia="MS Mincho" w:hint="eastAsia"/>
          <w:b/>
          <w:sz w:val="28"/>
          <w:szCs w:val="28"/>
          <w:lang w:eastAsia="ja-JP"/>
        </w:rPr>
        <w:t>C</w:t>
      </w:r>
      <w:r w:rsidR="00C74247" w:rsidRPr="00D026A2">
        <w:rPr>
          <w:b/>
          <w:sz w:val="28"/>
          <w:szCs w:val="28"/>
        </w:rPr>
        <w:t xml:space="preserve">urriculum </w:t>
      </w:r>
      <w:r w:rsidRPr="00D026A2">
        <w:rPr>
          <w:rFonts w:eastAsia="MS Mincho" w:hint="eastAsia"/>
          <w:b/>
          <w:sz w:val="28"/>
          <w:szCs w:val="28"/>
          <w:lang w:eastAsia="ja-JP"/>
        </w:rPr>
        <w:t>V</w:t>
      </w:r>
      <w:r w:rsidR="00C74247" w:rsidRPr="00D026A2">
        <w:rPr>
          <w:b/>
          <w:sz w:val="28"/>
          <w:szCs w:val="28"/>
        </w:rPr>
        <w:t>itae</w:t>
      </w:r>
    </w:p>
    <w:p w14:paraId="1220F8CD" w14:textId="77777777" w:rsidR="0071132B" w:rsidRDefault="0071132B" w:rsidP="00D64F4D">
      <w:pPr>
        <w:jc w:val="both"/>
        <w:rPr>
          <w:rFonts w:eastAsia="MS Mincho"/>
          <w:lang w:eastAsia="ja-JP"/>
        </w:rPr>
      </w:pPr>
    </w:p>
    <w:p w14:paraId="15F57C75" w14:textId="77777777" w:rsidR="00C74247" w:rsidRPr="00D026A2" w:rsidRDefault="00D026A2" w:rsidP="00D64F4D">
      <w:pPr>
        <w:jc w:val="both"/>
        <w:rPr>
          <w:rFonts w:eastAsia="MS Mincho"/>
          <w:lang w:eastAsia="ja-JP"/>
        </w:rPr>
      </w:pPr>
      <w:r w:rsidRPr="00D026A2">
        <w:rPr>
          <w:rFonts w:hint="eastAsia"/>
          <w:b/>
        </w:rPr>
        <w:t>N</w:t>
      </w:r>
      <w:r w:rsidR="00D64F4D" w:rsidRPr="00D026A2">
        <w:rPr>
          <w:rFonts w:eastAsia="MS Mincho" w:hint="eastAsia"/>
          <w:b/>
          <w:lang w:eastAsia="ja-JP"/>
        </w:rPr>
        <w:t>ame:</w:t>
      </w:r>
      <w:r w:rsidR="00D64F4D" w:rsidRPr="00D026A2">
        <w:rPr>
          <w:rFonts w:eastAsia="MS Mincho" w:hint="eastAsia"/>
          <w:lang w:eastAsia="ja-JP"/>
        </w:rPr>
        <w:t xml:space="preserve"> Mayumi Tabata</w:t>
      </w:r>
      <w:r w:rsidR="00263EEC" w:rsidRPr="00D026A2">
        <w:rPr>
          <w:rFonts w:eastAsia="MS Mincho" w:hint="eastAsia"/>
          <w:lang w:eastAsia="ja-JP"/>
        </w:rPr>
        <w:t xml:space="preserve">, Ph.D. </w:t>
      </w:r>
      <w:r w:rsidR="00D64F4D" w:rsidRPr="00D026A2">
        <w:rPr>
          <w:rFonts w:eastAsia="MS Mincho" w:hint="eastAsia"/>
          <w:lang w:eastAsia="ja-JP"/>
        </w:rPr>
        <w:t xml:space="preserve"> </w:t>
      </w:r>
    </w:p>
    <w:p w14:paraId="05B45FE3" w14:textId="77777777" w:rsidR="0071132B" w:rsidRPr="00D026A2" w:rsidRDefault="0071132B" w:rsidP="00D64F4D">
      <w:pPr>
        <w:jc w:val="both"/>
        <w:rPr>
          <w:rFonts w:eastAsia="MS Mincho"/>
          <w:lang w:eastAsia="ja-JP"/>
        </w:rPr>
      </w:pPr>
      <w:r w:rsidRPr="00D026A2">
        <w:rPr>
          <w:rFonts w:eastAsia="MS Mincho" w:hint="eastAsia"/>
          <w:b/>
          <w:lang w:eastAsia="ja-JP"/>
        </w:rPr>
        <w:t>Nationality:</w:t>
      </w:r>
      <w:r w:rsidRPr="00D026A2">
        <w:rPr>
          <w:rFonts w:eastAsia="MS Mincho" w:hint="eastAsia"/>
          <w:lang w:eastAsia="ja-JP"/>
        </w:rPr>
        <w:t xml:space="preserve"> Japan</w:t>
      </w:r>
    </w:p>
    <w:p w14:paraId="73CF3099" w14:textId="77777777" w:rsidR="00A910BF" w:rsidRPr="008C7B45" w:rsidRDefault="00D64F4D" w:rsidP="00D64F4D">
      <w:pPr>
        <w:jc w:val="both"/>
        <w:rPr>
          <w:rFonts w:eastAsia="MS Mincho"/>
          <w:b/>
          <w:sz w:val="28"/>
          <w:szCs w:val="28"/>
          <w:lang w:eastAsia="ja-JP"/>
        </w:rPr>
      </w:pPr>
      <w:r w:rsidRPr="00D026A2">
        <w:rPr>
          <w:rFonts w:eastAsia="MS Mincho" w:hint="eastAsia"/>
          <w:b/>
          <w:lang w:eastAsia="ja-JP"/>
        </w:rPr>
        <w:t xml:space="preserve">Contact </w:t>
      </w:r>
      <w:r w:rsidRPr="00D026A2">
        <w:rPr>
          <w:rFonts w:eastAsia="MS Mincho"/>
          <w:b/>
          <w:lang w:eastAsia="ja-JP"/>
        </w:rPr>
        <w:t>Information</w:t>
      </w:r>
      <w:r w:rsidRPr="00D026A2">
        <w:rPr>
          <w:rFonts w:eastAsia="MS Mincho" w:hint="eastAsia"/>
          <w:b/>
          <w:lang w:eastAsia="ja-JP"/>
        </w:rPr>
        <w:t>:</w:t>
      </w:r>
      <w:r w:rsidRPr="008C7B45">
        <w:rPr>
          <w:rFonts w:eastAsia="MS Mincho" w:hint="eastAsia"/>
          <w:b/>
          <w:sz w:val="28"/>
          <w:szCs w:val="28"/>
          <w:lang w:eastAsia="ja-JP"/>
        </w:rPr>
        <w:t xml:space="preserve"> </w:t>
      </w:r>
    </w:p>
    <w:p w14:paraId="6E885311" w14:textId="77777777" w:rsidR="0071132B" w:rsidRDefault="00A910BF" w:rsidP="0071132B">
      <w:pPr>
        <w:jc w:val="both"/>
        <w:rPr>
          <w:rFonts w:eastAsia="MS Mincho"/>
          <w:lang w:eastAsia="ja-JP"/>
        </w:rPr>
      </w:pPr>
      <w:r w:rsidRPr="008C7B45">
        <w:rPr>
          <w:rFonts w:eastAsia="MS Mincho" w:hint="eastAsia"/>
          <w:b/>
          <w:lang w:eastAsia="ja-JP"/>
        </w:rPr>
        <w:t>E-mail</w:t>
      </w:r>
      <w:r w:rsidR="0071132B" w:rsidRPr="008C7B45">
        <w:rPr>
          <w:rFonts w:eastAsia="MS Mincho" w:hint="eastAsia"/>
          <w:b/>
          <w:lang w:eastAsia="ja-JP"/>
        </w:rPr>
        <w:t>:</w:t>
      </w:r>
      <w:r w:rsidRPr="0071132B">
        <w:rPr>
          <w:rFonts w:eastAsia="MS Mincho" w:hint="eastAsia"/>
          <w:lang w:eastAsia="ja-JP"/>
        </w:rPr>
        <w:t xml:space="preserve"> </w:t>
      </w:r>
      <w:r w:rsidR="0071132B" w:rsidRPr="0071132B">
        <w:rPr>
          <w:rFonts w:eastAsia="MS Mincho" w:hint="eastAsia"/>
          <w:lang w:eastAsia="ja-JP"/>
        </w:rPr>
        <w:t>mayumi@</w:t>
      </w:r>
      <w:r w:rsidR="00256575">
        <w:rPr>
          <w:rFonts w:eastAsia="MS Mincho"/>
          <w:lang w:eastAsia="ja-JP"/>
        </w:rPr>
        <w:t>gm</w:t>
      </w:r>
      <w:r w:rsidR="0071132B" w:rsidRPr="0071132B">
        <w:rPr>
          <w:rFonts w:eastAsia="MS Mincho" w:hint="eastAsia"/>
          <w:lang w:eastAsia="ja-JP"/>
        </w:rPr>
        <w:t>.n</w:t>
      </w:r>
      <w:r w:rsidR="00256575">
        <w:rPr>
          <w:rFonts w:eastAsia="MS Mincho"/>
          <w:lang w:eastAsia="ja-JP"/>
        </w:rPr>
        <w:t>tpu</w:t>
      </w:r>
      <w:r w:rsidR="0071132B" w:rsidRPr="0071132B">
        <w:rPr>
          <w:rFonts w:eastAsia="MS Mincho" w:hint="eastAsia"/>
          <w:lang w:eastAsia="ja-JP"/>
        </w:rPr>
        <w:t>.edu.tw</w:t>
      </w:r>
    </w:p>
    <w:p w14:paraId="7EE7AC2E" w14:textId="77777777" w:rsidR="00971448" w:rsidRDefault="00A910BF" w:rsidP="007F5EED">
      <w:pPr>
        <w:jc w:val="both"/>
      </w:pPr>
      <w:r w:rsidRPr="008C7B45">
        <w:rPr>
          <w:rFonts w:eastAsia="MS Mincho" w:hint="eastAsia"/>
          <w:b/>
          <w:lang w:eastAsia="ja-JP"/>
        </w:rPr>
        <w:t xml:space="preserve">Mailing </w:t>
      </w:r>
      <w:r w:rsidR="0071132B" w:rsidRPr="008C7B45">
        <w:rPr>
          <w:rFonts w:eastAsia="MS Mincho" w:hint="eastAsia"/>
          <w:b/>
          <w:lang w:eastAsia="ja-JP"/>
        </w:rPr>
        <w:t>A</w:t>
      </w:r>
      <w:r w:rsidRPr="008C7B45">
        <w:rPr>
          <w:rFonts w:eastAsia="MS Mincho" w:hint="eastAsia"/>
          <w:b/>
          <w:lang w:eastAsia="ja-JP"/>
        </w:rPr>
        <w:t>ddress</w:t>
      </w:r>
      <w:r w:rsidR="0071132B" w:rsidRPr="008C7B45">
        <w:rPr>
          <w:rFonts w:eastAsia="MS Mincho" w:hint="eastAsia"/>
          <w:b/>
          <w:lang w:eastAsia="ja-JP"/>
        </w:rPr>
        <w:t>:</w:t>
      </w:r>
      <w:r w:rsidRPr="0071132B">
        <w:rPr>
          <w:rFonts w:eastAsia="MS Mincho" w:hint="eastAsia"/>
          <w:lang w:eastAsia="ja-JP"/>
        </w:rPr>
        <w:t xml:space="preserve"> </w:t>
      </w:r>
      <w:r w:rsidR="00971448" w:rsidRPr="00971448">
        <w:t xml:space="preserve">12F.-5, No.10, Ln. 22, Baosheng Rd., Yonghe Dist., New Taipei </w:t>
      </w:r>
    </w:p>
    <w:p w14:paraId="18C56E67" w14:textId="77777777" w:rsidR="00D64F4D" w:rsidRPr="0071132B" w:rsidRDefault="00971448" w:rsidP="00971448">
      <w:pPr>
        <w:ind w:firstLineChars="750" w:firstLine="1781"/>
        <w:jc w:val="both"/>
        <w:rPr>
          <w:rFonts w:eastAsia="MS Mincho"/>
          <w:lang w:eastAsia="ja-JP"/>
        </w:rPr>
      </w:pPr>
      <w:r w:rsidRPr="00971448">
        <w:t>City 234, Taiwan (R.O.C.)</w:t>
      </w:r>
    </w:p>
    <w:p w14:paraId="69292B79" w14:textId="77777777" w:rsidR="005D2DE6" w:rsidRPr="005D2DE6" w:rsidRDefault="00D026A2" w:rsidP="00D64F4D">
      <w:pPr>
        <w:jc w:val="both"/>
        <w:rPr>
          <w:rFonts w:eastAsia="MS Mincho"/>
          <w:b/>
          <w:lang w:eastAsia="ja-JP"/>
        </w:rPr>
      </w:pPr>
      <w:r w:rsidRPr="00D026A2">
        <w:rPr>
          <w:rFonts w:hint="eastAsia"/>
          <w:b/>
        </w:rPr>
        <w:t>Work Experiences</w:t>
      </w:r>
      <w:r w:rsidR="0071132B" w:rsidRPr="00D026A2">
        <w:rPr>
          <w:rFonts w:eastAsia="MS Mincho" w:hint="eastAsia"/>
          <w:b/>
          <w:lang w:eastAsia="ja-JP"/>
        </w:rPr>
        <w:t>:</w:t>
      </w:r>
    </w:p>
    <w:p w14:paraId="6B75BACA" w14:textId="77777777" w:rsidR="005D2DE6" w:rsidRDefault="005D2DE6" w:rsidP="005D2DE6">
      <w:pPr>
        <w:jc w:val="both"/>
        <w:rPr>
          <w:rFonts w:eastAsia="MS Mincho"/>
          <w:lang w:eastAsia="ja-JP"/>
        </w:rPr>
      </w:pPr>
      <w:r w:rsidRPr="005D2DE6">
        <w:rPr>
          <w:rFonts w:eastAsia="MS Mincho" w:hint="eastAsia"/>
          <w:lang w:eastAsia="ja-JP"/>
        </w:rPr>
        <w:t>Ph.D. in Sociology, National Taiwan University</w:t>
      </w:r>
      <w:r w:rsidRPr="005D2DE6">
        <w:rPr>
          <w:rFonts w:eastAsia="MS Mincho" w:hint="eastAsia"/>
          <w:lang w:eastAsia="ja-JP"/>
        </w:rPr>
        <w:br/>
        <w:t xml:space="preserve">February 2017- Associate Professor, Department of Sociology,  National Taipei </w:t>
      </w:r>
      <w:r>
        <w:rPr>
          <w:rFonts w:eastAsia="MS Mincho"/>
          <w:lang w:eastAsia="ja-JP"/>
        </w:rPr>
        <w:t xml:space="preserve"> </w:t>
      </w:r>
    </w:p>
    <w:p w14:paraId="1E8BBE90" w14:textId="77777777" w:rsidR="005D2DE6" w:rsidRDefault="005D2DE6" w:rsidP="005D2DE6">
      <w:pPr>
        <w:jc w:val="both"/>
        <w:rPr>
          <w:rFonts w:eastAsia="MS Mincho"/>
          <w:lang w:eastAsia="ja-JP"/>
        </w:rPr>
      </w:pPr>
      <w:r>
        <w:rPr>
          <w:rFonts w:eastAsia="MS Mincho"/>
          <w:lang w:eastAsia="ja-JP"/>
        </w:rPr>
        <w:t xml:space="preserve">             </w:t>
      </w:r>
      <w:r w:rsidRPr="005D2DE6">
        <w:rPr>
          <w:rFonts w:eastAsia="MS Mincho" w:hint="eastAsia"/>
          <w:lang w:eastAsia="ja-JP"/>
        </w:rPr>
        <w:t>University (Taiwan) </w:t>
      </w:r>
      <w:r w:rsidRPr="005D2DE6">
        <w:rPr>
          <w:rFonts w:eastAsia="MS Mincho" w:hint="eastAsia"/>
          <w:lang w:eastAsia="ja-JP"/>
        </w:rPr>
        <w:br/>
        <w:t xml:space="preserve">August 2012- January 2017 Associate Professor, Department of Sociology, Master </w:t>
      </w:r>
    </w:p>
    <w:p w14:paraId="721A526E" w14:textId="77777777" w:rsidR="005D2DE6" w:rsidRDefault="005D2DE6" w:rsidP="005D2DE6">
      <w:pPr>
        <w:jc w:val="both"/>
        <w:rPr>
          <w:rFonts w:eastAsia="MS Mincho"/>
          <w:lang w:eastAsia="ja-JP"/>
        </w:rPr>
      </w:pPr>
      <w:r>
        <w:rPr>
          <w:rFonts w:eastAsia="MS Mincho"/>
          <w:lang w:eastAsia="ja-JP"/>
        </w:rPr>
        <w:t xml:space="preserve">                      </w:t>
      </w:r>
      <w:r w:rsidRPr="005D2DE6">
        <w:rPr>
          <w:rFonts w:eastAsia="MS Mincho" w:hint="eastAsia"/>
          <w:lang w:eastAsia="ja-JP"/>
        </w:rPr>
        <w:t xml:space="preserve">Program of Sociology, National  Dong Hwa University </w:t>
      </w:r>
    </w:p>
    <w:p w14:paraId="76D94809" w14:textId="77777777" w:rsidR="005D2DE6" w:rsidRDefault="005D2DE6" w:rsidP="005D2DE6">
      <w:pPr>
        <w:jc w:val="both"/>
        <w:rPr>
          <w:rFonts w:eastAsia="MS Mincho"/>
          <w:lang w:eastAsia="ja-JP"/>
        </w:rPr>
      </w:pPr>
      <w:r>
        <w:rPr>
          <w:rFonts w:eastAsia="MS Mincho"/>
          <w:lang w:eastAsia="ja-JP"/>
        </w:rPr>
        <w:t xml:space="preserve">                      </w:t>
      </w:r>
      <w:r w:rsidRPr="005D2DE6">
        <w:rPr>
          <w:rFonts w:eastAsia="MS Mincho" w:hint="eastAsia"/>
          <w:lang w:eastAsia="ja-JP"/>
        </w:rPr>
        <w:t>(Taiwan)</w:t>
      </w:r>
      <w:r w:rsidRPr="005D2DE6">
        <w:rPr>
          <w:rFonts w:eastAsia="MS Mincho" w:hint="eastAsia"/>
          <w:lang w:eastAsia="ja-JP"/>
        </w:rPr>
        <w:br/>
        <w:t>August 2008- July2012</w:t>
      </w:r>
      <w:r w:rsidRPr="005D2DE6">
        <w:rPr>
          <w:rFonts w:eastAsia="MS Mincho" w:hint="eastAsia"/>
          <w:lang w:eastAsia="ja-JP"/>
        </w:rPr>
        <w:t xml:space="preserve">　</w:t>
      </w:r>
      <w:r w:rsidRPr="005D2DE6">
        <w:rPr>
          <w:rFonts w:eastAsia="MS Mincho" w:hint="eastAsia"/>
          <w:lang w:eastAsia="ja-JP"/>
        </w:rPr>
        <w:t xml:space="preserve">Assistant Professor, Department of Sociology and Public </w:t>
      </w:r>
    </w:p>
    <w:p w14:paraId="08AD67B3" w14:textId="77777777" w:rsidR="005D2DE6" w:rsidRDefault="005D2DE6" w:rsidP="005D2DE6">
      <w:pPr>
        <w:jc w:val="both"/>
        <w:rPr>
          <w:rFonts w:eastAsia="MS Mincho"/>
          <w:lang w:eastAsia="ja-JP"/>
        </w:rPr>
      </w:pPr>
      <w:r>
        <w:rPr>
          <w:rFonts w:eastAsia="MS Mincho"/>
          <w:lang w:eastAsia="ja-JP"/>
        </w:rPr>
        <w:t xml:space="preserve">                     </w:t>
      </w:r>
      <w:r w:rsidRPr="005D2DE6">
        <w:rPr>
          <w:rFonts w:eastAsia="MS Mincho" w:hint="eastAsia"/>
          <w:lang w:eastAsia="ja-JP"/>
        </w:rPr>
        <w:t xml:space="preserve">Affairs, Master Program of Sociology, National Dong Hwa </w:t>
      </w:r>
    </w:p>
    <w:p w14:paraId="7F6FFD30" w14:textId="77777777" w:rsidR="005D2DE6" w:rsidRDefault="005D2DE6" w:rsidP="005D2DE6">
      <w:pPr>
        <w:jc w:val="both"/>
        <w:rPr>
          <w:rFonts w:eastAsia="MS Mincho"/>
          <w:lang w:eastAsia="ja-JP"/>
        </w:rPr>
      </w:pPr>
      <w:r>
        <w:rPr>
          <w:rFonts w:eastAsia="MS Mincho"/>
          <w:lang w:eastAsia="ja-JP"/>
        </w:rPr>
        <w:t xml:space="preserve">                     </w:t>
      </w:r>
      <w:r w:rsidRPr="005D2DE6">
        <w:rPr>
          <w:rFonts w:eastAsia="MS Mincho" w:hint="eastAsia"/>
          <w:lang w:eastAsia="ja-JP"/>
        </w:rPr>
        <w:t>University (Taiwan)</w:t>
      </w:r>
      <w:r w:rsidRPr="005D2DE6">
        <w:rPr>
          <w:rFonts w:eastAsia="MS Mincho" w:hint="eastAsia"/>
          <w:lang w:eastAsia="ja-JP"/>
        </w:rPr>
        <w:br/>
      </w:r>
      <w:r>
        <w:rPr>
          <w:rFonts w:eastAsia="MS Mincho" w:hint="eastAsia"/>
          <w:lang w:eastAsia="ja-JP"/>
        </w:rPr>
        <w:t>Februaly</w:t>
      </w:r>
      <w:r w:rsidRPr="005D2DE6">
        <w:rPr>
          <w:rFonts w:eastAsia="MS Mincho" w:hint="eastAsia"/>
          <w:lang w:eastAsia="ja-JP"/>
        </w:rPr>
        <w:t>2008</w:t>
      </w:r>
      <w:r w:rsidRPr="005D2DE6">
        <w:rPr>
          <w:rFonts w:eastAsia="MS Mincho" w:hint="eastAsia"/>
          <w:lang w:eastAsia="ja-JP"/>
        </w:rPr>
        <w:t>–</w:t>
      </w:r>
      <w:r w:rsidRPr="005D2DE6">
        <w:rPr>
          <w:rFonts w:eastAsia="MS Mincho" w:hint="eastAsia"/>
          <w:lang w:eastAsia="ja-JP"/>
        </w:rPr>
        <w:t xml:space="preserve">July2008 </w:t>
      </w:r>
      <w:r>
        <w:rPr>
          <w:rFonts w:eastAsia="MS Mincho"/>
          <w:lang w:eastAsia="ja-JP"/>
        </w:rPr>
        <w:t xml:space="preserve"> </w:t>
      </w:r>
      <w:r w:rsidRPr="005D2DE6">
        <w:rPr>
          <w:rFonts w:eastAsia="MS Mincho" w:hint="eastAsia"/>
          <w:lang w:eastAsia="ja-JP"/>
        </w:rPr>
        <w:t xml:space="preserve">Assistant Professor, Department of Social Development, </w:t>
      </w:r>
    </w:p>
    <w:p w14:paraId="06511F5D" w14:textId="77777777" w:rsidR="006B0EB9" w:rsidRDefault="005D2DE6" w:rsidP="005D2DE6">
      <w:pPr>
        <w:jc w:val="both"/>
        <w:rPr>
          <w:rFonts w:eastAsia="MS Mincho"/>
          <w:lang w:eastAsia="ja-JP"/>
        </w:rPr>
      </w:pPr>
      <w:r>
        <w:rPr>
          <w:rFonts w:eastAsia="MS Mincho"/>
          <w:lang w:eastAsia="ja-JP"/>
        </w:rPr>
        <w:lastRenderedPageBreak/>
        <w:t xml:space="preserve">                   </w:t>
      </w:r>
      <w:r w:rsidRPr="005D2DE6">
        <w:rPr>
          <w:rFonts w:eastAsia="MS Mincho" w:hint="eastAsia"/>
          <w:lang w:eastAsia="ja-JP"/>
        </w:rPr>
        <w:t>National Hualien University of Education (Taiwan)</w:t>
      </w:r>
      <w:r w:rsidRPr="005D2DE6">
        <w:rPr>
          <w:rFonts w:eastAsia="MS Mincho" w:hint="eastAsia"/>
          <w:lang w:eastAsia="ja-JP"/>
        </w:rPr>
        <w:br/>
        <w:t>June 2007</w:t>
      </w:r>
      <w:r w:rsidRPr="005D2DE6">
        <w:rPr>
          <w:rFonts w:eastAsia="MS Mincho" w:hint="eastAsia"/>
          <w:lang w:eastAsia="ja-JP"/>
        </w:rPr>
        <w:t>–</w:t>
      </w:r>
      <w:r w:rsidRPr="005D2DE6">
        <w:rPr>
          <w:rFonts w:eastAsia="MS Mincho" w:hint="eastAsia"/>
          <w:lang w:eastAsia="ja-JP"/>
        </w:rPr>
        <w:t xml:space="preserve"> January 2008 Postdoctral Research Fellow, Institute of </w:t>
      </w:r>
      <w:r w:rsidR="006B0EB9">
        <w:rPr>
          <w:rFonts w:eastAsia="MS Mincho" w:hint="eastAsia"/>
          <w:lang w:eastAsia="ja-JP"/>
        </w:rPr>
        <w:t xml:space="preserve"> </w:t>
      </w:r>
      <w:r w:rsidRPr="005D2DE6">
        <w:rPr>
          <w:rFonts w:eastAsia="MS Mincho" w:hint="eastAsia"/>
          <w:lang w:eastAsia="ja-JP"/>
        </w:rPr>
        <w:t xml:space="preserve">Sociology, </w:t>
      </w:r>
    </w:p>
    <w:p w14:paraId="712CEF40" w14:textId="77777777" w:rsidR="005D2DE6" w:rsidRPr="005D2DE6" w:rsidRDefault="006B0EB9" w:rsidP="005D2DE6">
      <w:pPr>
        <w:jc w:val="both"/>
        <w:rPr>
          <w:rFonts w:eastAsia="MS Mincho"/>
          <w:lang w:eastAsia="ja-JP"/>
        </w:rPr>
      </w:pPr>
      <w:r>
        <w:rPr>
          <w:rFonts w:eastAsia="MS Mincho"/>
          <w:lang w:eastAsia="ja-JP"/>
        </w:rPr>
        <w:t xml:space="preserve">                     </w:t>
      </w:r>
      <w:r w:rsidR="005D2DE6" w:rsidRPr="005D2DE6">
        <w:rPr>
          <w:rFonts w:eastAsia="MS Mincho" w:hint="eastAsia"/>
          <w:lang w:eastAsia="ja-JP"/>
        </w:rPr>
        <w:t>Academia Sinica(Taiwan). </w:t>
      </w:r>
    </w:p>
    <w:p w14:paraId="63E35A7E" w14:textId="77777777" w:rsidR="008C7B45" w:rsidRPr="008C7B45" w:rsidRDefault="008C7B45" w:rsidP="008C7B45">
      <w:pPr>
        <w:jc w:val="both"/>
        <w:rPr>
          <w:rFonts w:eastAsia="MS Mincho"/>
          <w:lang w:eastAsia="ja-JP"/>
        </w:rPr>
      </w:pPr>
      <w:r w:rsidRPr="008C7B45">
        <w:rPr>
          <w:rFonts w:eastAsia="MS Mincho" w:hint="eastAsia"/>
          <w:b/>
          <w:lang w:eastAsia="ja-JP"/>
        </w:rPr>
        <w:t>Highest Degree:</w:t>
      </w:r>
      <w:r>
        <w:rPr>
          <w:rFonts w:eastAsia="MS Mincho" w:hint="eastAsia"/>
          <w:lang w:eastAsia="ja-JP"/>
        </w:rPr>
        <w:t xml:space="preserve">  </w:t>
      </w:r>
      <w:r w:rsidRPr="008C7B45">
        <w:rPr>
          <w:rFonts w:eastAsia="MS Mincho"/>
          <w:lang w:eastAsia="ja-JP"/>
        </w:rPr>
        <w:t>Ph.D. in Sociology, National Taiwan University (200</w:t>
      </w:r>
      <w:r w:rsidR="00D026A2">
        <w:rPr>
          <w:rFonts w:hint="eastAsia"/>
        </w:rPr>
        <w:t>7</w:t>
      </w:r>
      <w:r w:rsidRPr="008C7B45">
        <w:rPr>
          <w:rFonts w:eastAsia="MS Mincho"/>
          <w:lang w:eastAsia="ja-JP"/>
        </w:rPr>
        <w:t>)</w:t>
      </w:r>
    </w:p>
    <w:p w14:paraId="24137183" w14:textId="77777777" w:rsidR="003C15BE" w:rsidRPr="003C15BE" w:rsidRDefault="003C15BE" w:rsidP="003C15BE">
      <w:pPr>
        <w:rPr>
          <w:rFonts w:eastAsia="MS Mincho"/>
          <w:lang w:eastAsia="ja-JP"/>
        </w:rPr>
      </w:pPr>
      <w:r>
        <w:rPr>
          <w:rFonts w:hint="eastAsia"/>
          <w:b/>
        </w:rPr>
        <w:t>Research Fields</w:t>
      </w:r>
      <w:r w:rsidR="008C7B45" w:rsidRPr="008C7B45">
        <w:rPr>
          <w:rFonts w:eastAsia="MS Mincho" w:hint="eastAsia"/>
          <w:b/>
          <w:lang w:eastAsia="ja-JP"/>
        </w:rPr>
        <w:t>:</w:t>
      </w:r>
      <w:r w:rsidR="008C7B45">
        <w:rPr>
          <w:rFonts w:eastAsia="MS Mincho" w:hint="eastAsia"/>
          <w:lang w:eastAsia="ja-JP"/>
        </w:rPr>
        <w:t xml:space="preserve"> </w:t>
      </w:r>
      <w:r w:rsidRPr="003C15BE">
        <w:rPr>
          <w:rFonts w:eastAsia="MS Mincho"/>
          <w:lang w:eastAsia="ja-JP"/>
        </w:rPr>
        <w:t>Economic Sociology,</w:t>
      </w:r>
      <w:r w:rsidR="00EE101C">
        <w:rPr>
          <w:rFonts w:eastAsia="MS Mincho"/>
          <w:lang w:eastAsia="ja-JP"/>
        </w:rPr>
        <w:t xml:space="preserve"> </w:t>
      </w:r>
      <w:r w:rsidRPr="003C15BE">
        <w:rPr>
          <w:rFonts w:eastAsia="MS Mincho"/>
          <w:lang w:eastAsia="ja-JP"/>
        </w:rPr>
        <w:t>Industrial Sociology, Political Economy, Business Strategy of</w:t>
      </w:r>
      <w:r w:rsidR="00EE101C">
        <w:rPr>
          <w:rFonts w:eastAsia="MS Mincho"/>
          <w:lang w:eastAsia="ja-JP"/>
        </w:rPr>
        <w:t xml:space="preserve"> </w:t>
      </w:r>
      <w:r w:rsidRPr="003C15BE">
        <w:rPr>
          <w:rFonts w:eastAsia="MS Mincho"/>
          <w:lang w:eastAsia="ja-JP"/>
        </w:rPr>
        <w:t>Asian Companies,</w:t>
      </w:r>
      <w:r w:rsidR="00EE101C">
        <w:rPr>
          <w:rFonts w:eastAsia="MS Mincho"/>
          <w:lang w:eastAsia="ja-JP"/>
        </w:rPr>
        <w:t xml:space="preserve"> </w:t>
      </w:r>
      <w:r w:rsidRPr="003C15BE">
        <w:rPr>
          <w:rFonts w:eastAsia="MS Mincho"/>
          <w:lang w:eastAsia="ja-JP"/>
        </w:rPr>
        <w:t xml:space="preserve">Social </w:t>
      </w:r>
      <w:r w:rsidR="00EE101C">
        <w:rPr>
          <w:rFonts w:eastAsia="MS Mincho"/>
          <w:lang w:eastAsia="ja-JP"/>
        </w:rPr>
        <w:t>Capital</w:t>
      </w:r>
      <w:r w:rsidRPr="003C15BE">
        <w:rPr>
          <w:rFonts w:eastAsia="MS Mincho"/>
          <w:lang w:eastAsia="ja-JP"/>
        </w:rPr>
        <w:t>, Organizational Sociology, Taiwanese and Japanese Society</w:t>
      </w:r>
    </w:p>
    <w:p w14:paraId="18F66AFC" w14:textId="77777777" w:rsidR="00263EEC" w:rsidRPr="003C15BE" w:rsidRDefault="003C15BE" w:rsidP="0071132B">
      <w:pPr>
        <w:jc w:val="both"/>
        <w:rPr>
          <w:b/>
        </w:rPr>
      </w:pPr>
      <w:r w:rsidRPr="003C15BE">
        <w:rPr>
          <w:rFonts w:hint="eastAsia"/>
          <w:b/>
        </w:rPr>
        <w:t xml:space="preserve">Academic Background: </w:t>
      </w:r>
    </w:p>
    <w:p w14:paraId="40730875" w14:textId="77777777" w:rsidR="006B0EB9" w:rsidRPr="006B0EB9" w:rsidRDefault="006B0EB9" w:rsidP="006B0EB9">
      <w:pPr>
        <w:jc w:val="both"/>
      </w:pPr>
      <w:r w:rsidRPr="006B0EB9">
        <w:rPr>
          <w:rFonts w:hint="eastAsia"/>
        </w:rPr>
        <w:t>Mayumi Tabata is a Japanese sociologist based in Taiwan. She was born and brought up in Tokyo and moved to Taiwan in 1995 after completing graduate school in economics in Japan. She entered the graduate school of sociology of National Taiwan University and received her PhD in 2007. She is currently conducting research in the department of sociology of National Taipei University in Taiwan. Her main research interests are the comparative study of capitalism and industrial development mechanism between Taiwan and Japan, global talent mobility and regional development, the role of staffing agencies in the growth of East Asian high-tech industry, the impact of Sunflower Student Movement on the development of social enterprise.</w:t>
      </w:r>
    </w:p>
    <w:p w14:paraId="18185237" w14:textId="77777777" w:rsidR="003C15BE" w:rsidRPr="003C15BE" w:rsidRDefault="003C15BE" w:rsidP="003C15BE">
      <w:pPr>
        <w:jc w:val="both"/>
      </w:pPr>
      <w:r w:rsidRPr="003C15BE">
        <w:t xml:space="preserve">    </w:t>
      </w:r>
    </w:p>
    <w:p w14:paraId="7816B60F" w14:textId="77777777" w:rsidR="003C15BE" w:rsidRPr="003C15BE" w:rsidRDefault="003C15BE" w:rsidP="0071132B">
      <w:pPr>
        <w:jc w:val="both"/>
      </w:pPr>
    </w:p>
    <w:p w14:paraId="1A53527D" w14:textId="77777777" w:rsidR="0071132B" w:rsidRPr="00D026A2" w:rsidRDefault="0071132B" w:rsidP="0071132B">
      <w:pPr>
        <w:jc w:val="both"/>
        <w:rPr>
          <w:rFonts w:eastAsia="MS Mincho"/>
          <w:b/>
          <w:lang w:eastAsia="ja-JP"/>
        </w:rPr>
      </w:pPr>
      <w:r w:rsidRPr="00D026A2">
        <w:rPr>
          <w:rFonts w:eastAsia="MS Mincho" w:hint="eastAsia"/>
          <w:b/>
          <w:lang w:eastAsia="ja-JP"/>
        </w:rPr>
        <w:lastRenderedPageBreak/>
        <w:t>Publications</w:t>
      </w:r>
      <w:r w:rsidR="00263EEC" w:rsidRPr="00D026A2">
        <w:rPr>
          <w:rFonts w:eastAsia="MS Mincho" w:hint="eastAsia"/>
          <w:b/>
          <w:lang w:eastAsia="ja-JP"/>
        </w:rPr>
        <w:t>:</w:t>
      </w:r>
    </w:p>
    <w:p w14:paraId="099054C3" w14:textId="77777777" w:rsidR="00263EEC" w:rsidRPr="008C7B45" w:rsidRDefault="00263EEC" w:rsidP="0071132B">
      <w:pPr>
        <w:jc w:val="both"/>
        <w:rPr>
          <w:rFonts w:eastAsia="MS Mincho"/>
          <w:b/>
          <w:bCs/>
          <w:lang w:eastAsia="ja-JP"/>
        </w:rPr>
      </w:pPr>
      <w:r w:rsidRPr="008C7B45">
        <w:rPr>
          <w:rFonts w:eastAsia="MS Mincho"/>
          <w:b/>
          <w:bCs/>
          <w:lang w:eastAsia="ja-JP"/>
        </w:rPr>
        <w:t>Refereed papers</w:t>
      </w:r>
      <w:r w:rsidRPr="008C7B45">
        <w:rPr>
          <w:rFonts w:eastAsia="MS Mincho" w:hint="eastAsia"/>
          <w:b/>
          <w:bCs/>
          <w:lang w:eastAsia="ja-JP"/>
        </w:rPr>
        <w:t>:</w:t>
      </w:r>
    </w:p>
    <w:p w14:paraId="01107E08" w14:textId="77777777" w:rsidR="008C7B45" w:rsidRDefault="005A2E8A" w:rsidP="00263EEC">
      <w:pPr>
        <w:jc w:val="both"/>
        <w:rPr>
          <w:rFonts w:eastAsia="MS Mincho"/>
          <w:lang w:eastAsia="ja-JP"/>
        </w:rPr>
      </w:pPr>
      <w:r>
        <w:rPr>
          <w:rFonts w:eastAsia="MS Mincho" w:hint="eastAsia"/>
          <w:lang w:eastAsia="ja-JP"/>
        </w:rPr>
        <w:t xml:space="preserve">Mayumi, Tabata, 2006. </w:t>
      </w:r>
      <w:r>
        <w:rPr>
          <w:rFonts w:eastAsia="MS Mincho"/>
          <w:lang w:eastAsia="ja-JP"/>
        </w:rPr>
        <w:t>“</w:t>
      </w:r>
      <w:r>
        <w:rPr>
          <w:rFonts w:eastAsia="MS Mincho" w:hint="eastAsia"/>
          <w:lang w:eastAsia="ja-JP"/>
        </w:rPr>
        <w:t xml:space="preserve">Network Structure and Cross-National Knowledge Diffusion: </w:t>
      </w:r>
    </w:p>
    <w:p w14:paraId="70BFAD6E" w14:textId="77777777" w:rsidR="008C7B45" w:rsidRDefault="005A2E8A" w:rsidP="008C7B45">
      <w:pPr>
        <w:ind w:firstLineChars="197" w:firstLine="468"/>
        <w:jc w:val="both"/>
        <w:rPr>
          <w:rFonts w:eastAsia="MS Mincho"/>
          <w:i/>
          <w:lang w:eastAsia="ja-JP"/>
        </w:rPr>
      </w:pPr>
      <w:r>
        <w:rPr>
          <w:rFonts w:eastAsia="MS Mincho" w:hint="eastAsia"/>
          <w:lang w:eastAsia="ja-JP"/>
        </w:rPr>
        <w:t>Comparative Analyses between Taiwanese IC and TFT-LCD Industry</w:t>
      </w:r>
      <w:r>
        <w:rPr>
          <w:rFonts w:eastAsia="MS Mincho"/>
          <w:lang w:eastAsia="ja-JP"/>
        </w:rPr>
        <w:t>”</w:t>
      </w:r>
      <w:r>
        <w:rPr>
          <w:rFonts w:eastAsia="MS Mincho" w:hint="eastAsia"/>
          <w:lang w:eastAsia="ja-JP"/>
        </w:rPr>
        <w:t xml:space="preserve"> </w:t>
      </w:r>
      <w:r w:rsidR="008C7B45" w:rsidRPr="008C7B45">
        <w:rPr>
          <w:rFonts w:eastAsia="MS Mincho" w:hint="eastAsia"/>
          <w:i/>
          <w:lang w:eastAsia="ja-JP"/>
        </w:rPr>
        <w:t xml:space="preserve">Soochow </w:t>
      </w:r>
    </w:p>
    <w:p w14:paraId="046D3B78" w14:textId="77777777" w:rsidR="005A2E8A" w:rsidRDefault="008C7B45" w:rsidP="008C7B45">
      <w:pPr>
        <w:ind w:firstLineChars="197" w:firstLine="468"/>
        <w:jc w:val="both"/>
        <w:rPr>
          <w:rFonts w:eastAsia="MS Mincho"/>
          <w:lang w:eastAsia="ja-JP"/>
        </w:rPr>
      </w:pPr>
      <w:r w:rsidRPr="008C7B45">
        <w:rPr>
          <w:rFonts w:eastAsia="MS Mincho" w:hint="eastAsia"/>
          <w:i/>
          <w:lang w:eastAsia="ja-JP"/>
        </w:rPr>
        <w:t>Journal of Sociology</w:t>
      </w:r>
      <w:r>
        <w:rPr>
          <w:rFonts w:eastAsia="MS Mincho" w:hint="eastAsia"/>
          <w:lang w:eastAsia="ja-JP"/>
        </w:rPr>
        <w:t>, No. 20, PP. 109-148, Soochow University, Taipei, Taiwan.</w:t>
      </w:r>
    </w:p>
    <w:p w14:paraId="6D8F15D3" w14:textId="77777777" w:rsidR="00263EEC" w:rsidRDefault="00263EEC" w:rsidP="00263EEC">
      <w:pPr>
        <w:jc w:val="both"/>
        <w:rPr>
          <w:rFonts w:eastAsia="MS Mincho"/>
          <w:lang w:eastAsia="ja-JP"/>
        </w:rPr>
      </w:pPr>
      <w:r w:rsidRPr="00263EEC">
        <w:rPr>
          <w:rFonts w:eastAsia="MS Mincho" w:hint="eastAsia"/>
          <w:lang w:eastAsia="ja-JP"/>
        </w:rPr>
        <w:t xml:space="preserve">Mayumi,Tabata, 2008, </w:t>
      </w:r>
      <w:r w:rsidRPr="00263EEC">
        <w:rPr>
          <w:rFonts w:eastAsia="MS Mincho"/>
          <w:lang w:eastAsia="ja-JP"/>
        </w:rPr>
        <w:t>“</w:t>
      </w:r>
      <w:r w:rsidRPr="00263EEC">
        <w:rPr>
          <w:rFonts w:eastAsia="MS Mincho" w:hint="eastAsia"/>
          <w:lang w:eastAsia="ja-JP"/>
        </w:rPr>
        <w:t>Social Networks and Culture Gaps in IC Industry</w:t>
      </w:r>
    </w:p>
    <w:p w14:paraId="25453870" w14:textId="77777777" w:rsidR="00263EEC" w:rsidRDefault="00263EEC" w:rsidP="00263EEC">
      <w:pPr>
        <w:ind w:firstLineChars="200" w:firstLine="475"/>
        <w:jc w:val="both"/>
        <w:rPr>
          <w:rFonts w:eastAsia="MS Mincho"/>
          <w:lang w:eastAsia="ja-JP"/>
        </w:rPr>
      </w:pPr>
      <w:r w:rsidRPr="00263EEC">
        <w:rPr>
          <w:rFonts w:eastAsia="MS Mincho" w:hint="eastAsia"/>
          <w:lang w:eastAsia="ja-JP"/>
        </w:rPr>
        <w:t>Collaboration between Taiwan and Japan</w:t>
      </w:r>
      <w:r w:rsidRPr="00263EEC">
        <w:rPr>
          <w:rFonts w:eastAsia="MS Mincho"/>
          <w:lang w:eastAsia="ja-JP"/>
        </w:rPr>
        <w:t>”</w:t>
      </w:r>
      <w:r w:rsidRPr="00263EEC">
        <w:rPr>
          <w:rFonts w:eastAsia="MS Mincho" w:hint="eastAsia"/>
          <w:lang w:eastAsia="ja-JP"/>
        </w:rPr>
        <w:t xml:space="preserve"> </w:t>
      </w:r>
      <w:r w:rsidRPr="00263EEC">
        <w:rPr>
          <w:rFonts w:eastAsia="MS Mincho" w:hint="eastAsia"/>
          <w:i/>
          <w:lang w:eastAsia="ja-JP"/>
        </w:rPr>
        <w:t>Asia-Pacific Forum</w:t>
      </w:r>
      <w:r w:rsidRPr="00263EEC">
        <w:rPr>
          <w:rFonts w:eastAsia="MS Mincho" w:hint="eastAsia"/>
          <w:lang w:eastAsia="ja-JP"/>
        </w:rPr>
        <w:t>,</w:t>
      </w:r>
      <w:r w:rsidRPr="00263EEC">
        <w:rPr>
          <w:rFonts w:eastAsia="MS Mincho"/>
          <w:lang w:eastAsia="ja-JP"/>
        </w:rPr>
        <w:t xml:space="preserve"> No.</w:t>
      </w:r>
      <w:r w:rsidRPr="00263EEC">
        <w:rPr>
          <w:rFonts w:eastAsia="MS Mincho" w:hint="eastAsia"/>
          <w:lang w:eastAsia="ja-JP"/>
        </w:rPr>
        <w:t>39</w:t>
      </w:r>
      <w:r w:rsidRPr="00263EEC">
        <w:rPr>
          <w:rFonts w:eastAsia="MS Mincho"/>
          <w:lang w:eastAsia="ja-JP"/>
        </w:rPr>
        <w:t xml:space="preserve">, pp. </w:t>
      </w:r>
    </w:p>
    <w:p w14:paraId="6B92F308" w14:textId="77777777" w:rsidR="00263EEC" w:rsidRDefault="00263EEC" w:rsidP="00263EEC">
      <w:pPr>
        <w:ind w:firstLineChars="200" w:firstLine="475"/>
        <w:jc w:val="both"/>
        <w:rPr>
          <w:rFonts w:eastAsia="MS Mincho"/>
          <w:lang w:eastAsia="ja-JP"/>
        </w:rPr>
      </w:pPr>
      <w:r w:rsidRPr="00263EEC">
        <w:rPr>
          <w:rFonts w:eastAsia="MS Mincho" w:hint="eastAsia"/>
          <w:lang w:eastAsia="ja-JP"/>
        </w:rPr>
        <w:t>230</w:t>
      </w:r>
      <w:r w:rsidRPr="00263EEC">
        <w:rPr>
          <w:rFonts w:eastAsia="MS Mincho"/>
          <w:lang w:eastAsia="ja-JP"/>
        </w:rPr>
        <w:t>-</w:t>
      </w:r>
      <w:r w:rsidRPr="00263EEC">
        <w:rPr>
          <w:rFonts w:eastAsia="MS Mincho" w:hint="eastAsia"/>
          <w:lang w:eastAsia="ja-JP"/>
        </w:rPr>
        <w:t>26</w:t>
      </w:r>
      <w:r w:rsidRPr="00263EEC">
        <w:rPr>
          <w:rFonts w:eastAsia="MS Mincho"/>
          <w:lang w:eastAsia="ja-JP"/>
        </w:rPr>
        <w:t>2,</w:t>
      </w:r>
      <w:r w:rsidRPr="00263EEC">
        <w:rPr>
          <w:rFonts w:eastAsia="MS Mincho" w:hint="eastAsia"/>
          <w:i/>
          <w:lang w:eastAsia="ja-JP"/>
        </w:rPr>
        <w:t xml:space="preserve"> </w:t>
      </w:r>
      <w:r w:rsidRPr="00263EEC">
        <w:rPr>
          <w:rFonts w:eastAsia="MS Mincho" w:hint="eastAsia"/>
          <w:lang w:eastAsia="ja-JP"/>
        </w:rPr>
        <w:t xml:space="preserve">Center for Asia-Pacific Area Studies, RCHSS, Academia Sinica, </w:t>
      </w:r>
    </w:p>
    <w:p w14:paraId="7F826BA5" w14:textId="77777777" w:rsidR="00263EEC" w:rsidRPr="00263EEC" w:rsidRDefault="00263EEC" w:rsidP="00263EEC">
      <w:pPr>
        <w:ind w:firstLineChars="200" w:firstLine="475"/>
        <w:jc w:val="both"/>
        <w:rPr>
          <w:rFonts w:eastAsia="MS Mincho"/>
          <w:lang w:eastAsia="ja-JP"/>
        </w:rPr>
      </w:pPr>
      <w:r w:rsidRPr="00263EEC">
        <w:rPr>
          <w:rFonts w:eastAsia="MS Mincho" w:hint="eastAsia"/>
          <w:lang w:eastAsia="ja-JP"/>
        </w:rPr>
        <w:t xml:space="preserve">Taipei,Taiwan.  </w:t>
      </w:r>
    </w:p>
    <w:p w14:paraId="49688EF4" w14:textId="77777777" w:rsidR="007F5EED" w:rsidRPr="00213D62" w:rsidRDefault="007F5EED" w:rsidP="007F5EED">
      <w:pPr>
        <w:autoSpaceDE w:val="0"/>
        <w:autoSpaceDN w:val="0"/>
        <w:adjustRightInd w:val="0"/>
        <w:jc w:val="both"/>
        <w:rPr>
          <w:rFonts w:eastAsia="標楷體"/>
          <w:i/>
          <w:kern w:val="0"/>
        </w:rPr>
      </w:pPr>
      <w:r w:rsidRPr="00213D62">
        <w:rPr>
          <w:rFonts w:eastAsia="標楷體"/>
          <w:kern w:val="0"/>
        </w:rPr>
        <w:t>Mayumi,Tabata, 2009, “ Book Review:</w:t>
      </w:r>
      <w:r w:rsidRPr="00213D62">
        <w:rPr>
          <w:rFonts w:eastAsia="標楷體"/>
          <w:i/>
          <w:kern w:val="0"/>
        </w:rPr>
        <w:t xml:space="preserve"> Making It Integrated: Organizational </w:t>
      </w:r>
    </w:p>
    <w:p w14:paraId="4B4103C7" w14:textId="77777777" w:rsidR="007F5EED" w:rsidRPr="00213D62" w:rsidRDefault="007F5EED" w:rsidP="007F5EED">
      <w:pPr>
        <w:autoSpaceDE w:val="0"/>
        <w:autoSpaceDN w:val="0"/>
        <w:adjustRightInd w:val="0"/>
        <w:jc w:val="both"/>
        <w:rPr>
          <w:rFonts w:eastAsia="標楷體"/>
          <w:i/>
          <w:kern w:val="0"/>
        </w:rPr>
      </w:pPr>
      <w:r w:rsidRPr="00213D62">
        <w:rPr>
          <w:rFonts w:eastAsia="標楷體"/>
          <w:i/>
          <w:kern w:val="0"/>
        </w:rPr>
        <w:t xml:space="preserve">     Networks in Taiwan’s Integrated-circuit Industry </w:t>
      </w:r>
      <w:r w:rsidRPr="00213D62">
        <w:rPr>
          <w:rFonts w:eastAsia="標楷體"/>
          <w:kern w:val="0"/>
        </w:rPr>
        <w:t xml:space="preserve">By Dung-Sheng Chen ” </w:t>
      </w:r>
      <w:r w:rsidRPr="00213D62">
        <w:rPr>
          <w:rFonts w:eastAsia="標楷體"/>
          <w:i/>
          <w:kern w:val="0"/>
        </w:rPr>
        <w:t>East</w:t>
      </w:r>
    </w:p>
    <w:p w14:paraId="183ABAAB" w14:textId="77777777" w:rsidR="007F5EED" w:rsidRPr="00213D62" w:rsidRDefault="007F5EED" w:rsidP="007F5EED">
      <w:pPr>
        <w:autoSpaceDE w:val="0"/>
        <w:autoSpaceDN w:val="0"/>
        <w:adjustRightInd w:val="0"/>
        <w:jc w:val="both"/>
        <w:rPr>
          <w:rFonts w:eastAsia="標楷體"/>
          <w:bCs/>
          <w:kern w:val="0"/>
        </w:rPr>
      </w:pPr>
      <w:r w:rsidRPr="00213D62">
        <w:rPr>
          <w:rFonts w:eastAsia="標楷體"/>
          <w:i/>
          <w:kern w:val="0"/>
        </w:rPr>
        <w:t xml:space="preserve">     Asian Science, Technology and Society</w:t>
      </w:r>
      <w:r w:rsidRPr="00213D62">
        <w:rPr>
          <w:rFonts w:eastAsia="標楷體"/>
          <w:b/>
          <w:bCs/>
          <w:kern w:val="0"/>
        </w:rPr>
        <w:t xml:space="preserve"> </w:t>
      </w:r>
      <w:r w:rsidRPr="00213D62">
        <w:rPr>
          <w:rFonts w:eastAsia="標楷體"/>
          <w:bCs/>
          <w:i/>
          <w:kern w:val="0"/>
        </w:rPr>
        <w:t>: an International Journal</w:t>
      </w:r>
      <w:r w:rsidRPr="00213D62">
        <w:rPr>
          <w:rFonts w:eastAsia="標楷體"/>
          <w:bCs/>
          <w:kern w:val="0"/>
        </w:rPr>
        <w:t>,</w:t>
      </w:r>
      <w:r w:rsidRPr="00213D62">
        <w:rPr>
          <w:rFonts w:eastAsia="標楷體"/>
          <w:bCs/>
          <w:i/>
          <w:kern w:val="0"/>
        </w:rPr>
        <w:t xml:space="preserve"> </w:t>
      </w:r>
      <w:r w:rsidRPr="00213D62">
        <w:rPr>
          <w:rFonts w:eastAsia="標楷體"/>
          <w:bCs/>
          <w:kern w:val="0"/>
        </w:rPr>
        <w:t>Volume 2,</w:t>
      </w:r>
    </w:p>
    <w:p w14:paraId="2017EFA4" w14:textId="77777777" w:rsidR="007F5EED" w:rsidRPr="00112C78" w:rsidRDefault="007F5EED" w:rsidP="007F5EED">
      <w:pPr>
        <w:autoSpaceDE w:val="0"/>
        <w:autoSpaceDN w:val="0"/>
        <w:adjustRightInd w:val="0"/>
        <w:jc w:val="both"/>
        <w:rPr>
          <w:kern w:val="0"/>
        </w:rPr>
      </w:pPr>
      <w:r w:rsidRPr="00213D62">
        <w:rPr>
          <w:rFonts w:eastAsia="標楷體"/>
          <w:bCs/>
          <w:kern w:val="0"/>
        </w:rPr>
        <w:t xml:space="preserve">     Issue4 (2009), Page 577-579</w:t>
      </w:r>
      <w:r w:rsidRPr="00213D62">
        <w:rPr>
          <w:rFonts w:eastAsia="標楷體"/>
          <w:kern w:val="0"/>
        </w:rPr>
        <w:t>. Springer Netherlands</w:t>
      </w:r>
      <w:r>
        <w:rPr>
          <w:rFonts w:eastAsia="MS Mincho" w:hint="eastAsia"/>
          <w:kern w:val="0"/>
          <w:lang w:eastAsia="ja-JP"/>
        </w:rPr>
        <w:t>.</w:t>
      </w:r>
    </w:p>
    <w:p w14:paraId="51511EEC" w14:textId="77777777" w:rsidR="004D3778" w:rsidRPr="00112C78" w:rsidRDefault="000D13BD" w:rsidP="00E96AA5">
      <w:pPr>
        <w:jc w:val="both"/>
      </w:pPr>
      <w:r w:rsidRPr="00263EEC">
        <w:rPr>
          <w:rFonts w:eastAsia="MS Mincho" w:hint="eastAsia"/>
          <w:lang w:eastAsia="ja-JP"/>
        </w:rPr>
        <w:t>Mayumi,Tabata,</w:t>
      </w:r>
      <w:r w:rsidR="00E96AA5" w:rsidRPr="00112C78">
        <w:rPr>
          <w:rFonts w:hint="eastAsia"/>
        </w:rPr>
        <w:t xml:space="preserve"> Chih-Hia Chuang,</w:t>
      </w:r>
      <w:r w:rsidRPr="00263EEC">
        <w:rPr>
          <w:rFonts w:eastAsia="MS Mincho" w:hint="eastAsia"/>
          <w:lang w:eastAsia="ja-JP"/>
        </w:rPr>
        <w:t xml:space="preserve"> 20</w:t>
      </w:r>
      <w:r w:rsidRPr="00112C78">
        <w:rPr>
          <w:rFonts w:hint="eastAsia"/>
        </w:rPr>
        <w:t>10</w:t>
      </w:r>
      <w:r w:rsidRPr="00263EEC">
        <w:rPr>
          <w:rFonts w:eastAsia="MS Mincho" w:hint="eastAsia"/>
          <w:lang w:eastAsia="ja-JP"/>
        </w:rPr>
        <w:t xml:space="preserve">, </w:t>
      </w:r>
      <w:r w:rsidRPr="00263EEC">
        <w:rPr>
          <w:rFonts w:eastAsia="MS Mincho"/>
          <w:lang w:eastAsia="ja-JP"/>
        </w:rPr>
        <w:t>“</w:t>
      </w:r>
      <w:r w:rsidR="00E96AA5" w:rsidRPr="00112C78">
        <w:rPr>
          <w:rFonts w:hint="eastAsia"/>
        </w:rPr>
        <w:t>The Process of Technology Introduction</w:t>
      </w:r>
    </w:p>
    <w:p w14:paraId="301C345A" w14:textId="77777777" w:rsidR="004D3778" w:rsidRPr="00112C78" w:rsidRDefault="00E96AA5" w:rsidP="004D3778">
      <w:pPr>
        <w:ind w:firstLineChars="200" w:firstLine="475"/>
        <w:jc w:val="both"/>
      </w:pPr>
      <w:r w:rsidRPr="00112C78">
        <w:rPr>
          <w:rFonts w:hint="eastAsia"/>
        </w:rPr>
        <w:t xml:space="preserve"> and the Result of Development : A Comparative Study of Taiwanese and </w:t>
      </w:r>
    </w:p>
    <w:p w14:paraId="45113AC2" w14:textId="77777777" w:rsidR="004D3778" w:rsidRPr="00112C78" w:rsidRDefault="00E96AA5" w:rsidP="004D3778">
      <w:pPr>
        <w:ind w:firstLineChars="200" w:firstLine="475"/>
        <w:jc w:val="both"/>
        <w:rPr>
          <w:i/>
        </w:rPr>
      </w:pPr>
      <w:r w:rsidRPr="00112C78">
        <w:rPr>
          <w:rFonts w:hint="eastAsia"/>
        </w:rPr>
        <w:t>Japanese TFT-LCD Manufacturers</w:t>
      </w:r>
      <w:r w:rsidR="000D13BD" w:rsidRPr="00263EEC">
        <w:rPr>
          <w:rFonts w:eastAsia="MS Mincho"/>
          <w:lang w:eastAsia="ja-JP"/>
        </w:rPr>
        <w:t>”</w:t>
      </w:r>
      <w:r w:rsidR="000D13BD" w:rsidRPr="00263EEC">
        <w:rPr>
          <w:rFonts w:eastAsia="MS Mincho" w:hint="eastAsia"/>
          <w:lang w:eastAsia="ja-JP"/>
        </w:rPr>
        <w:t xml:space="preserve"> </w:t>
      </w:r>
      <w:r w:rsidRPr="00112C78">
        <w:rPr>
          <w:rFonts w:hint="eastAsia"/>
          <w:i/>
        </w:rPr>
        <w:t>Taiwanese Sociology</w:t>
      </w:r>
      <w:r w:rsidR="000D13BD" w:rsidRPr="00263EEC">
        <w:rPr>
          <w:rFonts w:eastAsia="MS Mincho"/>
          <w:lang w:eastAsia="ja-JP"/>
        </w:rPr>
        <w:t xml:space="preserve"> </w:t>
      </w:r>
      <w:r w:rsidRPr="00112C78">
        <w:rPr>
          <w:rFonts w:hint="eastAsia"/>
        </w:rPr>
        <w:t>,</w:t>
      </w:r>
      <w:r w:rsidR="000D13BD" w:rsidRPr="00263EEC">
        <w:rPr>
          <w:rFonts w:eastAsia="MS Mincho"/>
          <w:lang w:eastAsia="ja-JP"/>
        </w:rPr>
        <w:t>No.</w:t>
      </w:r>
      <w:r w:rsidRPr="00112C78">
        <w:rPr>
          <w:rFonts w:hint="eastAsia"/>
        </w:rPr>
        <w:t>20</w:t>
      </w:r>
      <w:r w:rsidR="000D13BD" w:rsidRPr="00263EEC">
        <w:rPr>
          <w:rFonts w:eastAsia="MS Mincho"/>
          <w:lang w:eastAsia="ja-JP"/>
        </w:rPr>
        <w:t xml:space="preserve">, pp. </w:t>
      </w:r>
      <w:r w:rsidR="004D3778" w:rsidRPr="00112C78">
        <w:rPr>
          <w:rFonts w:hint="eastAsia"/>
        </w:rPr>
        <w:t>145-184</w:t>
      </w:r>
      <w:r w:rsidR="000D13BD" w:rsidRPr="00263EEC">
        <w:rPr>
          <w:rFonts w:eastAsia="MS Mincho"/>
          <w:lang w:eastAsia="ja-JP"/>
        </w:rPr>
        <w:t>,</w:t>
      </w:r>
      <w:r w:rsidR="000D13BD" w:rsidRPr="00263EEC">
        <w:rPr>
          <w:rFonts w:eastAsia="MS Mincho" w:hint="eastAsia"/>
          <w:i/>
          <w:lang w:eastAsia="ja-JP"/>
        </w:rPr>
        <w:t xml:space="preserve"> </w:t>
      </w:r>
    </w:p>
    <w:p w14:paraId="41080B0E" w14:textId="77777777" w:rsidR="004D3778" w:rsidRPr="00112C78" w:rsidRDefault="004D3778" w:rsidP="004D3778">
      <w:pPr>
        <w:ind w:firstLineChars="200" w:firstLine="475"/>
        <w:jc w:val="both"/>
        <w:rPr>
          <w:i/>
        </w:rPr>
      </w:pPr>
      <w:r w:rsidRPr="00112C78">
        <w:rPr>
          <w:rFonts w:hint="eastAsia"/>
          <w:i/>
        </w:rPr>
        <w:t xml:space="preserve">Institute of Sociology, Academia Sinica and Department of Sociology, National </w:t>
      </w:r>
    </w:p>
    <w:p w14:paraId="6C9CE51C" w14:textId="41189B7E" w:rsidR="000D13BD" w:rsidRPr="00112C78" w:rsidRDefault="004D3778" w:rsidP="004D3778">
      <w:pPr>
        <w:ind w:firstLineChars="200" w:firstLine="475"/>
        <w:jc w:val="both"/>
        <w:rPr>
          <w:kern w:val="0"/>
        </w:rPr>
      </w:pPr>
      <w:r w:rsidRPr="00112C78">
        <w:rPr>
          <w:rFonts w:hint="eastAsia"/>
          <w:i/>
        </w:rPr>
        <w:t>Taiwan University</w:t>
      </w:r>
      <w:r w:rsidR="000D13BD" w:rsidRPr="00263EEC">
        <w:rPr>
          <w:rFonts w:eastAsia="MS Mincho" w:hint="eastAsia"/>
          <w:lang w:eastAsia="ja-JP"/>
        </w:rPr>
        <w:t>, Taipei,Taiwan</w:t>
      </w:r>
      <w:r w:rsidR="003F1694">
        <w:rPr>
          <w:rFonts w:eastAsia="MS Mincho"/>
          <w:lang w:eastAsia="ja-JP"/>
        </w:rPr>
        <w:t xml:space="preserve"> </w:t>
      </w:r>
      <w:r w:rsidR="00EE101C">
        <w:rPr>
          <w:rFonts w:eastAsia="MS Mincho"/>
          <w:lang w:eastAsia="ja-JP"/>
        </w:rPr>
        <w:t>(</w:t>
      </w:r>
      <w:r w:rsidR="00EE101C" w:rsidRPr="00EE101C">
        <w:rPr>
          <w:rFonts w:eastAsia="MS Mincho"/>
          <w:b/>
          <w:lang w:eastAsia="ja-JP"/>
        </w:rPr>
        <w:t>TSSCI</w:t>
      </w:r>
      <w:r w:rsidR="00EE101C">
        <w:rPr>
          <w:rFonts w:eastAsia="MS Mincho"/>
          <w:lang w:eastAsia="ja-JP"/>
        </w:rPr>
        <w:t>)</w:t>
      </w:r>
      <w:r w:rsidR="000D13BD" w:rsidRPr="00263EEC">
        <w:rPr>
          <w:rFonts w:eastAsia="MS Mincho" w:hint="eastAsia"/>
          <w:lang w:eastAsia="ja-JP"/>
        </w:rPr>
        <w:t>.</w:t>
      </w:r>
    </w:p>
    <w:p w14:paraId="5A0E58E2" w14:textId="77777777" w:rsidR="00EE101C" w:rsidRDefault="00EE101C" w:rsidP="0071132B">
      <w:pPr>
        <w:jc w:val="both"/>
        <w:rPr>
          <w:kern w:val="0"/>
        </w:rPr>
      </w:pPr>
      <w:r w:rsidRPr="00EE101C">
        <w:rPr>
          <w:kern w:val="0"/>
        </w:rPr>
        <w:t xml:space="preserve">Mayumi, Tabata, 2012, “The Absorption of Japanese Engineers into Taiwan's </w:t>
      </w:r>
    </w:p>
    <w:p w14:paraId="7374BDB9" w14:textId="77C0F8E0" w:rsidR="00EE101C" w:rsidRPr="003F1694" w:rsidRDefault="00EE101C" w:rsidP="00EE101C">
      <w:pPr>
        <w:ind w:firstLineChars="200" w:firstLine="475"/>
        <w:jc w:val="both"/>
        <w:rPr>
          <w:i/>
          <w:kern w:val="0"/>
        </w:rPr>
      </w:pPr>
      <w:r w:rsidRPr="00EE101C">
        <w:rPr>
          <w:kern w:val="0"/>
        </w:rPr>
        <w:lastRenderedPageBreak/>
        <w:t>TFT-LCD Industry: Globalization and Transnational Talent Diffusion”</w:t>
      </w:r>
      <w:r w:rsidR="003F1694">
        <w:rPr>
          <w:kern w:val="0"/>
        </w:rPr>
        <w:t xml:space="preserve"> </w:t>
      </w:r>
      <w:r w:rsidRPr="003F1694">
        <w:rPr>
          <w:i/>
          <w:kern w:val="0"/>
        </w:rPr>
        <w:t xml:space="preserve">Asian </w:t>
      </w:r>
    </w:p>
    <w:p w14:paraId="609F6A6D" w14:textId="77777777" w:rsidR="00EE101C" w:rsidRDefault="00EE101C" w:rsidP="00EE101C">
      <w:pPr>
        <w:ind w:firstLineChars="200" w:firstLine="475"/>
        <w:jc w:val="both"/>
        <w:rPr>
          <w:kern w:val="0"/>
        </w:rPr>
      </w:pPr>
      <w:r w:rsidRPr="003F1694">
        <w:rPr>
          <w:i/>
          <w:kern w:val="0"/>
        </w:rPr>
        <w:t xml:space="preserve">Survey </w:t>
      </w:r>
      <w:r w:rsidRPr="00EE101C">
        <w:rPr>
          <w:kern w:val="0"/>
        </w:rPr>
        <w:t xml:space="preserve">Vol. 52, No. 3 (May/June 2012), pp. 571-594, University of California, </w:t>
      </w:r>
    </w:p>
    <w:p w14:paraId="5EC2BA20" w14:textId="77777777" w:rsidR="00EE101C" w:rsidRDefault="00EE101C" w:rsidP="00EE101C">
      <w:pPr>
        <w:ind w:firstLineChars="200" w:firstLine="475"/>
        <w:jc w:val="both"/>
        <w:rPr>
          <w:kern w:val="0"/>
        </w:rPr>
      </w:pPr>
      <w:r w:rsidRPr="00EE101C">
        <w:rPr>
          <w:kern w:val="0"/>
        </w:rPr>
        <w:t>Berkeley. Institute of International Studies, University of California Press</w:t>
      </w:r>
      <w:r>
        <w:rPr>
          <w:kern w:val="0"/>
        </w:rPr>
        <w:t>(</w:t>
      </w:r>
      <w:r w:rsidRPr="00EE101C">
        <w:rPr>
          <w:b/>
          <w:kern w:val="0"/>
        </w:rPr>
        <w:t>SSCI</w:t>
      </w:r>
      <w:r>
        <w:rPr>
          <w:kern w:val="0"/>
        </w:rPr>
        <w:t>).</w:t>
      </w:r>
    </w:p>
    <w:p w14:paraId="6F6B585B" w14:textId="77777777" w:rsidR="00EE101C" w:rsidRDefault="00EE101C" w:rsidP="00EE101C">
      <w:pPr>
        <w:jc w:val="both"/>
      </w:pPr>
      <w:r>
        <w:rPr>
          <w:rFonts w:eastAsia="標楷體" w:hAnsi="標楷體" w:hint="eastAsia"/>
        </w:rPr>
        <w:t xml:space="preserve">Mayumi, </w:t>
      </w:r>
      <w:r w:rsidRPr="00141D1F">
        <w:rPr>
          <w:rFonts w:eastAsia="標楷體" w:hint="eastAsia"/>
          <w:color w:val="000000"/>
        </w:rPr>
        <w:t>Tabata</w:t>
      </w:r>
      <w:r>
        <w:rPr>
          <w:rFonts w:eastAsia="標楷體" w:hAnsi="標楷體" w:hint="eastAsia"/>
        </w:rPr>
        <w:t>, 201</w:t>
      </w:r>
      <w:r>
        <w:rPr>
          <w:rFonts w:eastAsia="標楷體" w:hAnsi="標楷體"/>
        </w:rPr>
        <w:t>3</w:t>
      </w:r>
      <w:r>
        <w:rPr>
          <w:rFonts w:eastAsia="標楷體" w:hAnsi="標楷體" w:hint="eastAsia"/>
        </w:rPr>
        <w:t xml:space="preserve">, </w:t>
      </w:r>
      <w:r>
        <w:rPr>
          <w:rFonts w:eastAsia="標楷體" w:hAnsi="標楷體"/>
        </w:rPr>
        <w:t>“</w:t>
      </w:r>
      <w:r w:rsidRPr="00E47DD1">
        <w:t xml:space="preserve">The Behavioral Effects of Technology Diffusion from Japan </w:t>
      </w:r>
    </w:p>
    <w:p w14:paraId="04298922" w14:textId="6305FCD2" w:rsidR="00EE101C" w:rsidRDefault="00EE101C" w:rsidP="00EE101C">
      <w:pPr>
        <w:ind w:firstLineChars="200" w:firstLine="475"/>
        <w:jc w:val="both"/>
        <w:rPr>
          <w:i/>
        </w:rPr>
      </w:pPr>
      <w:r w:rsidRPr="00E47DD1">
        <w:t>to Taiwan in TFT-LCD Industry</w:t>
      </w:r>
      <w:r>
        <w:rPr>
          <w:rFonts w:eastAsia="標楷體" w:hAnsi="標楷體"/>
        </w:rPr>
        <w:t>”</w:t>
      </w:r>
      <w:r w:rsidR="003F1694">
        <w:rPr>
          <w:rFonts w:eastAsia="標楷體" w:hAnsi="標楷體"/>
        </w:rPr>
        <w:t xml:space="preserve"> </w:t>
      </w:r>
      <w:r w:rsidRPr="00E47DD1">
        <w:rPr>
          <w:i/>
        </w:rPr>
        <w:t xml:space="preserve">International </w:t>
      </w:r>
      <w:r>
        <w:rPr>
          <w:i/>
        </w:rPr>
        <w:t>J</w:t>
      </w:r>
      <w:r w:rsidRPr="00E47DD1">
        <w:rPr>
          <w:i/>
        </w:rPr>
        <w:t xml:space="preserve">ournal of the </w:t>
      </w:r>
      <w:r>
        <w:rPr>
          <w:i/>
        </w:rPr>
        <w:t>A</w:t>
      </w:r>
      <w:r w:rsidRPr="00E47DD1">
        <w:rPr>
          <w:i/>
        </w:rPr>
        <w:t xml:space="preserve">cademy of </w:t>
      </w:r>
    </w:p>
    <w:p w14:paraId="487E8A62" w14:textId="77777777" w:rsidR="00EE101C" w:rsidRDefault="00EE101C" w:rsidP="00EE101C">
      <w:pPr>
        <w:ind w:firstLineChars="200" w:firstLine="475"/>
        <w:jc w:val="both"/>
        <w:rPr>
          <w:rFonts w:eastAsia="標楷體" w:hAnsi="標楷體"/>
        </w:rPr>
      </w:pPr>
      <w:r w:rsidRPr="00E47DD1">
        <w:rPr>
          <w:i/>
        </w:rPr>
        <w:t xml:space="preserve">Organizational </w:t>
      </w:r>
      <w:r>
        <w:rPr>
          <w:i/>
        </w:rPr>
        <w:t>B</w:t>
      </w:r>
      <w:r w:rsidRPr="00E47DD1">
        <w:rPr>
          <w:i/>
        </w:rPr>
        <w:t xml:space="preserve">ehavior </w:t>
      </w:r>
      <w:r>
        <w:rPr>
          <w:i/>
        </w:rPr>
        <w:t>M</w:t>
      </w:r>
      <w:r w:rsidRPr="00E47DD1">
        <w:rPr>
          <w:i/>
        </w:rPr>
        <w:t>anagement</w:t>
      </w:r>
      <w:r>
        <w:rPr>
          <w:rFonts w:eastAsia="標楷體" w:hAnsi="標楷體" w:hint="eastAsia"/>
        </w:rPr>
        <w:t xml:space="preserve">, </w:t>
      </w:r>
      <w:r w:rsidRPr="00E47DD1">
        <w:rPr>
          <w:rFonts w:eastAsia="標楷體"/>
        </w:rPr>
        <w:t>Issue 5 (April-June 2013)</w:t>
      </w:r>
      <w:r>
        <w:t xml:space="preserve"> </w:t>
      </w:r>
      <w:r w:rsidRPr="00A004A6">
        <w:rPr>
          <w:rFonts w:eastAsia="標楷體"/>
        </w:rPr>
        <w:t xml:space="preserve">pp. </w:t>
      </w:r>
      <w:r>
        <w:rPr>
          <w:rFonts w:eastAsia="標楷體"/>
        </w:rPr>
        <w:t>27</w:t>
      </w:r>
      <w:r w:rsidRPr="00A004A6">
        <w:rPr>
          <w:rFonts w:eastAsia="標楷體"/>
        </w:rPr>
        <w:t>-5</w:t>
      </w:r>
      <w:r>
        <w:rPr>
          <w:rFonts w:eastAsia="標楷體"/>
        </w:rPr>
        <w:t>7.</w:t>
      </w:r>
    </w:p>
    <w:p w14:paraId="398FB1CF" w14:textId="77777777" w:rsidR="00EE101C" w:rsidRPr="003F1694" w:rsidRDefault="00EE101C" w:rsidP="00EE101C">
      <w:pPr>
        <w:jc w:val="both"/>
        <w:rPr>
          <w:i/>
          <w:kern w:val="0"/>
        </w:rPr>
      </w:pPr>
      <w:r w:rsidRPr="00EE101C">
        <w:rPr>
          <w:kern w:val="0"/>
        </w:rPr>
        <w:t xml:space="preserve">Mayumi, Tabata, 2014, “The Rise of Taiwan in the TFT-LCD Industry” </w:t>
      </w:r>
      <w:r w:rsidRPr="003F1694">
        <w:rPr>
          <w:i/>
          <w:kern w:val="0"/>
        </w:rPr>
        <w:t xml:space="preserve">Journal of </w:t>
      </w:r>
    </w:p>
    <w:p w14:paraId="58A534BB" w14:textId="77777777" w:rsidR="00C11E7A" w:rsidRDefault="00EE101C" w:rsidP="00C11E7A">
      <w:pPr>
        <w:ind w:firstLineChars="200" w:firstLine="475"/>
        <w:jc w:val="both"/>
        <w:rPr>
          <w:kern w:val="0"/>
        </w:rPr>
      </w:pPr>
      <w:r w:rsidRPr="003F1694">
        <w:rPr>
          <w:i/>
          <w:kern w:val="0"/>
        </w:rPr>
        <w:t>Technology Management in China</w:t>
      </w:r>
      <w:r w:rsidRPr="00EE101C">
        <w:rPr>
          <w:kern w:val="0"/>
        </w:rPr>
        <w:t>, Vol.9,Iss:2, Emerald Group Publishing.</w:t>
      </w:r>
    </w:p>
    <w:p w14:paraId="54E4BE4D" w14:textId="77777777" w:rsidR="00FF60A1" w:rsidRDefault="00FF60A1" w:rsidP="00FF60A1">
      <w:pPr>
        <w:jc w:val="both"/>
        <w:rPr>
          <w:rFonts w:eastAsia="標楷體" w:hAnsi="標楷體"/>
        </w:rPr>
      </w:pPr>
      <w:r w:rsidRPr="00FF60A1">
        <w:rPr>
          <w:rFonts w:eastAsia="標楷體" w:hAnsi="標楷體" w:hint="eastAsia"/>
        </w:rPr>
        <w:t>Mayumi,</w:t>
      </w:r>
      <w:r w:rsidRPr="00FF60A1">
        <w:rPr>
          <w:rFonts w:eastAsia="標楷體" w:hAnsi="標楷體" w:hint="eastAsia"/>
        </w:rPr>
        <w:t> </w:t>
      </w:r>
      <w:r w:rsidRPr="00FF60A1">
        <w:rPr>
          <w:rFonts w:eastAsia="標楷體" w:hAnsi="標楷體" w:hint="eastAsia"/>
        </w:rPr>
        <w:t>Tabata, 2015,</w:t>
      </w:r>
      <w:r w:rsidRPr="00FF60A1">
        <w:rPr>
          <w:rFonts w:eastAsia="標楷體" w:hAnsi="標楷體" w:hint="eastAsia"/>
        </w:rPr>
        <w:t> “</w:t>
      </w:r>
      <w:r w:rsidRPr="00FF60A1">
        <w:rPr>
          <w:rFonts w:eastAsia="標楷體" w:hAnsi="標楷體" w:hint="eastAsia"/>
        </w:rPr>
        <w:t xml:space="preserve">Risk and Mobility: A Case Study of the Thin-Film Transistor </w:t>
      </w:r>
    </w:p>
    <w:p w14:paraId="66657E0A" w14:textId="77777777" w:rsidR="00FF60A1" w:rsidRDefault="00FF60A1" w:rsidP="00FF60A1">
      <w:pPr>
        <w:jc w:val="both"/>
        <w:rPr>
          <w:rFonts w:eastAsia="標楷體" w:hAnsi="標楷體"/>
          <w:i/>
        </w:rPr>
      </w:pPr>
      <w:r>
        <w:rPr>
          <w:rFonts w:eastAsia="標楷體" w:hAnsi="標楷體"/>
        </w:rPr>
        <w:t xml:space="preserve">    </w:t>
      </w:r>
      <w:r w:rsidRPr="00FF60A1">
        <w:rPr>
          <w:rFonts w:eastAsia="標楷體" w:hAnsi="標楷體" w:hint="eastAsia"/>
        </w:rPr>
        <w:t>Liquid-Crystal Display Industry in East Asia</w:t>
      </w:r>
      <w:r w:rsidRPr="00FF60A1">
        <w:rPr>
          <w:rFonts w:eastAsia="標楷體" w:hAnsi="標楷體" w:hint="eastAsia"/>
        </w:rPr>
        <w:t>”</w:t>
      </w:r>
      <w:r w:rsidRPr="00FF60A1">
        <w:rPr>
          <w:rFonts w:eastAsia="標楷體" w:hAnsi="標楷體"/>
          <w:i/>
        </w:rPr>
        <w:t xml:space="preserve">East Asian Science, Technology </w:t>
      </w:r>
    </w:p>
    <w:p w14:paraId="5EA13F51" w14:textId="77777777" w:rsidR="00FF60A1" w:rsidRDefault="00FF60A1" w:rsidP="00FF60A1">
      <w:pPr>
        <w:jc w:val="both"/>
        <w:rPr>
          <w:rFonts w:eastAsia="標楷體" w:hAnsi="標楷體"/>
        </w:rPr>
      </w:pPr>
      <w:r>
        <w:rPr>
          <w:rFonts w:eastAsia="標楷體" w:hAnsi="標楷體"/>
          <w:i/>
        </w:rPr>
        <w:t xml:space="preserve">    </w:t>
      </w:r>
      <w:r w:rsidRPr="00FF60A1">
        <w:rPr>
          <w:rFonts w:eastAsia="標楷體" w:hAnsi="標楷體"/>
          <w:i/>
        </w:rPr>
        <w:t>and Society</w:t>
      </w:r>
      <w:hyperlink r:id="rId7" w:history="1">
        <w:r w:rsidRPr="00FF60A1">
          <w:rPr>
            <w:rStyle w:val="a9"/>
            <w:rFonts w:hint="eastAsia"/>
            <w:i w:val="0"/>
          </w:rPr>
          <w:t> </w:t>
        </w:r>
      </w:hyperlink>
      <w:r w:rsidRPr="00FF60A1">
        <w:rPr>
          <w:rFonts w:eastAsia="標楷體" w:hAnsi="標楷體" w:hint="eastAsia"/>
          <w:i/>
          <w:iCs/>
        </w:rPr>
        <w:t xml:space="preserve"> : An International Journal (EASTS)</w:t>
      </w:r>
      <w:r w:rsidRPr="00FF60A1">
        <w:rPr>
          <w:rFonts w:eastAsia="標楷體" w:hAnsi="標楷體" w:hint="eastAsia"/>
        </w:rPr>
        <w:t>,</w:t>
      </w:r>
      <w:r w:rsidRPr="00FF60A1">
        <w:rPr>
          <w:rFonts w:eastAsia="標楷體" w:hAnsi="標楷體" w:hint="eastAsia"/>
        </w:rPr>
        <w:t> </w:t>
      </w:r>
      <w:r w:rsidRPr="00FF60A1">
        <w:rPr>
          <w:rFonts w:eastAsia="標楷體" w:hAnsi="標楷體" w:hint="eastAsia"/>
        </w:rPr>
        <w:t xml:space="preserve">Vol.9,No2:Duke University </w:t>
      </w:r>
      <w:r>
        <w:rPr>
          <w:rFonts w:eastAsia="標楷體" w:hAnsi="標楷體"/>
        </w:rPr>
        <w:t xml:space="preserve">  </w:t>
      </w:r>
    </w:p>
    <w:p w14:paraId="6B06DFAA" w14:textId="77777777" w:rsidR="00FF60A1" w:rsidRPr="00FF60A1" w:rsidRDefault="00FF60A1" w:rsidP="00FF60A1">
      <w:pPr>
        <w:jc w:val="both"/>
        <w:rPr>
          <w:rFonts w:eastAsia="標楷體" w:hAnsi="標楷體"/>
        </w:rPr>
      </w:pPr>
      <w:r>
        <w:rPr>
          <w:rFonts w:eastAsia="標楷體" w:hAnsi="標楷體"/>
        </w:rPr>
        <w:t xml:space="preserve">    </w:t>
      </w:r>
      <w:r w:rsidRPr="00FF60A1">
        <w:rPr>
          <w:rFonts w:eastAsia="標楷體" w:hAnsi="標楷體" w:hint="eastAsia"/>
        </w:rPr>
        <w:t>Press.pp.</w:t>
      </w:r>
      <w:r w:rsidRPr="00FF60A1">
        <w:rPr>
          <w:rFonts w:eastAsia="標楷體" w:hAnsi="標楷體" w:hint="eastAsia"/>
        </w:rPr>
        <w:t> </w:t>
      </w:r>
      <w:r w:rsidRPr="00FF60A1">
        <w:rPr>
          <w:rFonts w:eastAsia="標楷體" w:hAnsi="標楷體" w:hint="eastAsia"/>
        </w:rPr>
        <w:t>151-166.</w:t>
      </w:r>
      <w:r w:rsidR="00951AF7">
        <w:rPr>
          <w:rFonts w:eastAsia="標楷體" w:hAnsi="標楷體"/>
        </w:rPr>
        <w:t>(</w:t>
      </w:r>
      <w:r w:rsidR="00951AF7" w:rsidRPr="00951AF7">
        <w:rPr>
          <w:rFonts w:eastAsia="標楷體" w:hAnsi="標楷體"/>
          <w:b/>
        </w:rPr>
        <w:t>TSSCI</w:t>
      </w:r>
      <w:r w:rsidR="00951AF7">
        <w:rPr>
          <w:rFonts w:eastAsia="標楷體" w:hAnsi="標楷體"/>
        </w:rPr>
        <w:t>)</w:t>
      </w:r>
    </w:p>
    <w:p w14:paraId="08C54619" w14:textId="77777777" w:rsidR="006F12D8" w:rsidRDefault="006F12D8" w:rsidP="006F12D8">
      <w:pPr>
        <w:jc w:val="both"/>
        <w:rPr>
          <w:rFonts w:eastAsia="標楷體" w:hAnsi="標楷體"/>
          <w:lang w:eastAsia="ja-JP"/>
        </w:rPr>
      </w:pPr>
      <w:r w:rsidRPr="006F12D8">
        <w:rPr>
          <w:rFonts w:eastAsia="標楷體" w:hAnsi="標楷體"/>
        </w:rPr>
        <w:t xml:space="preserve">Mayumi, Tabata, 2016, </w:t>
      </w:r>
      <w:r w:rsidRPr="006F12D8">
        <w:rPr>
          <w:rFonts w:eastAsia="標楷體" w:hAnsi="標楷體"/>
        </w:rPr>
        <w:t>“</w:t>
      </w:r>
      <w:r w:rsidRPr="006F12D8">
        <w:rPr>
          <w:rFonts w:eastAsia="標楷體" w:hAnsi="標楷體"/>
        </w:rPr>
        <w:t xml:space="preserve">The Collapse of Japanese Companyist Regulation and Survival </w:t>
      </w:r>
    </w:p>
    <w:p w14:paraId="75A28C12" w14:textId="112A0D7A" w:rsidR="006F12D8" w:rsidRDefault="006F12D8" w:rsidP="006F12D8">
      <w:pPr>
        <w:jc w:val="both"/>
        <w:rPr>
          <w:rFonts w:eastAsia="標楷體" w:hAnsi="標楷體"/>
        </w:rPr>
      </w:pPr>
      <w:r>
        <w:rPr>
          <w:rFonts w:eastAsia="標楷體" w:hAnsi="標楷體"/>
          <w:lang w:eastAsia="ja-JP"/>
        </w:rPr>
        <w:t xml:space="preserve">    </w:t>
      </w:r>
      <w:r w:rsidRPr="006F12D8">
        <w:rPr>
          <w:rFonts w:eastAsia="標楷體" w:hAnsi="標楷體"/>
        </w:rPr>
        <w:t>of the Upstream Industry: Developing East Asian Production Linkage</w:t>
      </w:r>
      <w:r w:rsidRPr="006F12D8">
        <w:rPr>
          <w:rFonts w:eastAsia="標楷體" w:hAnsi="標楷體"/>
        </w:rPr>
        <w:t>”</w:t>
      </w:r>
      <w:r w:rsidRPr="006F12D8">
        <w:rPr>
          <w:rFonts w:eastAsia="標楷體" w:hAnsi="標楷體"/>
        </w:rPr>
        <w:t xml:space="preserve"> </w:t>
      </w:r>
      <w:r>
        <w:rPr>
          <w:rFonts w:eastAsia="標楷體" w:hAnsi="標楷體"/>
        </w:rPr>
        <w:t xml:space="preserve"> </w:t>
      </w:r>
    </w:p>
    <w:p w14:paraId="01BF636A" w14:textId="1B186793" w:rsidR="00C11E7A" w:rsidRPr="006F12D8" w:rsidRDefault="006F12D8" w:rsidP="006F12D8">
      <w:pPr>
        <w:jc w:val="both"/>
        <w:rPr>
          <w:rFonts w:eastAsia="標楷體" w:hAnsi="標楷體"/>
        </w:rPr>
      </w:pPr>
      <w:r>
        <w:rPr>
          <w:rFonts w:eastAsia="標楷體" w:hAnsi="標楷體"/>
        </w:rPr>
        <w:t xml:space="preserve">    </w:t>
      </w:r>
      <w:r w:rsidRPr="006F12D8">
        <w:rPr>
          <w:rFonts w:eastAsia="標楷體" w:hAnsi="標楷體"/>
          <w:i/>
        </w:rPr>
        <w:t>Evolutionary and Institutional Economics Review</w:t>
      </w:r>
      <w:r w:rsidRPr="006F12D8">
        <w:rPr>
          <w:rFonts w:eastAsia="標楷體" w:hAnsi="標楷體"/>
        </w:rPr>
        <w:t>, Vol.13, Iss:1:</w:t>
      </w:r>
      <w:r w:rsidR="00D2774E">
        <w:rPr>
          <w:rFonts w:eastAsia="標楷體" w:hAnsi="標楷體" w:hint="eastAsia"/>
        </w:rPr>
        <w:t xml:space="preserve"> </w:t>
      </w:r>
      <w:r w:rsidRPr="006F12D8">
        <w:rPr>
          <w:rFonts w:eastAsia="標楷體" w:hAnsi="標楷體"/>
        </w:rPr>
        <w:t>Springer.</w:t>
      </w:r>
    </w:p>
    <w:p w14:paraId="0CAB7151" w14:textId="77777777" w:rsidR="00F962A6" w:rsidRDefault="00D2774E" w:rsidP="00D2774E">
      <w:pPr>
        <w:jc w:val="both"/>
      </w:pPr>
      <w:r w:rsidRPr="00263EEC">
        <w:rPr>
          <w:rFonts w:eastAsia="MS Mincho" w:hint="eastAsia"/>
          <w:lang w:eastAsia="ja-JP"/>
        </w:rPr>
        <w:t>Mayumi,Tabata</w:t>
      </w:r>
      <w:r w:rsidRPr="00112C78">
        <w:rPr>
          <w:rFonts w:hint="eastAsia"/>
        </w:rPr>
        <w:t>,</w:t>
      </w:r>
      <w:r w:rsidRPr="00263EEC">
        <w:rPr>
          <w:rFonts w:eastAsia="MS Mincho" w:hint="eastAsia"/>
          <w:lang w:eastAsia="ja-JP"/>
        </w:rPr>
        <w:t xml:space="preserve"> 20</w:t>
      </w:r>
      <w:r>
        <w:rPr>
          <w:rFonts w:hint="eastAsia"/>
        </w:rPr>
        <w:t>16</w:t>
      </w:r>
      <w:r w:rsidRPr="00263EEC">
        <w:rPr>
          <w:rFonts w:eastAsia="MS Mincho" w:hint="eastAsia"/>
          <w:lang w:eastAsia="ja-JP"/>
        </w:rPr>
        <w:t xml:space="preserve">, </w:t>
      </w:r>
      <w:r w:rsidRPr="00263EEC">
        <w:rPr>
          <w:rFonts w:eastAsia="MS Mincho"/>
          <w:lang w:eastAsia="ja-JP"/>
        </w:rPr>
        <w:t>“</w:t>
      </w:r>
      <w:r w:rsidRPr="00D2774E">
        <w:t>East Asian Capitalism and</w:t>
      </w:r>
      <w:r w:rsidR="00F962A6">
        <w:rPr>
          <w:rFonts w:hint="eastAsia"/>
        </w:rPr>
        <w:t xml:space="preserve"> </w:t>
      </w:r>
      <w:r w:rsidRPr="00D2774E">
        <w:t>Cross-national Industrial</w:t>
      </w:r>
    </w:p>
    <w:p w14:paraId="61516318" w14:textId="77777777" w:rsidR="00F962A6" w:rsidRDefault="00F962A6" w:rsidP="00D2774E">
      <w:pPr>
        <w:jc w:val="both"/>
      </w:pPr>
      <w:r>
        <w:rPr>
          <w:rFonts w:hint="eastAsia"/>
        </w:rPr>
        <w:t xml:space="preserve">   </w:t>
      </w:r>
      <w:r w:rsidR="00D2774E" w:rsidRPr="00D2774E">
        <w:t xml:space="preserve"> Collaboration:</w:t>
      </w:r>
      <w:r>
        <w:rPr>
          <w:rFonts w:hint="eastAsia"/>
        </w:rPr>
        <w:t xml:space="preserve"> </w:t>
      </w:r>
      <w:r w:rsidR="00D2774E" w:rsidRPr="00D2774E">
        <w:t>The Impact of the Relationships with Japanese Firms on</w:t>
      </w:r>
      <w:r>
        <w:rPr>
          <w:rFonts w:hint="eastAsia"/>
        </w:rPr>
        <w:t xml:space="preserve"> </w:t>
      </w:r>
      <w:r w:rsidR="00D2774E" w:rsidRPr="00D2774E">
        <w:t>the</w:t>
      </w:r>
    </w:p>
    <w:p w14:paraId="4AB553F6" w14:textId="1054076D" w:rsidR="00E42D4B" w:rsidRDefault="00F962A6" w:rsidP="00E42D4B">
      <w:pPr>
        <w:jc w:val="both"/>
        <w:rPr>
          <w:rFonts w:eastAsia="MS Mincho"/>
        </w:rPr>
      </w:pPr>
      <w:r>
        <w:rPr>
          <w:rFonts w:hint="eastAsia"/>
        </w:rPr>
        <w:t xml:space="preserve">   </w:t>
      </w:r>
      <w:r w:rsidR="00D2774E" w:rsidRPr="00D2774E">
        <w:t xml:space="preserve"> Technology Strategy of Taiwanese Firms</w:t>
      </w:r>
      <w:r w:rsidR="00D2774E" w:rsidRPr="00263EEC">
        <w:rPr>
          <w:rFonts w:eastAsia="MS Mincho"/>
          <w:lang w:eastAsia="ja-JP"/>
        </w:rPr>
        <w:t>”</w:t>
      </w:r>
      <w:r w:rsidR="00D2774E" w:rsidRPr="00263EEC">
        <w:rPr>
          <w:rFonts w:eastAsia="MS Mincho" w:hint="eastAsia"/>
          <w:lang w:eastAsia="ja-JP"/>
        </w:rPr>
        <w:t xml:space="preserve"> </w:t>
      </w:r>
      <w:r w:rsidRPr="00F962A6">
        <w:rPr>
          <w:i/>
        </w:rPr>
        <w:t>Asia-Pacific Research Forum</w:t>
      </w:r>
      <w:r w:rsidR="00D2774E" w:rsidRPr="00112C78">
        <w:rPr>
          <w:rFonts w:hint="eastAsia"/>
        </w:rPr>
        <w:t>,</w:t>
      </w:r>
      <w:r w:rsidR="00E42D4B" w:rsidRPr="00E42D4B">
        <w:rPr>
          <w:rFonts w:ascii="Times" w:hAnsi="Times"/>
          <w:kern w:val="0"/>
          <w:sz w:val="12"/>
          <w:szCs w:val="12"/>
        </w:rPr>
        <w:t xml:space="preserve"> </w:t>
      </w:r>
      <w:r w:rsidR="00E42D4B" w:rsidRPr="00E42D4B">
        <w:rPr>
          <w:rFonts w:eastAsia="MS Mincho"/>
          <w:lang w:eastAsia="ja-JP"/>
        </w:rPr>
        <w:t xml:space="preserve">No. 63, </w:t>
      </w:r>
    </w:p>
    <w:p w14:paraId="2655874A" w14:textId="4F01A6B8" w:rsidR="000B01FB" w:rsidRPr="004E221A" w:rsidRDefault="00E42D4B" w:rsidP="004E221A">
      <w:pPr>
        <w:jc w:val="both"/>
        <w:rPr>
          <w:i/>
        </w:rPr>
      </w:pPr>
      <w:r>
        <w:rPr>
          <w:rFonts w:eastAsia="MS Mincho" w:hint="eastAsia"/>
        </w:rPr>
        <w:lastRenderedPageBreak/>
        <w:t xml:space="preserve">    </w:t>
      </w:r>
      <w:r w:rsidRPr="00E42D4B">
        <w:rPr>
          <w:rFonts w:eastAsia="MS Mincho"/>
          <w:lang w:eastAsia="ja-JP"/>
        </w:rPr>
        <w:t>pp. 1–26</w:t>
      </w:r>
      <w:r w:rsidR="00D2774E" w:rsidRPr="00263EEC">
        <w:rPr>
          <w:rFonts w:eastAsia="MS Mincho"/>
          <w:lang w:eastAsia="ja-JP"/>
        </w:rPr>
        <w:t>,</w:t>
      </w:r>
      <w:r w:rsidR="00D2774E" w:rsidRPr="00263EEC">
        <w:rPr>
          <w:rFonts w:eastAsia="MS Mincho" w:hint="eastAsia"/>
          <w:i/>
          <w:lang w:eastAsia="ja-JP"/>
        </w:rPr>
        <w:t xml:space="preserve"> </w:t>
      </w:r>
      <w:r w:rsidRPr="00E42D4B">
        <w:rPr>
          <w:i/>
        </w:rPr>
        <w:t>CAPAS, RCHSS, Academia Sinica</w:t>
      </w:r>
      <w:r w:rsidR="00D2774E" w:rsidRPr="00263EEC">
        <w:rPr>
          <w:rFonts w:eastAsia="MS Mincho" w:hint="eastAsia"/>
          <w:lang w:eastAsia="ja-JP"/>
        </w:rPr>
        <w:t>.</w:t>
      </w:r>
    </w:p>
    <w:p w14:paraId="072E1B99" w14:textId="160B1E77" w:rsidR="00D93614" w:rsidRPr="008C7B45" w:rsidRDefault="00D93614" w:rsidP="00D93614">
      <w:pPr>
        <w:jc w:val="both"/>
        <w:rPr>
          <w:rFonts w:eastAsia="MS Mincho"/>
          <w:b/>
          <w:bCs/>
          <w:lang w:eastAsia="ja-JP"/>
        </w:rPr>
      </w:pPr>
      <w:r>
        <w:rPr>
          <w:rFonts w:eastAsia="MS Mincho"/>
          <w:b/>
          <w:bCs/>
          <w:lang w:eastAsia="ja-JP"/>
        </w:rPr>
        <w:t>Book Chapter</w:t>
      </w:r>
      <w:r w:rsidRPr="008C7B45">
        <w:rPr>
          <w:rFonts w:eastAsia="MS Mincho"/>
          <w:b/>
          <w:bCs/>
          <w:lang w:eastAsia="ja-JP"/>
        </w:rPr>
        <w:t>s</w:t>
      </w:r>
      <w:r w:rsidRPr="008C7B45">
        <w:rPr>
          <w:rFonts w:eastAsia="MS Mincho" w:hint="eastAsia"/>
          <w:b/>
          <w:bCs/>
          <w:lang w:eastAsia="ja-JP"/>
        </w:rPr>
        <w:t>:</w:t>
      </w:r>
    </w:p>
    <w:p w14:paraId="0FCC8804" w14:textId="348AAA97" w:rsidR="00381F62" w:rsidRPr="00C505E1" w:rsidRDefault="004E221A" w:rsidP="00C505E1">
      <w:pPr>
        <w:jc w:val="both"/>
        <w:rPr>
          <w:rFonts w:eastAsia="標楷體" w:hAnsi="標楷體"/>
        </w:rPr>
      </w:pPr>
      <w:r>
        <w:rPr>
          <w:rFonts w:eastAsia="標楷體" w:hAnsi="標楷體"/>
        </w:rPr>
        <w:t>Mayumi</w:t>
      </w:r>
      <w:r w:rsidR="009C21CD" w:rsidRPr="009C21CD">
        <w:rPr>
          <w:rFonts w:eastAsia="標楷體" w:hAnsi="標楷體"/>
        </w:rPr>
        <w:t xml:space="preserve">, </w:t>
      </w:r>
      <w:r>
        <w:rPr>
          <w:rFonts w:eastAsia="標楷體" w:hAnsi="標楷體"/>
        </w:rPr>
        <w:t>Tabata</w:t>
      </w:r>
      <w:r w:rsidR="009C21CD">
        <w:rPr>
          <w:rFonts w:eastAsia="標楷體" w:hAnsi="標楷體"/>
        </w:rPr>
        <w:t xml:space="preserve">, </w:t>
      </w:r>
      <w:r>
        <w:rPr>
          <w:rFonts w:eastAsia="標楷體" w:hAnsi="標楷體"/>
        </w:rPr>
        <w:t>2017</w:t>
      </w:r>
      <w:r w:rsidR="009C21CD">
        <w:rPr>
          <w:rFonts w:eastAsia="標楷體" w:hAnsi="標楷體"/>
        </w:rPr>
        <w:t>,</w:t>
      </w:r>
      <w:r w:rsidR="009C21CD" w:rsidRPr="009C21CD">
        <w:rPr>
          <w:rFonts w:eastAsia="標楷體" w:hAnsi="標楷體"/>
        </w:rPr>
        <w:t xml:space="preserve"> </w:t>
      </w:r>
      <w:r w:rsidR="009C21CD">
        <w:rPr>
          <w:rFonts w:eastAsia="標楷體" w:hAnsi="標楷體"/>
        </w:rPr>
        <w:t>“</w:t>
      </w:r>
      <w:r w:rsidR="00C505E1" w:rsidRPr="00C505E1">
        <w:rPr>
          <w:rFonts w:eastAsia="標楷體" w:hAnsi="標楷體"/>
        </w:rPr>
        <w:t xml:space="preserve">Industrial Samurai: The Flow of Japanese Tech Workers </w:t>
      </w:r>
    </w:p>
    <w:p w14:paraId="3B437844" w14:textId="77777777" w:rsidR="00381F62" w:rsidRDefault="00381F62" w:rsidP="009C21CD">
      <w:pPr>
        <w:jc w:val="both"/>
        <w:rPr>
          <w:rFonts w:eastAsia="標楷體" w:hAnsi="標楷體"/>
          <w:i/>
          <w:iCs/>
        </w:rPr>
      </w:pPr>
      <w:r>
        <w:rPr>
          <w:rFonts w:eastAsia="標楷體" w:hAnsi="標楷體"/>
        </w:rPr>
        <w:t xml:space="preserve">    </w:t>
      </w:r>
      <w:r w:rsidR="00C505E1" w:rsidRPr="00C505E1">
        <w:rPr>
          <w:rFonts w:eastAsia="標楷體" w:hAnsi="標楷體"/>
        </w:rPr>
        <w:t>to Taiwan</w:t>
      </w:r>
      <w:r w:rsidR="00B3385B">
        <w:rPr>
          <w:rFonts w:eastAsia="標楷體" w:hAnsi="標楷體"/>
        </w:rPr>
        <w:t xml:space="preserve">. Pp. </w:t>
      </w:r>
      <w:r w:rsidR="00B3385B">
        <w:rPr>
          <w:rFonts w:eastAsia="標楷體" w:hAnsi="標楷體" w:hint="eastAsia"/>
        </w:rPr>
        <w:t>542</w:t>
      </w:r>
      <w:r w:rsidR="00B3385B">
        <w:rPr>
          <w:rFonts w:eastAsia="標楷體" w:hAnsi="標楷體"/>
        </w:rPr>
        <w:t>-569</w:t>
      </w:r>
      <w:r w:rsidR="009C21CD" w:rsidRPr="009C21CD">
        <w:rPr>
          <w:rFonts w:eastAsia="標楷體" w:hAnsi="標楷體"/>
        </w:rPr>
        <w:t xml:space="preserve"> in</w:t>
      </w:r>
      <w:r w:rsidR="009C21CD">
        <w:rPr>
          <w:rFonts w:eastAsia="標楷體" w:hAnsi="標楷體"/>
        </w:rPr>
        <w:t xml:space="preserve"> </w:t>
      </w:r>
      <w:r w:rsidR="004E221A" w:rsidRPr="004E221A">
        <w:rPr>
          <w:rFonts w:eastAsia="標楷體" w:hAnsi="標楷體"/>
          <w:i/>
          <w:iCs/>
        </w:rPr>
        <w:t>Unfinished Miracle: Taiwan</w:t>
      </w:r>
      <w:r w:rsidR="004E221A" w:rsidRPr="004E221A">
        <w:rPr>
          <w:rFonts w:eastAsia="標楷體" w:hAnsi="標楷體"/>
          <w:i/>
          <w:iCs/>
        </w:rPr>
        <w:t>’</w:t>
      </w:r>
      <w:r w:rsidR="004E221A" w:rsidRPr="004E221A">
        <w:rPr>
          <w:rFonts w:eastAsia="標楷體" w:hAnsi="標楷體"/>
          <w:i/>
          <w:iCs/>
        </w:rPr>
        <w:t xml:space="preserve">s Economy and Society in </w:t>
      </w:r>
    </w:p>
    <w:p w14:paraId="5C16D8E5" w14:textId="18997E02" w:rsidR="000B01FB" w:rsidRDefault="00381F62" w:rsidP="009C21CD">
      <w:pPr>
        <w:jc w:val="both"/>
        <w:rPr>
          <w:rFonts w:eastAsia="標楷體" w:hAnsi="標楷體"/>
        </w:rPr>
      </w:pPr>
      <w:r>
        <w:rPr>
          <w:rFonts w:eastAsia="標楷體" w:hAnsi="標楷體"/>
          <w:i/>
          <w:iCs/>
        </w:rPr>
        <w:t xml:space="preserve">    </w:t>
      </w:r>
      <w:r w:rsidR="004E221A" w:rsidRPr="004E221A">
        <w:rPr>
          <w:rFonts w:eastAsia="標楷體" w:hAnsi="標楷體"/>
          <w:i/>
          <w:iCs/>
        </w:rPr>
        <w:t>Transition</w:t>
      </w:r>
      <w:r w:rsidR="009C21CD" w:rsidRPr="009C21CD">
        <w:rPr>
          <w:rFonts w:eastAsia="標楷體" w:hAnsi="標楷體"/>
        </w:rPr>
        <w:t xml:space="preserve">, edited by </w:t>
      </w:r>
      <w:r w:rsidRPr="00381F62">
        <w:rPr>
          <w:rFonts w:eastAsia="標楷體" w:hAnsi="標楷體"/>
        </w:rPr>
        <w:t>Institute of Sociology at Academia Sinica</w:t>
      </w:r>
      <w:r>
        <w:rPr>
          <w:rFonts w:eastAsia="標楷體" w:hAnsi="標楷體"/>
        </w:rPr>
        <w:t>,</w:t>
      </w:r>
      <w:r w:rsidR="009C21CD" w:rsidRPr="009C21CD">
        <w:rPr>
          <w:rFonts w:eastAsia="標楷體" w:hAnsi="標楷體"/>
        </w:rPr>
        <w:t xml:space="preserve"> </w:t>
      </w:r>
      <w:r>
        <w:rPr>
          <w:rFonts w:eastAsia="標楷體" w:hAnsi="標楷體"/>
        </w:rPr>
        <w:t>Academia Sinica.</w:t>
      </w:r>
    </w:p>
    <w:p w14:paraId="22EE7E18" w14:textId="77777777" w:rsidR="00990C4A" w:rsidRDefault="00FE694D" w:rsidP="00FE694D">
      <w:pPr>
        <w:jc w:val="both"/>
        <w:rPr>
          <w:rFonts w:eastAsia="MS Mincho"/>
          <w:lang w:eastAsia="ja-JP"/>
        </w:rPr>
      </w:pPr>
      <w:r>
        <w:rPr>
          <w:rFonts w:eastAsia="標楷體" w:hAnsi="標楷體"/>
        </w:rPr>
        <w:t>Mayumi</w:t>
      </w:r>
      <w:r w:rsidRPr="009C21CD">
        <w:rPr>
          <w:rFonts w:eastAsia="標楷體" w:hAnsi="標楷體"/>
        </w:rPr>
        <w:t xml:space="preserve">, </w:t>
      </w:r>
      <w:r>
        <w:rPr>
          <w:rFonts w:eastAsia="標楷體" w:hAnsi="標楷體"/>
        </w:rPr>
        <w:t>Tabata, 2017,</w:t>
      </w:r>
      <w:r w:rsidRPr="009C21CD">
        <w:rPr>
          <w:rFonts w:eastAsia="標楷體" w:hAnsi="標楷體"/>
        </w:rPr>
        <w:t xml:space="preserve"> </w:t>
      </w:r>
      <w:r>
        <w:rPr>
          <w:rFonts w:eastAsia="標楷體" w:hAnsi="標楷體"/>
        </w:rPr>
        <w:t>“</w:t>
      </w:r>
      <w:r w:rsidR="00394A82">
        <w:rPr>
          <w:rFonts w:eastAsia="標楷體" w:hAnsi="標楷體"/>
        </w:rPr>
        <w:t xml:space="preserve">The </w:t>
      </w:r>
      <w:r w:rsidR="00AA0FFE">
        <w:rPr>
          <w:rFonts w:eastAsia="標楷體" w:hAnsi="標楷體"/>
          <w:lang w:eastAsia="ja-JP"/>
        </w:rPr>
        <w:t>Implication</w:t>
      </w:r>
      <w:r w:rsidR="00394A82">
        <w:rPr>
          <w:rFonts w:eastAsia="標楷體" w:hAnsi="標楷體"/>
        </w:rPr>
        <w:t xml:space="preserve"> of </w:t>
      </w:r>
      <w:r w:rsidR="005567EC" w:rsidRPr="005567EC">
        <w:rPr>
          <w:rFonts w:eastAsia="標楷體" w:hAnsi="標楷體"/>
        </w:rPr>
        <w:t>the Great East Japan Earthquake</w:t>
      </w:r>
      <w:r w:rsidR="005567EC">
        <w:rPr>
          <w:rFonts w:eastAsia="標楷體" w:hAnsi="標楷體" w:hint="eastAsia"/>
          <w:lang w:eastAsia="ja-JP"/>
        </w:rPr>
        <w:t xml:space="preserve"> </w:t>
      </w:r>
      <w:r w:rsidR="00AA0FFE">
        <w:rPr>
          <w:rFonts w:eastAsia="標楷體" w:hAnsi="標楷體"/>
          <w:lang w:eastAsia="ja-JP"/>
        </w:rPr>
        <w:t>for</w:t>
      </w:r>
      <w:r w:rsidR="005567EC">
        <w:rPr>
          <w:rFonts w:ascii="MS Mincho" w:eastAsia="MS Mincho" w:hAnsi="MS Mincho" w:cs="MS Mincho"/>
          <w:lang w:eastAsia="ja-JP"/>
        </w:rPr>
        <w:t xml:space="preserve"> </w:t>
      </w:r>
      <w:r w:rsidR="005567EC" w:rsidRPr="00AA05E8">
        <w:rPr>
          <w:rFonts w:eastAsia="MS Mincho"/>
          <w:lang w:eastAsia="ja-JP"/>
        </w:rPr>
        <w:t xml:space="preserve">the </w:t>
      </w:r>
    </w:p>
    <w:p w14:paraId="033D0640" w14:textId="77777777" w:rsidR="00990C4A" w:rsidRDefault="00990C4A" w:rsidP="00FE694D">
      <w:pPr>
        <w:jc w:val="both"/>
        <w:rPr>
          <w:rFonts w:eastAsia="標楷體" w:hAnsi="標楷體"/>
          <w:i/>
          <w:iCs/>
          <w:lang w:eastAsia="ja-JP"/>
        </w:rPr>
      </w:pPr>
      <w:r>
        <w:rPr>
          <w:rFonts w:eastAsia="MS Mincho" w:hint="eastAsia"/>
          <w:lang w:eastAsia="ja-JP"/>
        </w:rPr>
        <w:t xml:space="preserve">　　</w:t>
      </w:r>
      <w:r w:rsidR="005567EC" w:rsidRPr="00AA05E8">
        <w:rPr>
          <w:rFonts w:eastAsia="MS Mincho"/>
          <w:lang w:eastAsia="ja-JP"/>
        </w:rPr>
        <w:t>East Asian Countries</w:t>
      </w:r>
      <w:r w:rsidR="00FE694D" w:rsidRPr="00C505E1">
        <w:rPr>
          <w:rFonts w:eastAsia="標楷體" w:hAnsi="標楷體"/>
        </w:rPr>
        <w:t xml:space="preserve">: </w:t>
      </w:r>
      <w:r w:rsidR="00AA05E8">
        <w:rPr>
          <w:rFonts w:eastAsia="標楷體" w:hAnsi="標楷體"/>
          <w:lang w:eastAsia="ja-JP"/>
        </w:rPr>
        <w:t>From Taiwan</w:t>
      </w:r>
      <w:r w:rsidR="00AA05E8">
        <w:rPr>
          <w:rFonts w:eastAsia="標楷體" w:hAnsi="標楷體"/>
          <w:lang w:eastAsia="ja-JP"/>
        </w:rPr>
        <w:t>’</w:t>
      </w:r>
      <w:r w:rsidR="00AA05E8">
        <w:rPr>
          <w:rFonts w:eastAsia="標楷體" w:hAnsi="標楷體"/>
          <w:lang w:eastAsia="ja-JP"/>
        </w:rPr>
        <w:t>s Point of View</w:t>
      </w:r>
      <w:r w:rsidR="00FE694D">
        <w:rPr>
          <w:rFonts w:eastAsia="標楷體" w:hAnsi="標楷體"/>
        </w:rPr>
        <w:t xml:space="preserve">. Pp. </w:t>
      </w:r>
      <w:r w:rsidR="00FE694D">
        <w:rPr>
          <w:rFonts w:eastAsia="標楷體" w:hAnsi="標楷體" w:hint="eastAsia"/>
        </w:rPr>
        <w:t>542</w:t>
      </w:r>
      <w:r w:rsidR="00FE694D">
        <w:rPr>
          <w:rFonts w:eastAsia="標楷體" w:hAnsi="標楷體"/>
        </w:rPr>
        <w:t>-569</w:t>
      </w:r>
      <w:r w:rsidR="00FE694D" w:rsidRPr="009C21CD">
        <w:rPr>
          <w:rFonts w:eastAsia="標楷體" w:hAnsi="標楷體"/>
        </w:rPr>
        <w:t xml:space="preserve"> in</w:t>
      </w:r>
      <w:r w:rsidR="00FE694D">
        <w:rPr>
          <w:rFonts w:eastAsia="標楷體" w:hAnsi="標楷體"/>
        </w:rPr>
        <w:t xml:space="preserve"> </w:t>
      </w:r>
      <w:r w:rsidR="000579E3">
        <w:rPr>
          <w:rFonts w:eastAsia="標楷體" w:hAnsi="標楷體" w:hint="eastAsia"/>
          <w:i/>
          <w:iCs/>
          <w:lang w:eastAsia="ja-JP"/>
        </w:rPr>
        <w:t xml:space="preserve">A </w:t>
      </w:r>
      <w:r w:rsidR="000579E3">
        <w:rPr>
          <w:rFonts w:eastAsia="標楷體" w:hAnsi="標楷體"/>
          <w:i/>
          <w:iCs/>
          <w:lang w:eastAsia="ja-JP"/>
        </w:rPr>
        <w:t xml:space="preserve">Study of </w:t>
      </w:r>
    </w:p>
    <w:p w14:paraId="729D3ED2" w14:textId="77777777" w:rsidR="00990C4A" w:rsidRDefault="00990C4A" w:rsidP="00FE694D">
      <w:pPr>
        <w:jc w:val="both"/>
        <w:rPr>
          <w:rFonts w:eastAsia="標楷體" w:hAnsi="標楷體"/>
        </w:rPr>
      </w:pPr>
      <w:r>
        <w:rPr>
          <w:rFonts w:eastAsia="標楷體" w:hAnsi="標楷體" w:hint="eastAsia"/>
          <w:i/>
          <w:iCs/>
          <w:lang w:eastAsia="ja-JP"/>
        </w:rPr>
        <w:t xml:space="preserve">　　</w:t>
      </w:r>
      <w:r w:rsidR="000579E3">
        <w:rPr>
          <w:rFonts w:eastAsia="標楷體" w:hAnsi="標楷體"/>
          <w:i/>
          <w:iCs/>
          <w:lang w:eastAsia="ja-JP"/>
        </w:rPr>
        <w:t>Global Disaster Recovery</w:t>
      </w:r>
      <w:r w:rsidR="00FE694D" w:rsidRPr="009C21CD">
        <w:rPr>
          <w:rFonts w:eastAsia="標楷體" w:hAnsi="標楷體"/>
        </w:rPr>
        <w:t xml:space="preserve">, edited by </w:t>
      </w:r>
      <w:r w:rsidR="00EA42D0">
        <w:rPr>
          <w:rFonts w:eastAsia="標楷體" w:hAnsi="標楷體"/>
        </w:rPr>
        <w:t>Noritsugu Fujimoto et al</w:t>
      </w:r>
      <w:r w:rsidR="00FE694D">
        <w:rPr>
          <w:rFonts w:eastAsia="標楷體" w:hAnsi="標楷體"/>
        </w:rPr>
        <w:t>,</w:t>
      </w:r>
      <w:r w:rsidR="00FE694D" w:rsidRPr="009C21CD">
        <w:rPr>
          <w:rFonts w:eastAsia="標楷體" w:hAnsi="標楷體"/>
        </w:rPr>
        <w:t xml:space="preserve"> </w:t>
      </w:r>
      <w:r>
        <w:rPr>
          <w:rFonts w:eastAsia="標楷體" w:hAnsi="標楷體"/>
        </w:rPr>
        <w:t xml:space="preserve">Tokyo, </w:t>
      </w:r>
      <w:r w:rsidR="00EA42D0">
        <w:rPr>
          <w:rFonts w:eastAsia="標楷體" w:hAnsi="標楷體"/>
        </w:rPr>
        <w:t>Chuo</w:t>
      </w:r>
    </w:p>
    <w:p w14:paraId="738BBB9B" w14:textId="6625A9A1" w:rsidR="000B01FB" w:rsidRPr="00AA05E8" w:rsidRDefault="00990C4A" w:rsidP="00FE694D">
      <w:pPr>
        <w:jc w:val="both"/>
        <w:rPr>
          <w:rFonts w:eastAsia="標楷體" w:hAnsi="標楷體"/>
        </w:rPr>
      </w:pPr>
      <w:r>
        <w:rPr>
          <w:rFonts w:eastAsia="標楷體" w:hAnsi="標楷體"/>
        </w:rPr>
        <w:t xml:space="preserve">   </w:t>
      </w:r>
      <w:r w:rsidR="00EA42D0">
        <w:rPr>
          <w:rFonts w:eastAsia="標楷體" w:hAnsi="標楷體"/>
        </w:rPr>
        <w:t xml:space="preserve"> Keizaisha</w:t>
      </w:r>
      <w:r w:rsidR="00FE694D">
        <w:rPr>
          <w:rFonts w:eastAsia="標楷體" w:hAnsi="標楷體"/>
        </w:rPr>
        <w:t>.</w:t>
      </w:r>
      <w:r w:rsidR="00394A82" w:rsidRPr="00394A82">
        <w:rPr>
          <w:rFonts w:hint="eastAsia"/>
        </w:rPr>
        <w:t xml:space="preserve"> </w:t>
      </w:r>
    </w:p>
    <w:p w14:paraId="28AA2D02" w14:textId="77777777" w:rsidR="00C11E7A" w:rsidRPr="00C11E7A" w:rsidRDefault="00C11E7A" w:rsidP="009C21CD">
      <w:pPr>
        <w:jc w:val="both"/>
        <w:rPr>
          <w:kern w:val="0"/>
          <w:lang w:eastAsia="ja-JP"/>
        </w:rPr>
      </w:pPr>
    </w:p>
    <w:p w14:paraId="238D650B" w14:textId="77777777" w:rsidR="00263EEC" w:rsidRPr="008C7B45" w:rsidRDefault="00263EEC" w:rsidP="0071132B">
      <w:pPr>
        <w:jc w:val="both"/>
        <w:rPr>
          <w:rFonts w:eastAsia="MS Mincho"/>
          <w:b/>
          <w:bCs/>
          <w:lang w:eastAsia="ja-JP"/>
        </w:rPr>
      </w:pPr>
      <w:r w:rsidRPr="008C7B45">
        <w:rPr>
          <w:rFonts w:eastAsia="MS Mincho" w:hint="eastAsia"/>
          <w:b/>
          <w:bCs/>
          <w:lang w:eastAsia="ja-JP"/>
        </w:rPr>
        <w:t>C</w:t>
      </w:r>
      <w:r w:rsidRPr="008C7B45">
        <w:rPr>
          <w:rFonts w:eastAsia="MS Mincho"/>
          <w:b/>
          <w:bCs/>
          <w:lang w:eastAsia="ja-JP"/>
        </w:rPr>
        <w:t>onference papers</w:t>
      </w:r>
      <w:r w:rsidRPr="008C7B45">
        <w:rPr>
          <w:rFonts w:eastAsia="MS Mincho" w:hint="eastAsia"/>
          <w:b/>
          <w:bCs/>
          <w:lang w:eastAsia="ja-JP"/>
        </w:rPr>
        <w:t>:</w:t>
      </w:r>
    </w:p>
    <w:p w14:paraId="026A1D22" w14:textId="77777777" w:rsidR="005A2E8A" w:rsidRDefault="005A2E8A" w:rsidP="005A2E8A">
      <w:pPr>
        <w:jc w:val="both"/>
        <w:rPr>
          <w:rFonts w:eastAsia="MS Mincho"/>
          <w:lang w:eastAsia="ja-JP"/>
        </w:rPr>
      </w:pPr>
      <w:r w:rsidRPr="005A2E8A">
        <w:rPr>
          <w:rFonts w:eastAsia="MS Mincho" w:hint="eastAsia"/>
          <w:lang w:eastAsia="ja-JP"/>
        </w:rPr>
        <w:t xml:space="preserve">Mayumi,Tabata and Dung-Sheng, Chen, 2000, </w:t>
      </w:r>
      <w:r w:rsidRPr="005A2E8A">
        <w:rPr>
          <w:rFonts w:eastAsia="MS Mincho"/>
          <w:lang w:eastAsia="ja-JP"/>
        </w:rPr>
        <w:t>“</w:t>
      </w:r>
      <w:r w:rsidRPr="005A2E8A">
        <w:rPr>
          <w:rFonts w:eastAsia="MS Mincho" w:hint="eastAsia"/>
          <w:lang w:eastAsia="ja-JP"/>
        </w:rPr>
        <w:t xml:space="preserve">Inter-Organizational Cooperation </w:t>
      </w:r>
    </w:p>
    <w:p w14:paraId="3BEC556D" w14:textId="77777777" w:rsidR="005A2E8A" w:rsidRDefault="005A2E8A" w:rsidP="005A2E8A">
      <w:pPr>
        <w:ind w:firstLineChars="197" w:firstLine="468"/>
        <w:jc w:val="both"/>
        <w:rPr>
          <w:rFonts w:eastAsia="MS Mincho"/>
          <w:lang w:eastAsia="ja-JP"/>
        </w:rPr>
      </w:pPr>
      <w:r w:rsidRPr="005A2E8A">
        <w:rPr>
          <w:rFonts w:eastAsia="MS Mincho" w:hint="eastAsia"/>
          <w:lang w:eastAsia="ja-JP"/>
        </w:rPr>
        <w:t xml:space="preserve">Between Taiwanese IC Companies and Japanese Companies: Trust Formation and </w:t>
      </w:r>
    </w:p>
    <w:p w14:paraId="749619A7" w14:textId="77777777" w:rsidR="005A2E8A" w:rsidRDefault="005A2E8A" w:rsidP="005A2E8A">
      <w:pPr>
        <w:ind w:firstLineChars="197" w:firstLine="468"/>
        <w:jc w:val="both"/>
        <w:rPr>
          <w:rFonts w:eastAsia="MS Mincho"/>
          <w:lang w:eastAsia="ja-JP"/>
        </w:rPr>
      </w:pPr>
      <w:r w:rsidRPr="005A2E8A">
        <w:rPr>
          <w:rFonts w:eastAsia="MS Mincho" w:hint="eastAsia"/>
          <w:lang w:eastAsia="ja-JP"/>
        </w:rPr>
        <w:t>Power Dynamic</w:t>
      </w:r>
      <w:r w:rsidRPr="005A2E8A">
        <w:rPr>
          <w:rFonts w:eastAsia="MS Mincho"/>
          <w:lang w:eastAsia="ja-JP"/>
        </w:rPr>
        <w:t>”</w:t>
      </w:r>
      <w:r w:rsidRPr="005A2E8A">
        <w:rPr>
          <w:rFonts w:eastAsia="MS Mincho" w:hint="eastAsia"/>
          <w:lang w:eastAsia="ja-JP"/>
        </w:rPr>
        <w:t xml:space="preserve">. Paper presented in Conference of Networked Production and </w:t>
      </w:r>
    </w:p>
    <w:p w14:paraId="3D631175" w14:textId="77777777" w:rsidR="005A2E8A" w:rsidRPr="005A2E8A" w:rsidRDefault="005A2E8A" w:rsidP="005A2E8A">
      <w:pPr>
        <w:ind w:firstLineChars="197" w:firstLine="468"/>
        <w:jc w:val="both"/>
        <w:rPr>
          <w:rFonts w:eastAsia="MS Mincho"/>
          <w:lang w:eastAsia="ja-JP"/>
        </w:rPr>
      </w:pPr>
      <w:r w:rsidRPr="005A2E8A">
        <w:rPr>
          <w:rFonts w:eastAsia="MS Mincho" w:hint="eastAsia"/>
          <w:lang w:eastAsia="ja-JP"/>
        </w:rPr>
        <w:t xml:space="preserve">Globalization held by MIT IPC, Taipei, Taiwan. </w:t>
      </w:r>
    </w:p>
    <w:p w14:paraId="1CA17DAA" w14:textId="77777777" w:rsidR="005A2E8A" w:rsidRDefault="005A2E8A" w:rsidP="005A2E8A">
      <w:pPr>
        <w:jc w:val="both"/>
        <w:rPr>
          <w:rFonts w:eastAsia="MS Mincho"/>
          <w:lang w:eastAsia="ja-JP"/>
        </w:rPr>
      </w:pPr>
      <w:r w:rsidRPr="005A2E8A">
        <w:rPr>
          <w:rFonts w:eastAsia="MS Mincho" w:hint="eastAsia"/>
          <w:lang w:eastAsia="ja-JP"/>
        </w:rPr>
        <w:t xml:space="preserve">Mayumi, Tabata,2002, </w:t>
      </w:r>
      <w:r w:rsidRPr="005A2E8A">
        <w:rPr>
          <w:rFonts w:eastAsia="MS Mincho"/>
          <w:lang w:eastAsia="ja-JP"/>
        </w:rPr>
        <w:t>“</w:t>
      </w:r>
      <w:r w:rsidRPr="005A2E8A">
        <w:rPr>
          <w:rFonts w:eastAsia="MS Mincho" w:hint="eastAsia"/>
          <w:lang w:eastAsia="ja-JP"/>
        </w:rPr>
        <w:t>Taiwan Cross-national Cooperation between Taiwanese IC</w:t>
      </w:r>
    </w:p>
    <w:p w14:paraId="7A5E9329" w14:textId="77777777" w:rsidR="005A2E8A" w:rsidRDefault="005A2E8A" w:rsidP="005A2E8A">
      <w:pPr>
        <w:ind w:firstLineChars="148" w:firstLine="351"/>
        <w:jc w:val="both"/>
        <w:rPr>
          <w:rFonts w:eastAsia="MS Mincho"/>
          <w:lang w:eastAsia="ja-JP"/>
        </w:rPr>
      </w:pPr>
      <w:r w:rsidRPr="005A2E8A">
        <w:rPr>
          <w:rFonts w:eastAsia="MS Mincho" w:hint="eastAsia"/>
          <w:lang w:eastAsia="ja-JP"/>
        </w:rPr>
        <w:t xml:space="preserve"> Firms and Japanese Firms: The Effect of Social Capital to Overcome Culture</w:t>
      </w:r>
    </w:p>
    <w:p w14:paraId="194072C6" w14:textId="77777777" w:rsidR="005A2E8A" w:rsidRPr="005A2E8A" w:rsidRDefault="005A2E8A" w:rsidP="005A2E8A">
      <w:pPr>
        <w:ind w:leftChars="148" w:left="467" w:hangingChars="49" w:hanging="116"/>
        <w:jc w:val="both"/>
        <w:rPr>
          <w:rFonts w:eastAsia="MS Mincho"/>
          <w:lang w:eastAsia="ja-JP"/>
        </w:rPr>
      </w:pPr>
      <w:r w:rsidRPr="005A2E8A">
        <w:rPr>
          <w:rFonts w:eastAsia="MS Mincho" w:hint="eastAsia"/>
          <w:lang w:eastAsia="ja-JP"/>
        </w:rPr>
        <w:t xml:space="preserve"> Gaps</w:t>
      </w:r>
      <w:r w:rsidRPr="005A2E8A">
        <w:rPr>
          <w:rFonts w:eastAsia="MS Mincho"/>
          <w:lang w:eastAsia="ja-JP"/>
        </w:rPr>
        <w:t>”</w:t>
      </w:r>
      <w:r w:rsidRPr="005A2E8A">
        <w:rPr>
          <w:rFonts w:eastAsia="MS Mincho" w:hint="eastAsia"/>
          <w:lang w:eastAsia="ja-JP"/>
        </w:rPr>
        <w:t>,APRU(Association of Pacific Rim Universities)3</w:t>
      </w:r>
      <w:r w:rsidRPr="005A2E8A">
        <w:rPr>
          <w:rFonts w:eastAsia="MS Mincho" w:hint="eastAsia"/>
          <w:vertAlign w:val="superscript"/>
          <w:lang w:eastAsia="ja-JP"/>
        </w:rPr>
        <w:t>rd</w:t>
      </w:r>
      <w:r w:rsidRPr="005A2E8A">
        <w:rPr>
          <w:rFonts w:eastAsia="MS Mincho" w:hint="eastAsia"/>
          <w:lang w:eastAsia="ja-JP"/>
        </w:rPr>
        <w:t xml:space="preserve"> Doctoral Student Conference,APRU,National Taiwan University. </w:t>
      </w:r>
    </w:p>
    <w:p w14:paraId="587FD88A" w14:textId="77777777" w:rsidR="005A2E8A" w:rsidRDefault="005A2E8A" w:rsidP="005A2E8A">
      <w:pPr>
        <w:jc w:val="both"/>
        <w:rPr>
          <w:rFonts w:eastAsia="MS Mincho"/>
          <w:lang w:eastAsia="ja-JP"/>
        </w:rPr>
      </w:pPr>
      <w:r w:rsidRPr="005A2E8A">
        <w:rPr>
          <w:rFonts w:eastAsia="MS Mincho" w:hint="eastAsia"/>
          <w:lang w:eastAsia="ja-JP"/>
        </w:rPr>
        <w:lastRenderedPageBreak/>
        <w:t>Mayumi,Tabata,2006,</w:t>
      </w:r>
      <w:r w:rsidRPr="005A2E8A">
        <w:rPr>
          <w:rFonts w:eastAsia="MS Mincho"/>
          <w:lang w:eastAsia="ja-JP"/>
        </w:rPr>
        <w:t>“</w:t>
      </w:r>
      <w:r w:rsidRPr="005A2E8A">
        <w:rPr>
          <w:rFonts w:eastAsia="MS Mincho" w:hint="eastAsia"/>
          <w:lang w:eastAsia="ja-JP"/>
        </w:rPr>
        <w:t xml:space="preserve">The Effect of Personal Network on the Cross-national </w:t>
      </w:r>
    </w:p>
    <w:p w14:paraId="3BA31254" w14:textId="77777777" w:rsidR="005A2E8A" w:rsidRDefault="005A2E8A" w:rsidP="005A2E8A">
      <w:pPr>
        <w:ind w:firstLineChars="197" w:firstLine="468"/>
        <w:jc w:val="both"/>
        <w:rPr>
          <w:rFonts w:eastAsia="MS Mincho"/>
          <w:lang w:eastAsia="ja-JP"/>
        </w:rPr>
      </w:pPr>
      <w:r w:rsidRPr="005A2E8A">
        <w:rPr>
          <w:rFonts w:eastAsia="MS Mincho" w:hint="eastAsia"/>
          <w:lang w:eastAsia="ja-JP"/>
        </w:rPr>
        <w:t>Knowledge Diffusion</w:t>
      </w:r>
      <w:r w:rsidRPr="005A2E8A">
        <w:rPr>
          <w:rFonts w:eastAsia="MS Mincho"/>
          <w:lang w:eastAsia="ja-JP"/>
        </w:rPr>
        <w:t>”</w:t>
      </w:r>
      <w:r w:rsidRPr="005A2E8A">
        <w:rPr>
          <w:rFonts w:eastAsia="MS Mincho" w:hint="eastAsia"/>
          <w:lang w:eastAsia="ja-JP"/>
        </w:rPr>
        <w:t xml:space="preserve">, Paper presented in AAS(Association for Asian </w:t>
      </w:r>
    </w:p>
    <w:p w14:paraId="7A030571" w14:textId="77777777" w:rsidR="005A2E8A" w:rsidRPr="005A2E8A" w:rsidRDefault="005A2E8A" w:rsidP="005A2E8A">
      <w:pPr>
        <w:ind w:firstLineChars="197" w:firstLine="468"/>
        <w:jc w:val="both"/>
        <w:rPr>
          <w:rFonts w:eastAsia="MS Mincho"/>
          <w:lang w:eastAsia="ja-JP"/>
        </w:rPr>
      </w:pPr>
      <w:r w:rsidRPr="005A2E8A">
        <w:rPr>
          <w:rFonts w:eastAsia="MS Mincho" w:hint="eastAsia"/>
          <w:lang w:eastAsia="ja-JP"/>
        </w:rPr>
        <w:t>Studies)2006</w:t>
      </w:r>
      <w:r w:rsidRPr="005A2E8A">
        <w:rPr>
          <w:rFonts w:eastAsia="MS Mincho" w:hint="eastAsia"/>
          <w:lang w:eastAsia="ja-JP"/>
        </w:rPr>
        <w:t xml:space="preserve">　</w:t>
      </w:r>
      <w:r w:rsidRPr="005A2E8A">
        <w:rPr>
          <w:rFonts w:eastAsia="MS Mincho" w:hint="eastAsia"/>
          <w:lang w:eastAsia="ja-JP"/>
        </w:rPr>
        <w:t>Annual Meeting,San Francisco Marriott.</w:t>
      </w:r>
    </w:p>
    <w:p w14:paraId="60F4B397" w14:textId="77777777" w:rsidR="005A2E8A" w:rsidRDefault="005A2E8A" w:rsidP="005A2E8A">
      <w:pPr>
        <w:jc w:val="both"/>
        <w:rPr>
          <w:rFonts w:eastAsia="MS Mincho"/>
          <w:lang w:eastAsia="ja-JP"/>
        </w:rPr>
      </w:pPr>
      <w:r w:rsidRPr="005A2E8A">
        <w:rPr>
          <w:rFonts w:eastAsia="MS Mincho"/>
          <w:lang w:eastAsia="ja-JP"/>
        </w:rPr>
        <w:t>Mayumi</w:t>
      </w:r>
      <w:r w:rsidRPr="005A2E8A">
        <w:rPr>
          <w:rFonts w:eastAsia="MS Mincho" w:hint="eastAsia"/>
          <w:lang w:eastAsia="ja-JP"/>
        </w:rPr>
        <w:t>,</w:t>
      </w:r>
      <w:r w:rsidRPr="005A2E8A">
        <w:rPr>
          <w:rFonts w:eastAsia="MS Mincho"/>
          <w:lang w:eastAsia="ja-JP"/>
        </w:rPr>
        <w:t>Tabata,</w:t>
      </w:r>
      <w:r w:rsidRPr="005A2E8A">
        <w:rPr>
          <w:rFonts w:eastAsia="MS Mincho" w:hint="eastAsia"/>
          <w:lang w:eastAsia="ja-JP"/>
        </w:rPr>
        <w:t xml:space="preserve"> </w:t>
      </w:r>
      <w:r w:rsidRPr="005A2E8A">
        <w:rPr>
          <w:rFonts w:eastAsia="MS Mincho"/>
          <w:lang w:eastAsia="ja-JP"/>
        </w:rPr>
        <w:t>2008,“Globalization and Brain Drain from Japan to Taiwan:</w:t>
      </w:r>
      <w:r w:rsidRPr="005A2E8A">
        <w:rPr>
          <w:rFonts w:eastAsia="MS Mincho" w:hint="eastAsia"/>
          <w:lang w:eastAsia="ja-JP"/>
        </w:rPr>
        <w:t xml:space="preserve"> </w:t>
      </w:r>
    </w:p>
    <w:p w14:paraId="269A854B" w14:textId="77777777" w:rsidR="005A2E8A" w:rsidRDefault="005A2E8A" w:rsidP="005A2E8A">
      <w:pPr>
        <w:ind w:firstLineChars="197" w:firstLine="468"/>
        <w:jc w:val="both"/>
        <w:rPr>
          <w:rFonts w:eastAsia="MS Mincho"/>
          <w:lang w:eastAsia="ja-JP"/>
        </w:rPr>
      </w:pPr>
      <w:r w:rsidRPr="005A2E8A">
        <w:rPr>
          <w:rFonts w:eastAsia="MS Mincho"/>
          <w:lang w:eastAsia="ja-JP"/>
        </w:rPr>
        <w:t xml:space="preserve">Recruitment of Japanese Knowledge Workers in Taiwan's TFT-LCD Industry”, </w:t>
      </w:r>
    </w:p>
    <w:p w14:paraId="10F85522" w14:textId="77777777" w:rsidR="005A2E8A" w:rsidRDefault="005A2E8A" w:rsidP="005A2E8A">
      <w:pPr>
        <w:ind w:firstLineChars="197" w:firstLine="468"/>
        <w:jc w:val="both"/>
        <w:rPr>
          <w:rFonts w:eastAsia="MS Mincho"/>
          <w:lang w:eastAsia="ja-JP"/>
        </w:rPr>
      </w:pPr>
      <w:r w:rsidRPr="005A2E8A">
        <w:rPr>
          <w:rFonts w:eastAsia="MS Mincho"/>
          <w:lang w:eastAsia="ja-JP"/>
        </w:rPr>
        <w:t xml:space="preserve">Paper presented in The 38th ISS (International Institute of Sociology) World </w:t>
      </w:r>
    </w:p>
    <w:p w14:paraId="21E6A663" w14:textId="77777777" w:rsidR="005A2E8A" w:rsidRPr="005A2E8A" w:rsidRDefault="005A2E8A" w:rsidP="005A2E8A">
      <w:pPr>
        <w:ind w:firstLineChars="197" w:firstLine="468"/>
        <w:jc w:val="both"/>
        <w:rPr>
          <w:rFonts w:eastAsia="MS Mincho"/>
          <w:lang w:eastAsia="ja-JP"/>
        </w:rPr>
      </w:pPr>
      <w:r w:rsidRPr="005A2E8A">
        <w:rPr>
          <w:rFonts w:eastAsia="MS Mincho"/>
          <w:lang w:eastAsia="ja-JP"/>
        </w:rPr>
        <w:t>Congress, Budapest, Hungary.</w:t>
      </w:r>
    </w:p>
    <w:p w14:paraId="2889DDD0" w14:textId="77777777" w:rsidR="007F5EED" w:rsidRPr="008A6386" w:rsidRDefault="007F5EED" w:rsidP="007F5EED">
      <w:pPr>
        <w:ind w:left="720" w:hanging="720"/>
        <w:jc w:val="both"/>
        <w:rPr>
          <w:rFonts w:eastAsia="標楷體" w:hAnsi="標楷體"/>
          <w:lang w:eastAsia="ja-JP"/>
        </w:rPr>
      </w:pPr>
      <w:r w:rsidRPr="008A6386">
        <w:rPr>
          <w:rFonts w:eastAsia="標楷體" w:hAnsi="標楷體"/>
          <w:lang w:eastAsia="ja-JP"/>
        </w:rPr>
        <w:t xml:space="preserve">Mayumi,Tabata, 2009, </w:t>
      </w:r>
      <w:r w:rsidRPr="008A6386">
        <w:rPr>
          <w:rFonts w:eastAsia="標楷體" w:hAnsi="標楷體"/>
          <w:lang w:eastAsia="ja-JP"/>
        </w:rPr>
        <w:t>“</w:t>
      </w:r>
      <w:r w:rsidRPr="008A6386">
        <w:rPr>
          <w:rFonts w:eastAsia="標楷體" w:hAnsi="標楷體"/>
          <w:lang w:eastAsia="ja-JP"/>
        </w:rPr>
        <w:t>Competition and Cooperation between Taiwanese High-tech Firms and Japanese Counterparts: Technological Knowledge Introduction Mechanism of Taiwanese TFT-LCD industry</w:t>
      </w:r>
      <w:r w:rsidRPr="008A6386">
        <w:rPr>
          <w:rFonts w:eastAsia="標楷體" w:hAnsi="標楷體"/>
          <w:lang w:eastAsia="ja-JP"/>
        </w:rPr>
        <w:t>”</w:t>
      </w:r>
      <w:r w:rsidRPr="008A6386">
        <w:rPr>
          <w:rFonts w:eastAsia="標楷體" w:hAnsi="標楷體"/>
          <w:lang w:eastAsia="ja-JP"/>
        </w:rPr>
        <w:t xml:space="preserve">, Paper presented in The 4th Forum of the World Association for Political Economy, Paris, France. </w:t>
      </w:r>
    </w:p>
    <w:p w14:paraId="4C0F30BB" w14:textId="77777777" w:rsidR="007F5EED" w:rsidRDefault="007F5EED" w:rsidP="007F5EED">
      <w:pPr>
        <w:jc w:val="both"/>
        <w:rPr>
          <w:rFonts w:eastAsia="標楷體"/>
        </w:rPr>
      </w:pPr>
      <w:r w:rsidRPr="00395F90">
        <w:rPr>
          <w:rFonts w:eastAsia="標楷體"/>
        </w:rPr>
        <w:t>Mayumi,Tabata</w:t>
      </w:r>
      <w:r w:rsidRPr="00395F90">
        <w:rPr>
          <w:rFonts w:eastAsia="標楷體" w:hint="eastAsia"/>
        </w:rPr>
        <w:t xml:space="preserve">, 2009. </w:t>
      </w:r>
      <w:r w:rsidRPr="00395F90">
        <w:rPr>
          <w:rFonts w:eastAsia="標楷體"/>
        </w:rPr>
        <w:t>“</w:t>
      </w:r>
      <w:r w:rsidRPr="00395F90">
        <w:rPr>
          <w:rFonts w:eastAsia="標楷體" w:hint="eastAsia"/>
        </w:rPr>
        <w:t>Globalization and Cross-National Talent Diffusion: The Effect</w:t>
      </w:r>
    </w:p>
    <w:p w14:paraId="7DCD4A4D" w14:textId="77777777" w:rsidR="007F5EED" w:rsidRDefault="007F5EED" w:rsidP="007F5EED">
      <w:pPr>
        <w:jc w:val="both"/>
        <w:rPr>
          <w:rFonts w:eastAsia="標楷體"/>
        </w:rPr>
      </w:pPr>
      <w:r>
        <w:rPr>
          <w:rFonts w:eastAsia="標楷體" w:hint="eastAsia"/>
        </w:rPr>
        <w:t xml:space="preserve">     </w:t>
      </w:r>
      <w:r w:rsidRPr="00395F90">
        <w:rPr>
          <w:rFonts w:eastAsia="標楷體" w:hint="eastAsia"/>
        </w:rPr>
        <w:t xml:space="preserve"> of Japanese Engineers in Taiwan</w:t>
      </w:r>
      <w:r w:rsidRPr="00395F90">
        <w:rPr>
          <w:rFonts w:eastAsia="標楷體"/>
        </w:rPr>
        <w:t>’</w:t>
      </w:r>
      <w:r w:rsidRPr="00395F90">
        <w:rPr>
          <w:rFonts w:eastAsia="標楷體" w:hint="eastAsia"/>
        </w:rPr>
        <w:t>s TFT-LCD industry</w:t>
      </w:r>
      <w:r w:rsidRPr="00395F90">
        <w:rPr>
          <w:rFonts w:eastAsia="標楷體"/>
        </w:rPr>
        <w:t>” Paper presented in The</w:t>
      </w:r>
    </w:p>
    <w:p w14:paraId="47A85A0B" w14:textId="77777777" w:rsidR="007F5EED" w:rsidRDefault="007F5EED" w:rsidP="007F5EED">
      <w:pPr>
        <w:jc w:val="both"/>
        <w:rPr>
          <w:rFonts w:eastAsia="標楷體"/>
        </w:rPr>
      </w:pPr>
      <w:r>
        <w:rPr>
          <w:rFonts w:eastAsia="標楷體" w:hint="eastAsia"/>
        </w:rPr>
        <w:t xml:space="preserve">     </w:t>
      </w:r>
      <w:r w:rsidRPr="00395F90">
        <w:rPr>
          <w:rFonts w:eastAsia="標楷體"/>
        </w:rPr>
        <w:t xml:space="preserve"> </w:t>
      </w:r>
      <w:r w:rsidRPr="00395F90">
        <w:rPr>
          <w:rFonts w:eastAsia="標楷體" w:hint="eastAsia"/>
        </w:rPr>
        <w:t>Symposium of Globalization, Urban and Housing Research</w:t>
      </w:r>
      <w:r w:rsidRPr="00395F90">
        <w:rPr>
          <w:rFonts w:eastAsia="標楷體"/>
        </w:rPr>
        <w:t xml:space="preserve">, </w:t>
      </w:r>
      <w:r w:rsidRPr="00395F90">
        <w:rPr>
          <w:rFonts w:eastAsia="標楷體" w:hint="eastAsia"/>
        </w:rPr>
        <w:t>National Dong</w:t>
      </w:r>
    </w:p>
    <w:p w14:paraId="20932B65" w14:textId="77777777" w:rsidR="007F5EED" w:rsidRDefault="007F5EED" w:rsidP="007F5EED">
      <w:pPr>
        <w:jc w:val="both"/>
        <w:rPr>
          <w:rFonts w:eastAsia="標楷體"/>
        </w:rPr>
      </w:pPr>
      <w:r>
        <w:rPr>
          <w:rFonts w:eastAsia="標楷體" w:hint="eastAsia"/>
        </w:rPr>
        <w:t xml:space="preserve">     </w:t>
      </w:r>
      <w:r w:rsidRPr="00395F90">
        <w:rPr>
          <w:rFonts w:eastAsia="標楷體" w:hint="eastAsia"/>
        </w:rPr>
        <w:t xml:space="preserve"> Hwa University</w:t>
      </w:r>
      <w:r w:rsidRPr="00395F90">
        <w:rPr>
          <w:rFonts w:eastAsia="標楷體"/>
        </w:rPr>
        <w:t xml:space="preserve">, </w:t>
      </w:r>
      <w:r w:rsidRPr="00395F90">
        <w:rPr>
          <w:rFonts w:eastAsia="標楷體" w:hint="eastAsia"/>
        </w:rPr>
        <w:t>Taiwan.</w:t>
      </w:r>
    </w:p>
    <w:p w14:paraId="48F47B89" w14:textId="77777777" w:rsidR="004871DE" w:rsidRDefault="004871DE" w:rsidP="007F5EED">
      <w:pPr>
        <w:jc w:val="both"/>
        <w:rPr>
          <w:rFonts w:eastAsia="標楷體"/>
        </w:rPr>
      </w:pPr>
      <w:r>
        <w:rPr>
          <w:rFonts w:eastAsia="標楷體" w:hint="eastAsia"/>
        </w:rPr>
        <w:t xml:space="preserve">Mayumi Tabata, 2011. </w:t>
      </w:r>
      <w:r>
        <w:rPr>
          <w:rFonts w:eastAsia="標楷體"/>
        </w:rPr>
        <w:t>“</w:t>
      </w:r>
      <w:r>
        <w:rPr>
          <w:rFonts w:eastAsia="標楷體" w:hint="eastAsia"/>
        </w:rPr>
        <w:t xml:space="preserve">The Development of Financial Capitalism in Taiwanese </w:t>
      </w:r>
    </w:p>
    <w:p w14:paraId="6634194C" w14:textId="77777777" w:rsidR="004871DE" w:rsidRDefault="004871DE" w:rsidP="004871DE">
      <w:pPr>
        <w:ind w:firstLineChars="300" w:firstLine="712"/>
        <w:jc w:val="both"/>
        <w:rPr>
          <w:rFonts w:eastAsia="標楷體"/>
        </w:rPr>
      </w:pPr>
      <w:r>
        <w:rPr>
          <w:rFonts w:eastAsia="標楷體" w:hint="eastAsia"/>
        </w:rPr>
        <w:t>High-Tech Sector</w:t>
      </w:r>
      <w:r>
        <w:rPr>
          <w:rFonts w:eastAsia="標楷體"/>
        </w:rPr>
        <w:t>”</w:t>
      </w:r>
      <w:r>
        <w:rPr>
          <w:rFonts w:eastAsia="標楷體" w:hint="eastAsia"/>
        </w:rPr>
        <w:t xml:space="preserve"> Paper presented in the Workshops on Theories and Methods </w:t>
      </w:r>
    </w:p>
    <w:p w14:paraId="77BB7357" w14:textId="77777777" w:rsidR="004871DE" w:rsidRDefault="004871DE" w:rsidP="004871DE">
      <w:pPr>
        <w:ind w:firstLineChars="300" w:firstLine="712"/>
        <w:jc w:val="both"/>
        <w:rPr>
          <w:rFonts w:eastAsia="標楷體"/>
        </w:rPr>
      </w:pPr>
      <w:r>
        <w:rPr>
          <w:rFonts w:eastAsia="標楷體" w:hint="eastAsia"/>
        </w:rPr>
        <w:t xml:space="preserve">of International Studies(TMIS), New Perspectives of Japan and East Asian </w:t>
      </w:r>
    </w:p>
    <w:p w14:paraId="6D44BEAC" w14:textId="77777777" w:rsidR="004871DE" w:rsidRDefault="004871DE" w:rsidP="004871DE">
      <w:pPr>
        <w:ind w:firstLineChars="300" w:firstLine="712"/>
        <w:jc w:val="both"/>
        <w:rPr>
          <w:rFonts w:eastAsia="標楷體"/>
        </w:rPr>
      </w:pPr>
      <w:r>
        <w:rPr>
          <w:rFonts w:eastAsia="標楷體" w:hint="eastAsia"/>
        </w:rPr>
        <w:t xml:space="preserve">Studies in Taiwan, Institute of International Relations, National Chengchi </w:t>
      </w:r>
    </w:p>
    <w:p w14:paraId="0153C63F" w14:textId="77777777" w:rsidR="004871DE" w:rsidRDefault="004871DE" w:rsidP="004871DE">
      <w:pPr>
        <w:ind w:firstLineChars="300" w:firstLine="712"/>
        <w:jc w:val="both"/>
        <w:rPr>
          <w:rFonts w:eastAsia="標楷體"/>
        </w:rPr>
      </w:pPr>
      <w:r>
        <w:rPr>
          <w:rFonts w:eastAsia="標楷體" w:hint="eastAsia"/>
        </w:rPr>
        <w:lastRenderedPageBreak/>
        <w:t>University, Taiwan.</w:t>
      </w:r>
    </w:p>
    <w:p w14:paraId="05E918CF" w14:textId="77777777" w:rsidR="004871DE" w:rsidRDefault="004871DE" w:rsidP="004871DE">
      <w:pPr>
        <w:jc w:val="both"/>
        <w:rPr>
          <w:rFonts w:eastAsia="標楷體"/>
        </w:rPr>
      </w:pPr>
      <w:r w:rsidRPr="004871DE">
        <w:rPr>
          <w:rFonts w:eastAsia="標楷體"/>
        </w:rPr>
        <w:t>Mayumi Tabata</w:t>
      </w:r>
      <w:r w:rsidRPr="004871DE">
        <w:rPr>
          <w:rFonts w:eastAsia="標楷體" w:hint="eastAsia"/>
        </w:rPr>
        <w:t xml:space="preserve">, 2011. </w:t>
      </w:r>
      <w:r w:rsidRPr="004871DE">
        <w:rPr>
          <w:rFonts w:eastAsia="標楷體"/>
        </w:rPr>
        <w:t>“</w:t>
      </w:r>
      <w:r w:rsidRPr="004871DE">
        <w:rPr>
          <w:rFonts w:eastAsia="標楷體" w:hint="eastAsia"/>
        </w:rPr>
        <w:t xml:space="preserve">Labor Market Institutions and Technology Introduction: A </w:t>
      </w:r>
    </w:p>
    <w:p w14:paraId="5A698056" w14:textId="77777777" w:rsidR="004871DE" w:rsidRDefault="004871DE" w:rsidP="004871DE">
      <w:pPr>
        <w:ind w:firstLineChars="300" w:firstLine="712"/>
        <w:jc w:val="both"/>
        <w:rPr>
          <w:rFonts w:eastAsia="標楷體"/>
          <w:vertAlign w:val="superscript"/>
        </w:rPr>
      </w:pPr>
      <w:r w:rsidRPr="004871DE">
        <w:rPr>
          <w:rFonts w:eastAsia="標楷體" w:hint="eastAsia"/>
        </w:rPr>
        <w:t>Comparison of Japanese and Taiwanese TFT-LCD Firms</w:t>
      </w:r>
      <w:r w:rsidRPr="004871DE">
        <w:rPr>
          <w:rFonts w:eastAsia="標楷體"/>
        </w:rPr>
        <w:t>’</w:t>
      </w:r>
      <w:r w:rsidRPr="004871DE">
        <w:rPr>
          <w:rFonts w:eastAsia="標楷體" w:hint="eastAsia"/>
        </w:rPr>
        <w:t xml:space="preserve"> Strategies</w:t>
      </w:r>
      <w:r w:rsidRPr="004871DE">
        <w:rPr>
          <w:rFonts w:eastAsia="標楷體"/>
        </w:rPr>
        <w:t>”</w:t>
      </w:r>
      <w:r w:rsidRPr="004871DE">
        <w:rPr>
          <w:rFonts w:eastAsia="標楷體" w:hint="eastAsia"/>
        </w:rPr>
        <w:t xml:space="preserve"> 23</w:t>
      </w:r>
      <w:r w:rsidRPr="004871DE">
        <w:rPr>
          <w:rFonts w:eastAsia="標楷體" w:hint="eastAsia"/>
          <w:vertAlign w:val="superscript"/>
        </w:rPr>
        <w:t xml:space="preserve">rd </w:t>
      </w:r>
    </w:p>
    <w:p w14:paraId="1C6D3EFD" w14:textId="77777777" w:rsidR="004871DE" w:rsidRDefault="004871DE" w:rsidP="004871DE">
      <w:pPr>
        <w:ind w:firstLineChars="300" w:firstLine="712"/>
        <w:jc w:val="both"/>
        <w:rPr>
          <w:rFonts w:eastAsia="標楷體"/>
        </w:rPr>
      </w:pPr>
      <w:r w:rsidRPr="004871DE">
        <w:rPr>
          <w:rFonts w:eastAsia="標楷體" w:hint="eastAsia"/>
        </w:rPr>
        <w:t xml:space="preserve">SASE(Society for the Advancement of Socio-Economics) Annual Conference, </w:t>
      </w:r>
    </w:p>
    <w:p w14:paraId="26163F09" w14:textId="77777777" w:rsidR="004871DE" w:rsidRPr="004871DE" w:rsidRDefault="004871DE" w:rsidP="004871DE">
      <w:pPr>
        <w:ind w:firstLineChars="300" w:firstLine="712"/>
        <w:jc w:val="both"/>
        <w:rPr>
          <w:rFonts w:eastAsia="標楷體"/>
        </w:rPr>
      </w:pPr>
      <w:r w:rsidRPr="004871DE">
        <w:rPr>
          <w:rFonts w:eastAsia="標楷體"/>
        </w:rPr>
        <w:t>Universidad Autonoma de Madrid</w:t>
      </w:r>
      <w:r w:rsidRPr="004871DE">
        <w:rPr>
          <w:rFonts w:eastAsia="標楷體" w:hint="eastAsia"/>
        </w:rPr>
        <w:t>.</w:t>
      </w:r>
    </w:p>
    <w:p w14:paraId="3E7D0EEA" w14:textId="77777777" w:rsidR="004871DE" w:rsidRDefault="004871DE" w:rsidP="004871DE">
      <w:pPr>
        <w:jc w:val="both"/>
        <w:rPr>
          <w:rFonts w:eastAsia="標楷體"/>
        </w:rPr>
      </w:pPr>
      <w:r w:rsidRPr="004871DE">
        <w:rPr>
          <w:rFonts w:eastAsia="標楷體"/>
        </w:rPr>
        <w:t>Mayumi Tabata</w:t>
      </w:r>
      <w:r w:rsidRPr="004871DE">
        <w:rPr>
          <w:rFonts w:eastAsia="標楷體" w:hint="eastAsia"/>
        </w:rPr>
        <w:t xml:space="preserve">, 2011. </w:t>
      </w:r>
      <w:r w:rsidRPr="004871DE">
        <w:rPr>
          <w:rFonts w:eastAsia="標楷體"/>
        </w:rPr>
        <w:t>“</w:t>
      </w:r>
      <w:r w:rsidRPr="004871DE">
        <w:rPr>
          <w:rFonts w:eastAsia="標楷體" w:hint="eastAsia"/>
        </w:rPr>
        <w:t xml:space="preserve">Sociological Analyses of Cross-National Technology Diffusion </w:t>
      </w:r>
    </w:p>
    <w:p w14:paraId="5EB20E42" w14:textId="77777777" w:rsidR="004871DE" w:rsidRDefault="004871DE" w:rsidP="004871DE">
      <w:pPr>
        <w:ind w:firstLineChars="300" w:firstLine="712"/>
        <w:jc w:val="both"/>
        <w:rPr>
          <w:rFonts w:eastAsia="標楷體"/>
        </w:rPr>
      </w:pPr>
      <w:r w:rsidRPr="004871DE">
        <w:rPr>
          <w:rFonts w:eastAsia="標楷體" w:hint="eastAsia"/>
        </w:rPr>
        <w:t>in TFT-LCD Industry</w:t>
      </w:r>
      <w:r w:rsidRPr="004871DE">
        <w:rPr>
          <w:rFonts w:eastAsia="標楷體" w:hint="eastAsia"/>
        </w:rPr>
        <w:t>：</w:t>
      </w:r>
      <w:r w:rsidRPr="004871DE">
        <w:rPr>
          <w:rFonts w:eastAsia="標楷體" w:hint="eastAsia"/>
        </w:rPr>
        <w:t>Application of TBIF Theory</w:t>
      </w:r>
      <w:r w:rsidRPr="004871DE">
        <w:rPr>
          <w:rFonts w:eastAsia="標楷體"/>
        </w:rPr>
        <w:t>”</w:t>
      </w:r>
      <w:r w:rsidRPr="004871DE">
        <w:rPr>
          <w:rFonts w:eastAsia="標楷體" w:hint="eastAsia"/>
        </w:rPr>
        <w:t xml:space="preserve"> International Conference </w:t>
      </w:r>
    </w:p>
    <w:p w14:paraId="6FD9DF5A" w14:textId="77777777" w:rsidR="004871DE" w:rsidRDefault="004871DE" w:rsidP="004871DE">
      <w:pPr>
        <w:ind w:firstLineChars="300" w:firstLine="712"/>
        <w:jc w:val="both"/>
        <w:rPr>
          <w:rFonts w:eastAsia="標楷體"/>
        </w:rPr>
      </w:pPr>
      <w:r w:rsidRPr="004871DE">
        <w:rPr>
          <w:rFonts w:eastAsia="標楷體" w:hint="eastAsia"/>
        </w:rPr>
        <w:t xml:space="preserve">of Social Structure &amp; Firms in Transition in Taiwan, Institute of Sociology, </w:t>
      </w:r>
    </w:p>
    <w:p w14:paraId="145A76AF" w14:textId="77777777" w:rsidR="004871DE" w:rsidRPr="004871DE" w:rsidRDefault="004871DE" w:rsidP="004871DE">
      <w:pPr>
        <w:ind w:firstLineChars="300" w:firstLine="712"/>
        <w:jc w:val="both"/>
        <w:rPr>
          <w:rFonts w:eastAsia="標楷體"/>
        </w:rPr>
      </w:pPr>
      <w:r w:rsidRPr="004871DE">
        <w:rPr>
          <w:rFonts w:eastAsia="標楷體" w:hint="eastAsia"/>
        </w:rPr>
        <w:t>Academia Sinica, Taipei.</w:t>
      </w:r>
    </w:p>
    <w:p w14:paraId="7B308FF7" w14:textId="77777777" w:rsidR="00D265E1" w:rsidRDefault="00D265E1" w:rsidP="004871DE">
      <w:pPr>
        <w:jc w:val="both"/>
        <w:rPr>
          <w:rFonts w:eastAsia="標楷體"/>
          <w:lang w:eastAsia="ja-JP"/>
        </w:rPr>
      </w:pPr>
      <w:r w:rsidRPr="00D265E1">
        <w:rPr>
          <w:rFonts w:eastAsia="標楷體"/>
        </w:rPr>
        <w:t xml:space="preserve">Mayumi Tabata, 2012. “Technology Introduction and Institutional Forms of Capitalism: </w:t>
      </w:r>
    </w:p>
    <w:p w14:paraId="56EB7E23" w14:textId="77777777" w:rsidR="00D265E1" w:rsidRDefault="00D265E1" w:rsidP="004871DE">
      <w:pPr>
        <w:jc w:val="both"/>
        <w:rPr>
          <w:rFonts w:eastAsia="標楷體"/>
          <w:lang w:eastAsia="ja-JP"/>
        </w:rPr>
      </w:pPr>
      <w:r>
        <w:rPr>
          <w:rFonts w:eastAsia="標楷體" w:hint="eastAsia"/>
          <w:lang w:eastAsia="ja-JP"/>
        </w:rPr>
        <w:t xml:space="preserve">　　</w:t>
      </w:r>
      <w:r>
        <w:rPr>
          <w:rFonts w:eastAsia="標楷體" w:hint="eastAsia"/>
          <w:lang w:eastAsia="ja-JP"/>
        </w:rPr>
        <w:t xml:space="preserve"> </w:t>
      </w:r>
      <w:r w:rsidRPr="00D265E1">
        <w:rPr>
          <w:rFonts w:eastAsia="標楷體"/>
        </w:rPr>
        <w:t>Comparative Study of Japanese and Taiwanese TFT-LCD Industry’s Global</w:t>
      </w:r>
    </w:p>
    <w:p w14:paraId="07A9CE2A" w14:textId="77777777" w:rsidR="00D265E1" w:rsidRDefault="00D265E1" w:rsidP="004871DE">
      <w:pPr>
        <w:jc w:val="both"/>
        <w:rPr>
          <w:rFonts w:eastAsia="標楷體"/>
          <w:lang w:eastAsia="ja-JP"/>
        </w:rPr>
      </w:pPr>
      <w:r>
        <w:rPr>
          <w:rFonts w:eastAsia="標楷體" w:hint="eastAsia"/>
          <w:lang w:eastAsia="ja-JP"/>
        </w:rPr>
        <w:t xml:space="preserve">　　</w:t>
      </w:r>
      <w:r w:rsidRPr="00D265E1">
        <w:rPr>
          <w:rFonts w:eastAsia="標楷體"/>
        </w:rPr>
        <w:t xml:space="preserve"> Strategies” 40rd IIS(International Institute of Sociology ) World Congress, India</w:t>
      </w:r>
    </w:p>
    <w:p w14:paraId="6D87DC22" w14:textId="58E0C2CD" w:rsidR="004871DE" w:rsidRPr="00D265E1" w:rsidRDefault="00D265E1" w:rsidP="004871DE">
      <w:pPr>
        <w:jc w:val="both"/>
        <w:rPr>
          <w:rFonts w:eastAsia="標楷體"/>
        </w:rPr>
      </w:pPr>
      <w:r>
        <w:rPr>
          <w:rFonts w:eastAsia="標楷體" w:hint="eastAsia"/>
          <w:lang w:eastAsia="ja-JP"/>
        </w:rPr>
        <w:t xml:space="preserve">    </w:t>
      </w:r>
      <w:r w:rsidRPr="00D265E1">
        <w:rPr>
          <w:rFonts w:eastAsia="標楷體"/>
        </w:rPr>
        <w:t xml:space="preserve"> Habitat Centre(IHC),New Delhi,India.</w:t>
      </w:r>
    </w:p>
    <w:p w14:paraId="119E421C" w14:textId="77777777" w:rsidR="002F3388" w:rsidRDefault="002F3388" w:rsidP="002F3388">
      <w:pPr>
        <w:jc w:val="both"/>
        <w:rPr>
          <w:rFonts w:eastAsia="標楷體"/>
          <w:lang w:eastAsia="ja-JP"/>
        </w:rPr>
      </w:pPr>
      <w:r w:rsidRPr="002F3388">
        <w:rPr>
          <w:rFonts w:eastAsia="標楷體"/>
        </w:rPr>
        <w:t xml:space="preserve">Mayumi Tabata, 2013. “Social Embeddedness versus Technology-Centric </w:t>
      </w:r>
    </w:p>
    <w:p w14:paraId="2E00E4E7" w14:textId="77777777" w:rsidR="002F3388" w:rsidRDefault="002F3388" w:rsidP="002F3388">
      <w:pPr>
        <w:jc w:val="both"/>
        <w:rPr>
          <w:rFonts w:eastAsia="標楷體"/>
          <w:lang w:eastAsia="ja-JP"/>
        </w:rPr>
      </w:pPr>
      <w:r>
        <w:rPr>
          <w:rFonts w:eastAsia="標楷體" w:hint="eastAsia"/>
          <w:lang w:eastAsia="ja-JP"/>
        </w:rPr>
        <w:t xml:space="preserve">　　</w:t>
      </w:r>
      <w:r w:rsidRPr="002F3388">
        <w:rPr>
          <w:rFonts w:eastAsia="標楷體"/>
        </w:rPr>
        <w:t xml:space="preserve">Strategy :Technology Diffusion from Japan to Taiwan in TFT-LCD Industry” 108th </w:t>
      </w:r>
    </w:p>
    <w:p w14:paraId="7CD9E38C" w14:textId="77777777" w:rsidR="002F3388" w:rsidRDefault="002F3388" w:rsidP="002F3388">
      <w:pPr>
        <w:jc w:val="both"/>
        <w:rPr>
          <w:rFonts w:eastAsia="標楷體"/>
          <w:lang w:eastAsia="ja-JP"/>
        </w:rPr>
      </w:pPr>
      <w:r>
        <w:rPr>
          <w:rFonts w:eastAsia="標楷體" w:hint="eastAsia"/>
          <w:lang w:eastAsia="ja-JP"/>
        </w:rPr>
        <w:t xml:space="preserve">　　</w:t>
      </w:r>
      <w:r w:rsidRPr="002F3388">
        <w:rPr>
          <w:rFonts w:eastAsia="標楷體"/>
        </w:rPr>
        <w:t xml:space="preserve">ASA (American Sociological Association) Annual Meeting, Hilton New York </w:t>
      </w:r>
    </w:p>
    <w:p w14:paraId="098266DB" w14:textId="05DC6BE7" w:rsidR="002F3388" w:rsidRPr="002F3388" w:rsidRDefault="002F3388" w:rsidP="002F3388">
      <w:pPr>
        <w:jc w:val="both"/>
        <w:rPr>
          <w:rFonts w:eastAsia="標楷體"/>
        </w:rPr>
      </w:pPr>
      <w:r>
        <w:rPr>
          <w:rFonts w:eastAsia="標楷體" w:hint="eastAsia"/>
          <w:lang w:eastAsia="ja-JP"/>
        </w:rPr>
        <w:t xml:space="preserve">　　</w:t>
      </w:r>
      <w:r w:rsidRPr="002F3388">
        <w:rPr>
          <w:rFonts w:eastAsia="標楷體"/>
        </w:rPr>
        <w:t>Midtown and Sheraton New York Hotel &amp; Towers, U.S.A.</w:t>
      </w:r>
    </w:p>
    <w:p w14:paraId="74243749" w14:textId="77777777" w:rsidR="002F3388" w:rsidRDefault="002F3388" w:rsidP="002F3388">
      <w:pPr>
        <w:jc w:val="both"/>
        <w:rPr>
          <w:rFonts w:eastAsia="標楷體"/>
          <w:lang w:eastAsia="ja-JP"/>
        </w:rPr>
      </w:pPr>
      <w:r w:rsidRPr="002F3388">
        <w:rPr>
          <w:rFonts w:eastAsia="標楷體" w:hint="eastAsia"/>
        </w:rPr>
        <w:t xml:space="preserve">Mayumi Tabata, 2013. </w:t>
      </w:r>
      <w:r w:rsidRPr="002F3388">
        <w:rPr>
          <w:rFonts w:eastAsia="標楷體" w:hint="eastAsia"/>
        </w:rPr>
        <w:t>“</w:t>
      </w:r>
      <w:r w:rsidRPr="002F3388">
        <w:rPr>
          <w:rFonts w:eastAsia="標楷體" w:hint="eastAsia"/>
        </w:rPr>
        <w:t>The Development of Financial Capitalism in Taiwanese High-</w:t>
      </w:r>
    </w:p>
    <w:p w14:paraId="76D2AE08" w14:textId="77777777" w:rsidR="002F3388" w:rsidRDefault="002F3388" w:rsidP="002F3388">
      <w:pPr>
        <w:jc w:val="both"/>
        <w:rPr>
          <w:rFonts w:eastAsia="標楷體"/>
          <w:lang w:eastAsia="ja-JP"/>
        </w:rPr>
      </w:pPr>
      <w:r>
        <w:rPr>
          <w:rFonts w:eastAsia="標楷體" w:hint="eastAsia"/>
          <w:lang w:eastAsia="ja-JP"/>
        </w:rPr>
        <w:t xml:space="preserve">　　</w:t>
      </w:r>
      <w:r w:rsidRPr="002F3388">
        <w:rPr>
          <w:rFonts w:eastAsia="標楷體" w:hint="eastAsia"/>
        </w:rPr>
        <w:t>Tech Industry</w:t>
      </w:r>
      <w:r w:rsidRPr="002F3388">
        <w:rPr>
          <w:rFonts w:eastAsia="標楷體" w:hint="eastAsia"/>
        </w:rPr>
        <w:t>：</w:t>
      </w:r>
      <w:r w:rsidRPr="002F3388">
        <w:rPr>
          <w:rFonts w:eastAsia="標楷體" w:hint="eastAsia"/>
        </w:rPr>
        <w:t xml:space="preserve">Heavy Damage of Japanese Firms Caused by the Taiwanese Funding </w:t>
      </w:r>
    </w:p>
    <w:p w14:paraId="311A042C" w14:textId="77777777" w:rsidR="002F3388" w:rsidRDefault="002F3388" w:rsidP="002F3388">
      <w:pPr>
        <w:jc w:val="both"/>
        <w:rPr>
          <w:rFonts w:eastAsia="標楷體"/>
          <w:lang w:eastAsia="ja-JP"/>
        </w:rPr>
      </w:pPr>
      <w:r>
        <w:rPr>
          <w:rFonts w:eastAsia="標楷體" w:hint="eastAsia"/>
          <w:lang w:eastAsia="ja-JP"/>
        </w:rPr>
        <w:lastRenderedPageBreak/>
        <w:t xml:space="preserve">　　</w:t>
      </w:r>
      <w:r w:rsidRPr="002F3388">
        <w:rPr>
          <w:rFonts w:eastAsia="標楷體" w:hint="eastAsia"/>
        </w:rPr>
        <w:t>and Investment Mechanism</w:t>
      </w:r>
      <w:r w:rsidRPr="002F3388">
        <w:rPr>
          <w:rFonts w:eastAsia="標楷體" w:hint="eastAsia"/>
        </w:rPr>
        <w:t>”</w:t>
      </w:r>
      <w:r w:rsidRPr="002F3388">
        <w:rPr>
          <w:rFonts w:eastAsia="標楷體" w:hint="eastAsia"/>
        </w:rPr>
        <w:t xml:space="preserve"> 25rd SASE(Society for the Advancement of Socio-</w:t>
      </w:r>
    </w:p>
    <w:p w14:paraId="6AB089AB" w14:textId="12FEDA58" w:rsidR="002F3388" w:rsidRPr="002F3388" w:rsidRDefault="002F3388" w:rsidP="002F3388">
      <w:pPr>
        <w:jc w:val="both"/>
        <w:rPr>
          <w:rFonts w:eastAsia="標楷體"/>
        </w:rPr>
      </w:pPr>
      <w:r>
        <w:rPr>
          <w:rFonts w:eastAsia="標楷體" w:hint="eastAsia"/>
          <w:lang w:eastAsia="ja-JP"/>
        </w:rPr>
        <w:t xml:space="preserve">   </w:t>
      </w:r>
      <w:r w:rsidRPr="002F3388">
        <w:rPr>
          <w:rFonts w:eastAsia="標楷體" w:hint="eastAsia"/>
        </w:rPr>
        <w:t>Economics) Annual Conferen</w:t>
      </w:r>
      <w:r w:rsidRPr="002F3388">
        <w:rPr>
          <w:rFonts w:eastAsia="標楷體"/>
        </w:rPr>
        <w:t>ce, University of Milan, Italy.</w:t>
      </w:r>
    </w:p>
    <w:p w14:paraId="4BC775FF" w14:textId="77777777" w:rsidR="00FA3A53" w:rsidRDefault="0059761D" w:rsidP="007F5EED">
      <w:pPr>
        <w:jc w:val="both"/>
        <w:rPr>
          <w:rFonts w:eastAsia="標楷體"/>
          <w:lang w:eastAsia="ja-JP"/>
        </w:rPr>
      </w:pPr>
      <w:r w:rsidRPr="0059761D">
        <w:rPr>
          <w:rFonts w:eastAsia="標楷體"/>
        </w:rPr>
        <w:t>Mayumi Tabata, 2014. “Globalization and Cross-National Talent Diffusion: The</w:t>
      </w:r>
    </w:p>
    <w:p w14:paraId="27AAC6EC" w14:textId="77777777" w:rsidR="00FA3A53" w:rsidRDefault="00FA3A53" w:rsidP="007F5EED">
      <w:pPr>
        <w:jc w:val="both"/>
        <w:rPr>
          <w:rFonts w:eastAsia="標楷體"/>
          <w:lang w:eastAsia="ja-JP"/>
        </w:rPr>
      </w:pPr>
      <w:r>
        <w:rPr>
          <w:rFonts w:eastAsia="標楷體" w:hint="eastAsia"/>
          <w:lang w:eastAsia="ja-JP"/>
        </w:rPr>
        <w:t xml:space="preserve">　</w:t>
      </w:r>
      <w:r w:rsidR="0059761D" w:rsidRPr="0059761D">
        <w:rPr>
          <w:rFonts w:eastAsia="標楷體"/>
        </w:rPr>
        <w:t xml:space="preserve"> Absorption of Japanese Engineers into Taiwan’s TFT-LCD Industry” International </w:t>
      </w:r>
    </w:p>
    <w:p w14:paraId="10A0EA79" w14:textId="77777777" w:rsidR="00FA3A53" w:rsidRDefault="00FA3A53" w:rsidP="007F5EED">
      <w:pPr>
        <w:jc w:val="both"/>
        <w:rPr>
          <w:rFonts w:eastAsia="標楷體"/>
        </w:rPr>
      </w:pPr>
      <w:r>
        <w:rPr>
          <w:rFonts w:eastAsia="標楷體" w:hint="eastAsia"/>
          <w:lang w:eastAsia="ja-JP"/>
        </w:rPr>
        <w:t xml:space="preserve">　</w:t>
      </w:r>
      <w:r>
        <w:rPr>
          <w:rFonts w:eastAsia="標楷體"/>
          <w:lang w:eastAsia="ja-JP"/>
        </w:rPr>
        <w:t xml:space="preserve"> </w:t>
      </w:r>
      <w:r w:rsidR="0059761D" w:rsidRPr="0059761D">
        <w:rPr>
          <w:rFonts w:eastAsia="標楷體"/>
        </w:rPr>
        <w:t>Symposium “Global Migration and Transnational Activities in the Pacific Rim”Co-</w:t>
      </w:r>
    </w:p>
    <w:p w14:paraId="7F75460A" w14:textId="77777777" w:rsidR="00FA3A53" w:rsidRDefault="00FA3A53" w:rsidP="007F5EED">
      <w:pPr>
        <w:jc w:val="both"/>
        <w:rPr>
          <w:rFonts w:eastAsia="標楷體"/>
        </w:rPr>
      </w:pPr>
      <w:r>
        <w:rPr>
          <w:rFonts w:eastAsia="標楷體"/>
        </w:rPr>
        <w:t xml:space="preserve">   </w:t>
      </w:r>
      <w:r w:rsidR="0059761D" w:rsidRPr="0059761D">
        <w:rPr>
          <w:rFonts w:eastAsia="標楷體"/>
        </w:rPr>
        <w:t>organised by Rikkyo I</w:t>
      </w:r>
      <w:r w:rsidR="0059761D" w:rsidRPr="0059761D">
        <w:rPr>
          <w:rFonts w:eastAsia="標楷體" w:hint="eastAsia"/>
        </w:rPr>
        <w:t xml:space="preserve">nstitute for Peace and Community Studies, Department of </w:t>
      </w:r>
    </w:p>
    <w:p w14:paraId="69EA36F4" w14:textId="77777777" w:rsidR="00FA3A53" w:rsidRDefault="00FA3A53" w:rsidP="007F5EED">
      <w:pPr>
        <w:jc w:val="both"/>
        <w:rPr>
          <w:rFonts w:eastAsia="標楷體"/>
        </w:rPr>
      </w:pPr>
      <w:r>
        <w:rPr>
          <w:rFonts w:eastAsia="標楷體"/>
        </w:rPr>
        <w:t xml:space="preserve">   </w:t>
      </w:r>
      <w:r w:rsidR="0059761D" w:rsidRPr="0059761D">
        <w:rPr>
          <w:rFonts w:eastAsia="標楷體" w:hint="eastAsia"/>
        </w:rPr>
        <w:t xml:space="preserve">Sociology, National Taiwan University,Department of Sociology, National Dong </w:t>
      </w:r>
    </w:p>
    <w:p w14:paraId="0D45E5D3" w14:textId="77777777" w:rsidR="00FA3A53" w:rsidRDefault="00FA3A53" w:rsidP="007F5EED">
      <w:pPr>
        <w:jc w:val="both"/>
        <w:rPr>
          <w:rFonts w:eastAsia="標楷體"/>
        </w:rPr>
      </w:pPr>
      <w:r>
        <w:rPr>
          <w:rFonts w:eastAsia="標楷體"/>
        </w:rPr>
        <w:t xml:space="preserve">   </w:t>
      </w:r>
      <w:r w:rsidR="0059761D" w:rsidRPr="0059761D">
        <w:rPr>
          <w:rFonts w:eastAsia="標楷體" w:hint="eastAsia"/>
        </w:rPr>
        <w:t xml:space="preserve">Hwa University, Department of Sociology, National Taiwan </w:t>
      </w:r>
    </w:p>
    <w:p w14:paraId="70721B56" w14:textId="77777777" w:rsidR="00FA3A53" w:rsidRDefault="00FA3A53" w:rsidP="007F5EED">
      <w:pPr>
        <w:jc w:val="both"/>
        <w:rPr>
          <w:rFonts w:eastAsia="標楷體"/>
        </w:rPr>
      </w:pPr>
      <w:r>
        <w:rPr>
          <w:rFonts w:eastAsia="標楷體"/>
        </w:rPr>
        <w:t xml:space="preserve">   </w:t>
      </w:r>
      <w:r w:rsidR="0059761D" w:rsidRPr="0059761D">
        <w:rPr>
          <w:rFonts w:eastAsia="標楷體" w:hint="eastAsia"/>
        </w:rPr>
        <w:t xml:space="preserve">University,Taipei,Taiwan. </w:t>
      </w:r>
    </w:p>
    <w:p w14:paraId="76F45A36" w14:textId="77777777" w:rsidR="00FA3A53" w:rsidRDefault="0059761D" w:rsidP="007F5EED">
      <w:pPr>
        <w:jc w:val="both"/>
        <w:rPr>
          <w:rFonts w:eastAsia="標楷體"/>
        </w:rPr>
      </w:pPr>
      <w:r w:rsidRPr="0059761D">
        <w:rPr>
          <w:rFonts w:eastAsia="標楷體" w:hint="eastAsia"/>
        </w:rPr>
        <w:t>Mayumi Tabata, Shi Ming Wang(</w:t>
      </w:r>
      <w:r w:rsidRPr="0059761D">
        <w:rPr>
          <w:rFonts w:eastAsia="標楷體" w:hint="eastAsia"/>
        </w:rPr>
        <w:t>王世明</w:t>
      </w:r>
      <w:r w:rsidRPr="0059761D">
        <w:rPr>
          <w:rFonts w:eastAsia="標楷體" w:hint="eastAsia"/>
        </w:rPr>
        <w:t>) , 2014</w:t>
      </w:r>
      <w:r w:rsidRPr="0059761D">
        <w:rPr>
          <w:rFonts w:eastAsia="標楷體"/>
        </w:rPr>
        <w:t xml:space="preserve">. “The Technology Introduction and </w:t>
      </w:r>
    </w:p>
    <w:p w14:paraId="73966C76" w14:textId="77777777" w:rsidR="00FA3A53" w:rsidRDefault="00FA3A53" w:rsidP="007F5EED">
      <w:pPr>
        <w:jc w:val="both"/>
        <w:rPr>
          <w:rFonts w:eastAsia="標楷體"/>
        </w:rPr>
      </w:pPr>
      <w:r>
        <w:rPr>
          <w:rFonts w:eastAsia="標楷體"/>
        </w:rPr>
        <w:t xml:space="preserve">   </w:t>
      </w:r>
      <w:r w:rsidR="0059761D" w:rsidRPr="0059761D">
        <w:rPr>
          <w:rFonts w:eastAsia="標楷體"/>
        </w:rPr>
        <w:t xml:space="preserve">Local Development :The Case of Organic Farm Community in Rural Taiwan” </w:t>
      </w:r>
    </w:p>
    <w:p w14:paraId="387ABCD3" w14:textId="77777777" w:rsidR="00FA3A53" w:rsidRDefault="00FA3A53" w:rsidP="007F5EED">
      <w:pPr>
        <w:jc w:val="both"/>
        <w:rPr>
          <w:rFonts w:eastAsia="標楷體"/>
        </w:rPr>
      </w:pPr>
      <w:r>
        <w:rPr>
          <w:rFonts w:eastAsia="標楷體"/>
        </w:rPr>
        <w:t xml:space="preserve">   </w:t>
      </w:r>
      <w:r w:rsidR="0059761D" w:rsidRPr="0059761D">
        <w:rPr>
          <w:rFonts w:eastAsia="標楷體"/>
        </w:rPr>
        <w:t xml:space="preserve">18thISA (International Sociological Association) World Congress of Sociology, East </w:t>
      </w:r>
    </w:p>
    <w:p w14:paraId="5C8FE33D" w14:textId="77777777" w:rsidR="00FA3A53" w:rsidRDefault="00FA3A53" w:rsidP="007F5EED">
      <w:pPr>
        <w:jc w:val="both"/>
        <w:rPr>
          <w:rFonts w:eastAsia="標楷體"/>
        </w:rPr>
      </w:pPr>
      <w:r>
        <w:rPr>
          <w:rFonts w:eastAsia="標楷體"/>
        </w:rPr>
        <w:t xml:space="preserve">   </w:t>
      </w:r>
      <w:r w:rsidR="0059761D" w:rsidRPr="0059761D">
        <w:rPr>
          <w:rFonts w:eastAsia="標楷體"/>
        </w:rPr>
        <w:t>Asian Junior Sociologists Forum,  Pacifico Yokohama Convention Comp</w:t>
      </w:r>
      <w:r w:rsidR="0059761D" w:rsidRPr="0059761D">
        <w:rPr>
          <w:rFonts w:eastAsia="標楷體" w:hint="eastAsia"/>
        </w:rPr>
        <w:t xml:space="preserve">lex, </w:t>
      </w:r>
    </w:p>
    <w:p w14:paraId="644A8112" w14:textId="77777777" w:rsidR="00FA3A53" w:rsidRDefault="00FA3A53" w:rsidP="007F5EED">
      <w:pPr>
        <w:jc w:val="both"/>
        <w:rPr>
          <w:rFonts w:eastAsia="標楷體"/>
        </w:rPr>
      </w:pPr>
      <w:r>
        <w:rPr>
          <w:rFonts w:eastAsia="標楷體"/>
        </w:rPr>
        <w:t xml:space="preserve">   </w:t>
      </w:r>
      <w:r w:rsidR="0059761D" w:rsidRPr="0059761D">
        <w:rPr>
          <w:rFonts w:eastAsia="標楷體" w:hint="eastAsia"/>
        </w:rPr>
        <w:t xml:space="preserve">Yokohama, Japan. </w:t>
      </w:r>
    </w:p>
    <w:p w14:paraId="40E31644" w14:textId="77777777" w:rsidR="00FA3A53" w:rsidRDefault="0059761D" w:rsidP="007F5EED">
      <w:pPr>
        <w:jc w:val="both"/>
        <w:rPr>
          <w:rFonts w:eastAsia="標楷體"/>
        </w:rPr>
      </w:pPr>
      <w:r w:rsidRPr="0059761D">
        <w:rPr>
          <w:rFonts w:eastAsia="標楷體" w:hint="eastAsia"/>
        </w:rPr>
        <w:t>Mayumi Tabata, Shi Ming Wang(</w:t>
      </w:r>
      <w:r w:rsidRPr="0059761D">
        <w:rPr>
          <w:rFonts w:eastAsia="標楷體" w:hint="eastAsia"/>
        </w:rPr>
        <w:t>王世明</w:t>
      </w:r>
      <w:r w:rsidRPr="0059761D">
        <w:rPr>
          <w:rFonts w:eastAsia="標楷體" w:hint="eastAsia"/>
        </w:rPr>
        <w:t xml:space="preserve">) , 2014. </w:t>
      </w:r>
      <w:r w:rsidRPr="0059761D">
        <w:rPr>
          <w:rFonts w:eastAsia="標楷體" w:hint="eastAsia"/>
        </w:rPr>
        <w:t>“</w:t>
      </w:r>
      <w:r w:rsidRPr="0059761D">
        <w:rPr>
          <w:rFonts w:eastAsia="標楷體" w:hint="eastAsia"/>
        </w:rPr>
        <w:t>The Fundraising Mechanism of</w:t>
      </w:r>
    </w:p>
    <w:p w14:paraId="4A7CE7AE" w14:textId="77777777" w:rsidR="00FA3A53" w:rsidRDefault="00FA3A53" w:rsidP="007F5EED">
      <w:pPr>
        <w:jc w:val="both"/>
        <w:rPr>
          <w:rFonts w:eastAsia="標楷體"/>
        </w:rPr>
      </w:pPr>
      <w:r>
        <w:rPr>
          <w:rFonts w:eastAsia="標楷體"/>
        </w:rPr>
        <w:t xml:space="preserve">  </w:t>
      </w:r>
      <w:r w:rsidR="0059761D" w:rsidRPr="0059761D">
        <w:rPr>
          <w:rFonts w:eastAsia="標楷體" w:hint="eastAsia"/>
        </w:rPr>
        <w:t xml:space="preserve"> Sunflower Movement :Social Capital and Social Media</w:t>
      </w:r>
      <w:r w:rsidR="0059761D" w:rsidRPr="0059761D">
        <w:rPr>
          <w:rFonts w:eastAsia="標楷體" w:hint="eastAsia"/>
        </w:rPr>
        <w:t>”</w:t>
      </w:r>
      <w:r w:rsidR="0059761D" w:rsidRPr="0059761D">
        <w:rPr>
          <w:rFonts w:eastAsia="標楷體" w:hint="eastAsia"/>
        </w:rPr>
        <w:t xml:space="preserve"> 18th ISA (International </w:t>
      </w:r>
    </w:p>
    <w:p w14:paraId="17739220" w14:textId="77777777" w:rsidR="00FA3A53" w:rsidRDefault="00FA3A53" w:rsidP="007F5EED">
      <w:pPr>
        <w:jc w:val="both"/>
        <w:rPr>
          <w:rFonts w:eastAsia="標楷體"/>
        </w:rPr>
      </w:pPr>
      <w:r>
        <w:rPr>
          <w:rFonts w:eastAsia="標楷體"/>
        </w:rPr>
        <w:t xml:space="preserve">   </w:t>
      </w:r>
      <w:r w:rsidR="0059761D" w:rsidRPr="0059761D">
        <w:rPr>
          <w:rFonts w:eastAsia="標楷體" w:hint="eastAsia"/>
        </w:rPr>
        <w:t xml:space="preserve">Sociological Association) World Congress of Sociology, Taiwanese Sociology </w:t>
      </w:r>
    </w:p>
    <w:p w14:paraId="1014E5E9" w14:textId="3406F988" w:rsidR="004871DE" w:rsidRPr="002F3388" w:rsidRDefault="00FA3A53" w:rsidP="007F5EED">
      <w:pPr>
        <w:jc w:val="both"/>
        <w:rPr>
          <w:rFonts w:eastAsia="標楷體"/>
        </w:rPr>
      </w:pPr>
      <w:r>
        <w:rPr>
          <w:rFonts w:eastAsia="標楷體"/>
        </w:rPr>
        <w:t xml:space="preserve">   </w:t>
      </w:r>
      <w:r w:rsidR="0059761D" w:rsidRPr="0059761D">
        <w:rPr>
          <w:rFonts w:eastAsia="標楷體" w:hint="eastAsia"/>
        </w:rPr>
        <w:t>Forum, Pac</w:t>
      </w:r>
      <w:r w:rsidR="0059761D" w:rsidRPr="0059761D">
        <w:rPr>
          <w:rFonts w:eastAsia="標楷體"/>
        </w:rPr>
        <w:t>ifico Yokohama Convention Complex, Yokohama, Japan.</w:t>
      </w:r>
    </w:p>
    <w:p w14:paraId="412D5419" w14:textId="77777777" w:rsidR="007F558D" w:rsidRDefault="007F558D" w:rsidP="007F558D">
      <w:pPr>
        <w:jc w:val="both"/>
        <w:rPr>
          <w:rFonts w:eastAsia="MS Mincho"/>
          <w:lang w:eastAsia="ja-JP"/>
        </w:rPr>
      </w:pPr>
      <w:r w:rsidRPr="007F558D">
        <w:rPr>
          <w:rFonts w:eastAsia="MS Mincho"/>
          <w:lang w:eastAsia="ja-JP"/>
        </w:rPr>
        <w:t xml:space="preserve">Mayumi Tabata, 2015. “The Transformation of Interdependence between Japanese and </w:t>
      </w:r>
    </w:p>
    <w:p w14:paraId="2089D151" w14:textId="77777777" w:rsidR="007F558D" w:rsidRDefault="007F558D" w:rsidP="007F558D">
      <w:pPr>
        <w:jc w:val="both"/>
        <w:rPr>
          <w:rFonts w:eastAsia="MS Mincho"/>
          <w:lang w:eastAsia="ja-JP"/>
        </w:rPr>
      </w:pPr>
      <w:r>
        <w:rPr>
          <w:rFonts w:eastAsia="MS Mincho"/>
          <w:lang w:eastAsia="ja-JP"/>
        </w:rPr>
        <w:lastRenderedPageBreak/>
        <w:t xml:space="preserve">   </w:t>
      </w:r>
      <w:r w:rsidRPr="007F558D">
        <w:rPr>
          <w:rFonts w:eastAsia="MS Mincho"/>
          <w:lang w:eastAsia="ja-JP"/>
        </w:rPr>
        <w:t xml:space="preserve">Taiwanese TFT-LCD Industry” Conference Research and Regulation 2015, “The </w:t>
      </w:r>
    </w:p>
    <w:p w14:paraId="1A04E40C" w14:textId="7CB7121E" w:rsidR="007F558D" w:rsidRDefault="007F558D" w:rsidP="007F558D">
      <w:pPr>
        <w:jc w:val="both"/>
        <w:rPr>
          <w:rFonts w:eastAsia="MS Mincho"/>
          <w:lang w:eastAsia="ja-JP"/>
        </w:rPr>
      </w:pPr>
      <w:r>
        <w:rPr>
          <w:rFonts w:eastAsia="MS Mincho"/>
          <w:lang w:eastAsia="ja-JP"/>
        </w:rPr>
        <w:t xml:space="preserve">    </w:t>
      </w:r>
      <w:r w:rsidRPr="007F558D">
        <w:rPr>
          <w:rFonts w:eastAsia="MS Mincho"/>
          <w:lang w:eastAsia="ja-JP"/>
        </w:rPr>
        <w:t xml:space="preserve">Theory of Regulation in Times of Crises”, Universite Paris-Diderot-Inalco, France. </w:t>
      </w:r>
    </w:p>
    <w:p w14:paraId="0CB44BF4" w14:textId="77777777" w:rsidR="007F558D" w:rsidRDefault="007F558D" w:rsidP="007F558D">
      <w:pPr>
        <w:jc w:val="both"/>
        <w:rPr>
          <w:rFonts w:eastAsia="MS Mincho"/>
          <w:lang w:eastAsia="ja-JP"/>
        </w:rPr>
      </w:pPr>
      <w:r w:rsidRPr="007F558D">
        <w:rPr>
          <w:rFonts w:eastAsia="MS Mincho"/>
          <w:lang w:eastAsia="ja-JP"/>
        </w:rPr>
        <w:t>Mayumi Tabata, 2015. “Chinese Tourist Boom in Rural Taiwan: Conflict, Solidarity, and</w:t>
      </w:r>
    </w:p>
    <w:p w14:paraId="64040540" w14:textId="77777777" w:rsidR="007F558D" w:rsidRDefault="007F558D" w:rsidP="007F558D">
      <w:pPr>
        <w:jc w:val="both"/>
        <w:rPr>
          <w:rFonts w:eastAsia="MS Mincho"/>
          <w:lang w:eastAsia="ja-JP"/>
        </w:rPr>
      </w:pPr>
      <w:r>
        <w:rPr>
          <w:rFonts w:eastAsia="MS Mincho"/>
          <w:lang w:eastAsia="ja-JP"/>
        </w:rPr>
        <w:t xml:space="preserve">   </w:t>
      </w:r>
      <w:r w:rsidRPr="007F558D">
        <w:rPr>
          <w:rFonts w:eastAsia="MS Mincho"/>
          <w:lang w:eastAsia="ja-JP"/>
        </w:rPr>
        <w:t xml:space="preserve"> the Prospect for Social Innovation” the22th IFFSO in collaboration with Seijo</w:t>
      </w:r>
    </w:p>
    <w:p w14:paraId="48AD734E" w14:textId="01DEC923" w:rsidR="007F558D" w:rsidRPr="007F558D" w:rsidRDefault="007F558D" w:rsidP="007F558D">
      <w:pPr>
        <w:jc w:val="both"/>
        <w:rPr>
          <w:rFonts w:eastAsia="MS Mincho"/>
          <w:lang w:eastAsia="ja-JP"/>
        </w:rPr>
      </w:pPr>
      <w:r>
        <w:rPr>
          <w:rFonts w:eastAsia="MS Mincho"/>
          <w:lang w:eastAsia="ja-JP"/>
        </w:rPr>
        <w:t xml:space="preserve">   </w:t>
      </w:r>
      <w:r w:rsidRPr="007F558D">
        <w:rPr>
          <w:rFonts w:eastAsia="MS Mincho"/>
          <w:lang w:eastAsia="ja-JP"/>
        </w:rPr>
        <w:t xml:space="preserve"> University, Seijo University in Tokyo, Japan.</w:t>
      </w:r>
    </w:p>
    <w:p w14:paraId="07AF081F" w14:textId="77777777" w:rsidR="000F0A0E" w:rsidRDefault="000F0A0E" w:rsidP="0071132B">
      <w:pPr>
        <w:jc w:val="both"/>
        <w:rPr>
          <w:rFonts w:eastAsia="MS Mincho"/>
          <w:lang w:eastAsia="ja-JP"/>
        </w:rPr>
      </w:pPr>
      <w:r w:rsidRPr="000F0A0E">
        <w:rPr>
          <w:rFonts w:eastAsia="MS Mincho"/>
          <w:lang w:eastAsia="ja-JP"/>
        </w:rPr>
        <w:t xml:space="preserve">Mayumi Tabata, 2015. “Risk and Cross-National Talent Mobility: The Absorption of </w:t>
      </w:r>
    </w:p>
    <w:p w14:paraId="06E665B1" w14:textId="77777777" w:rsidR="000F0A0E" w:rsidRDefault="000F0A0E" w:rsidP="0071132B">
      <w:pPr>
        <w:jc w:val="both"/>
        <w:rPr>
          <w:rFonts w:eastAsia="MS Mincho"/>
          <w:lang w:eastAsia="ja-JP"/>
        </w:rPr>
      </w:pPr>
      <w:r>
        <w:rPr>
          <w:rFonts w:eastAsia="MS Mincho"/>
          <w:lang w:eastAsia="ja-JP"/>
        </w:rPr>
        <w:t xml:space="preserve">    </w:t>
      </w:r>
      <w:r w:rsidRPr="000F0A0E">
        <w:rPr>
          <w:rFonts w:eastAsia="MS Mincho"/>
          <w:lang w:eastAsia="ja-JP"/>
        </w:rPr>
        <w:t xml:space="preserve">Japanese Engineers into Taiwan’s High-Tech Industry” 88th Japanese Sociological </w:t>
      </w:r>
    </w:p>
    <w:p w14:paraId="0CC4E24E" w14:textId="2A003E56" w:rsidR="005A2E8A" w:rsidRDefault="000F0A0E" w:rsidP="0071132B">
      <w:pPr>
        <w:jc w:val="both"/>
        <w:rPr>
          <w:rFonts w:eastAsia="MS Mincho"/>
          <w:lang w:eastAsia="ja-JP"/>
        </w:rPr>
      </w:pPr>
      <w:r>
        <w:rPr>
          <w:rFonts w:eastAsia="MS Mincho"/>
          <w:lang w:eastAsia="ja-JP"/>
        </w:rPr>
        <w:t xml:space="preserve">    </w:t>
      </w:r>
      <w:r w:rsidRPr="000F0A0E">
        <w:rPr>
          <w:rFonts w:eastAsia="MS Mincho"/>
          <w:lang w:eastAsia="ja-JP"/>
        </w:rPr>
        <w:t>Association Annual Meeting, Waseda University, Tokyo.</w:t>
      </w:r>
    </w:p>
    <w:p w14:paraId="51D5EECB" w14:textId="77777777" w:rsidR="000F0A0E" w:rsidRDefault="000F0A0E" w:rsidP="0071132B">
      <w:pPr>
        <w:jc w:val="both"/>
        <w:rPr>
          <w:rFonts w:eastAsia="標楷體"/>
        </w:rPr>
      </w:pPr>
      <w:r w:rsidRPr="004C3B08">
        <w:rPr>
          <w:rFonts w:eastAsia="標楷體"/>
        </w:rPr>
        <w:t>Mayumi Tabata, 201</w:t>
      </w:r>
      <w:r>
        <w:rPr>
          <w:rFonts w:eastAsia="標楷體"/>
        </w:rPr>
        <w:t>6</w:t>
      </w:r>
      <w:r w:rsidRPr="004C3B08">
        <w:rPr>
          <w:rFonts w:eastAsia="標楷體"/>
        </w:rPr>
        <w:t xml:space="preserve">. “Reindustrialization and Technology in East Asia: Technology </w:t>
      </w:r>
    </w:p>
    <w:p w14:paraId="400AFED2" w14:textId="77777777" w:rsidR="000F0A0E" w:rsidRDefault="000F0A0E" w:rsidP="0071132B">
      <w:pPr>
        <w:jc w:val="both"/>
        <w:rPr>
          <w:rFonts w:eastAsia="標楷體"/>
        </w:rPr>
      </w:pPr>
      <w:r>
        <w:rPr>
          <w:rFonts w:eastAsia="標楷體"/>
        </w:rPr>
        <w:t xml:space="preserve">    </w:t>
      </w:r>
      <w:r w:rsidRPr="004C3B08">
        <w:rPr>
          <w:rFonts w:eastAsia="標楷體"/>
        </w:rPr>
        <w:t xml:space="preserve">Synergy of Japanese Upstream Industry in Global Supply Chain” 28th SASE </w:t>
      </w:r>
    </w:p>
    <w:p w14:paraId="1F753EF0" w14:textId="77777777" w:rsidR="000F0A0E" w:rsidRDefault="000F0A0E" w:rsidP="0071132B">
      <w:pPr>
        <w:jc w:val="both"/>
        <w:rPr>
          <w:rFonts w:eastAsia="標楷體"/>
        </w:rPr>
      </w:pPr>
      <w:r>
        <w:rPr>
          <w:rFonts w:eastAsia="標楷體"/>
        </w:rPr>
        <w:t xml:space="preserve">    </w:t>
      </w:r>
      <w:r w:rsidRPr="004C3B08">
        <w:rPr>
          <w:rFonts w:eastAsia="標楷體"/>
        </w:rPr>
        <w:t xml:space="preserve">Annual Meeting, “Moral Economies, Economic Moralities”, University of </w:t>
      </w:r>
    </w:p>
    <w:p w14:paraId="666435AB" w14:textId="3DA3A4BA" w:rsidR="000F0A0E" w:rsidRDefault="000F0A0E" w:rsidP="0071132B">
      <w:pPr>
        <w:jc w:val="both"/>
        <w:rPr>
          <w:rFonts w:eastAsia="標楷體"/>
        </w:rPr>
      </w:pPr>
      <w:r>
        <w:rPr>
          <w:rFonts w:eastAsia="標楷體"/>
        </w:rPr>
        <w:t xml:space="preserve">    </w:t>
      </w:r>
      <w:r w:rsidRPr="004C3B08">
        <w:rPr>
          <w:rFonts w:eastAsia="標楷體"/>
        </w:rPr>
        <w:t xml:space="preserve">California Berkeley, </w:t>
      </w:r>
      <w:r>
        <w:rPr>
          <w:rFonts w:eastAsia="標楷體"/>
        </w:rPr>
        <w:t>U.S.A</w:t>
      </w:r>
      <w:r w:rsidRPr="004C3B08">
        <w:rPr>
          <w:rFonts w:eastAsia="標楷體"/>
        </w:rPr>
        <w:t>.</w:t>
      </w:r>
    </w:p>
    <w:p w14:paraId="12F99EF7" w14:textId="77777777" w:rsidR="002A476E" w:rsidRDefault="002A476E" w:rsidP="002A476E">
      <w:pPr>
        <w:jc w:val="both"/>
        <w:rPr>
          <w:rFonts w:eastAsia="MS Mincho"/>
          <w:lang w:eastAsia="ja-JP"/>
        </w:rPr>
      </w:pPr>
      <w:r w:rsidRPr="002A476E">
        <w:rPr>
          <w:rFonts w:eastAsia="MS Mincho"/>
          <w:lang w:eastAsia="ja-JP"/>
        </w:rPr>
        <w:t>Mayumi Tabata, 2017. “The Impact of the Collapse of Institutional Advantage on the</w:t>
      </w:r>
    </w:p>
    <w:p w14:paraId="7F221F12" w14:textId="77777777" w:rsid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 xml:space="preserve"> Talent Mobility: Brain Drain in the East Asian High-tech Industry” 2017 IFERA </w:t>
      </w:r>
    </w:p>
    <w:p w14:paraId="5578916F" w14:textId="77777777" w:rsid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 xml:space="preserve">Global Conference in Taiwan”, National Sun Yat-sen University, Kaohsiung, </w:t>
      </w:r>
    </w:p>
    <w:p w14:paraId="4ABC5B59" w14:textId="25CAC0B2" w:rsidR="002A476E" w:rsidRP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Taiwan.</w:t>
      </w:r>
    </w:p>
    <w:p w14:paraId="6E4F2EC0" w14:textId="77777777" w:rsidR="002A476E" w:rsidRDefault="002A476E" w:rsidP="002A476E">
      <w:pPr>
        <w:jc w:val="both"/>
        <w:rPr>
          <w:rFonts w:eastAsia="MS Mincho"/>
          <w:lang w:eastAsia="ja-JP"/>
        </w:rPr>
      </w:pPr>
      <w:r w:rsidRPr="002A476E">
        <w:rPr>
          <w:rFonts w:eastAsia="MS Mincho"/>
          <w:lang w:eastAsia="ja-JP"/>
        </w:rPr>
        <w:t xml:space="preserve">Mayumi Tabata, 2017. “Brain Drain in East Asian High-Tech Industry:The Impact of </w:t>
      </w:r>
    </w:p>
    <w:p w14:paraId="76295ECD" w14:textId="77777777" w:rsid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 xml:space="preserve">Recession on the Labor Mobility from Japan, Taiwan to China” 13th Conference of </w:t>
      </w:r>
    </w:p>
    <w:p w14:paraId="59F4D298" w14:textId="77777777" w:rsid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 xml:space="preserve">the European Sociological Association, “Capitalism, Solidarities, Subjectivities”, </w:t>
      </w:r>
    </w:p>
    <w:p w14:paraId="37093535" w14:textId="4E23DBE4" w:rsidR="002A476E" w:rsidRPr="002A476E" w:rsidRDefault="002A476E" w:rsidP="002A476E">
      <w:pPr>
        <w:jc w:val="both"/>
        <w:rPr>
          <w:rFonts w:eastAsia="MS Mincho"/>
          <w:lang w:eastAsia="ja-JP"/>
        </w:rPr>
      </w:pPr>
      <w:r>
        <w:rPr>
          <w:rFonts w:eastAsia="MS Mincho"/>
          <w:lang w:eastAsia="ja-JP"/>
        </w:rPr>
        <w:lastRenderedPageBreak/>
        <w:t xml:space="preserve">    </w:t>
      </w:r>
      <w:r w:rsidRPr="002A476E">
        <w:rPr>
          <w:rFonts w:eastAsia="MS Mincho"/>
          <w:lang w:eastAsia="ja-JP"/>
        </w:rPr>
        <w:t>PANTEION University of Social &amp; Political Sciences, Athens, Greece.</w:t>
      </w:r>
    </w:p>
    <w:p w14:paraId="50B78A9A" w14:textId="77777777" w:rsidR="002A476E" w:rsidRDefault="002A476E" w:rsidP="002A476E">
      <w:pPr>
        <w:jc w:val="both"/>
        <w:rPr>
          <w:rFonts w:eastAsia="MS Mincho"/>
          <w:lang w:eastAsia="ja-JP"/>
        </w:rPr>
      </w:pPr>
      <w:r w:rsidRPr="002A476E">
        <w:rPr>
          <w:rFonts w:eastAsia="MS Mincho"/>
          <w:lang w:eastAsia="ja-JP"/>
        </w:rPr>
        <w:t xml:space="preserve">Mayumi Tabata, 2017. “Technological Talent Mobility in East Asia: Causes and </w:t>
      </w:r>
    </w:p>
    <w:p w14:paraId="1377DEA8" w14:textId="77777777" w:rsid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 xml:space="preserve">Consequences of Japanese Engineers’ Move to Taiwan’s High-Tech Industry” </w:t>
      </w:r>
    </w:p>
    <w:p w14:paraId="243FAD94" w14:textId="77777777" w:rsid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 xml:space="preserve">International Postgraduate and Academic Conference 2017, “Changing Aspects in </w:t>
      </w:r>
    </w:p>
    <w:p w14:paraId="774AFDDA" w14:textId="33C24173" w:rsidR="002A476E" w:rsidRPr="002A476E" w:rsidRDefault="002A476E" w:rsidP="002A476E">
      <w:pPr>
        <w:jc w:val="both"/>
        <w:rPr>
          <w:rFonts w:eastAsia="MS Mincho"/>
          <w:lang w:eastAsia="ja-JP"/>
        </w:rPr>
      </w:pPr>
      <w:r>
        <w:rPr>
          <w:rFonts w:eastAsia="MS Mincho"/>
          <w:lang w:eastAsia="ja-JP"/>
        </w:rPr>
        <w:t xml:space="preserve">   </w:t>
      </w:r>
      <w:r w:rsidRPr="002A476E">
        <w:rPr>
          <w:rFonts w:eastAsia="MS Mincho"/>
          <w:lang w:eastAsia="ja-JP"/>
        </w:rPr>
        <w:t>East Asia”, Ritsumeikan University, Kyoto, Japan.</w:t>
      </w:r>
    </w:p>
    <w:p w14:paraId="0420E38D" w14:textId="77777777" w:rsidR="002A476E" w:rsidRPr="002A476E" w:rsidRDefault="002A476E" w:rsidP="0071132B">
      <w:pPr>
        <w:jc w:val="both"/>
        <w:rPr>
          <w:rFonts w:eastAsia="MS Mincho"/>
          <w:lang w:eastAsia="ja-JP"/>
        </w:rPr>
      </w:pPr>
    </w:p>
    <w:p w14:paraId="33C241BF" w14:textId="77777777" w:rsidR="002F3388" w:rsidRPr="007F558D" w:rsidRDefault="002F3388" w:rsidP="0071132B">
      <w:pPr>
        <w:jc w:val="both"/>
        <w:rPr>
          <w:rFonts w:eastAsia="MS Mincho"/>
          <w:lang w:eastAsia="ja-JP"/>
        </w:rPr>
      </w:pPr>
    </w:p>
    <w:sectPr w:rsidR="002F3388" w:rsidRPr="007F558D" w:rsidSect="007742CF">
      <w:footerReference w:type="even" r:id="rId8"/>
      <w:footerReference w:type="default" r:id="rId9"/>
      <w:type w:val="continuous"/>
      <w:pgSz w:w="11906" w:h="16838" w:code="9"/>
      <w:pgMar w:top="1361" w:right="1797" w:bottom="1361" w:left="1797" w:header="851" w:footer="992" w:gutter="0"/>
      <w:cols w:space="425"/>
      <w:docGrid w:type="linesAndChars" w:linePitch="720"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69B54" w14:textId="77777777" w:rsidR="004B432A" w:rsidRDefault="004B432A">
      <w:r>
        <w:separator/>
      </w:r>
    </w:p>
  </w:endnote>
  <w:endnote w:type="continuationSeparator" w:id="0">
    <w:p w14:paraId="1B152AEF" w14:textId="77777777" w:rsidR="004B432A" w:rsidRDefault="004B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2A0A9" w14:textId="77777777" w:rsidR="00EA1EE6" w:rsidRDefault="00EA1EE6" w:rsidP="001A0C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73A3675" w14:textId="77777777" w:rsidR="00EA1EE6" w:rsidRDefault="00EA1EE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BE39" w14:textId="32A6BFD0" w:rsidR="00EA1EE6" w:rsidRDefault="00EA1EE6" w:rsidP="001A0C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54EE8">
      <w:rPr>
        <w:rStyle w:val="a5"/>
        <w:noProof/>
      </w:rPr>
      <w:t>2</w:t>
    </w:r>
    <w:r>
      <w:rPr>
        <w:rStyle w:val="a5"/>
      </w:rPr>
      <w:fldChar w:fldCharType="end"/>
    </w:r>
  </w:p>
  <w:p w14:paraId="547C6021" w14:textId="77777777" w:rsidR="00EA1EE6" w:rsidRDefault="00EA1EE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DA981" w14:textId="77777777" w:rsidR="004B432A" w:rsidRDefault="004B432A">
      <w:r>
        <w:separator/>
      </w:r>
    </w:p>
  </w:footnote>
  <w:footnote w:type="continuationSeparator" w:id="0">
    <w:p w14:paraId="453C3539" w14:textId="77777777" w:rsidR="004B432A" w:rsidRDefault="004B4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37"/>
  <w:drawingGridVerticalSpacing w:val="36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CF"/>
    <w:rsid w:val="000579E3"/>
    <w:rsid w:val="000B01FB"/>
    <w:rsid w:val="000B6879"/>
    <w:rsid w:val="000D13BD"/>
    <w:rsid w:val="000F0A0E"/>
    <w:rsid w:val="00112C78"/>
    <w:rsid w:val="001A0CBD"/>
    <w:rsid w:val="001E70C7"/>
    <w:rsid w:val="00256575"/>
    <w:rsid w:val="00263EEC"/>
    <w:rsid w:val="002A476E"/>
    <w:rsid w:val="002F3388"/>
    <w:rsid w:val="003675F2"/>
    <w:rsid w:val="00381F62"/>
    <w:rsid w:val="00394A82"/>
    <w:rsid w:val="003B7AF2"/>
    <w:rsid w:val="003C15BE"/>
    <w:rsid w:val="003F1694"/>
    <w:rsid w:val="00434482"/>
    <w:rsid w:val="00476E83"/>
    <w:rsid w:val="004871DE"/>
    <w:rsid w:val="004B432A"/>
    <w:rsid w:val="004D3778"/>
    <w:rsid w:val="004E221A"/>
    <w:rsid w:val="00551CDE"/>
    <w:rsid w:val="005567EC"/>
    <w:rsid w:val="00580DC0"/>
    <w:rsid w:val="0058261D"/>
    <w:rsid w:val="00582C9F"/>
    <w:rsid w:val="0059761D"/>
    <w:rsid w:val="005A2E8A"/>
    <w:rsid w:val="005D2DE6"/>
    <w:rsid w:val="00654EE8"/>
    <w:rsid w:val="006A4597"/>
    <w:rsid w:val="006B0EB9"/>
    <w:rsid w:val="006F12D8"/>
    <w:rsid w:val="0071132B"/>
    <w:rsid w:val="007742CF"/>
    <w:rsid w:val="007F558D"/>
    <w:rsid w:val="007F5EED"/>
    <w:rsid w:val="008C7B45"/>
    <w:rsid w:val="00902476"/>
    <w:rsid w:val="00951AF7"/>
    <w:rsid w:val="00971448"/>
    <w:rsid w:val="00990C4A"/>
    <w:rsid w:val="009B1F05"/>
    <w:rsid w:val="009C21CD"/>
    <w:rsid w:val="00A75963"/>
    <w:rsid w:val="00A910BF"/>
    <w:rsid w:val="00AA05E8"/>
    <w:rsid w:val="00AA0FFE"/>
    <w:rsid w:val="00AC35D2"/>
    <w:rsid w:val="00B3385B"/>
    <w:rsid w:val="00BF55F6"/>
    <w:rsid w:val="00BF69C4"/>
    <w:rsid w:val="00C11E7A"/>
    <w:rsid w:val="00C505E1"/>
    <w:rsid w:val="00C74247"/>
    <w:rsid w:val="00D026A2"/>
    <w:rsid w:val="00D265E1"/>
    <w:rsid w:val="00D2774E"/>
    <w:rsid w:val="00D4151C"/>
    <w:rsid w:val="00D53EF0"/>
    <w:rsid w:val="00D64F4D"/>
    <w:rsid w:val="00D80010"/>
    <w:rsid w:val="00D93614"/>
    <w:rsid w:val="00DA5256"/>
    <w:rsid w:val="00E06946"/>
    <w:rsid w:val="00E42D4B"/>
    <w:rsid w:val="00E96AA5"/>
    <w:rsid w:val="00EA1EE6"/>
    <w:rsid w:val="00EA42D0"/>
    <w:rsid w:val="00EB7B02"/>
    <w:rsid w:val="00EE101C"/>
    <w:rsid w:val="00F45B4E"/>
    <w:rsid w:val="00F962A6"/>
    <w:rsid w:val="00FA3A53"/>
    <w:rsid w:val="00FA3CCD"/>
    <w:rsid w:val="00FE694D"/>
    <w:rsid w:val="00FF60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0AE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4F4D"/>
    <w:rPr>
      <w:color w:val="0000FF"/>
      <w:u w:val="single"/>
    </w:rPr>
  </w:style>
  <w:style w:type="paragraph" w:styleId="a4">
    <w:name w:val="footer"/>
    <w:basedOn w:val="a"/>
    <w:rsid w:val="00263EEC"/>
    <w:pPr>
      <w:tabs>
        <w:tab w:val="center" w:pos="4153"/>
        <w:tab w:val="right" w:pos="8306"/>
      </w:tabs>
      <w:snapToGrid w:val="0"/>
    </w:pPr>
    <w:rPr>
      <w:sz w:val="20"/>
      <w:szCs w:val="20"/>
    </w:rPr>
  </w:style>
  <w:style w:type="character" w:styleId="a5">
    <w:name w:val="page number"/>
    <w:basedOn w:val="a0"/>
    <w:rsid w:val="00263EEC"/>
  </w:style>
  <w:style w:type="paragraph" w:styleId="a6">
    <w:name w:val="header"/>
    <w:basedOn w:val="a"/>
    <w:rsid w:val="00580DC0"/>
    <w:pPr>
      <w:tabs>
        <w:tab w:val="center" w:pos="4153"/>
        <w:tab w:val="right" w:pos="8306"/>
      </w:tabs>
      <w:snapToGrid w:val="0"/>
    </w:pPr>
    <w:rPr>
      <w:sz w:val="20"/>
      <w:szCs w:val="20"/>
    </w:rPr>
  </w:style>
  <w:style w:type="paragraph" w:styleId="a7">
    <w:name w:val="Body Text Indent"/>
    <w:basedOn w:val="a"/>
    <w:rsid w:val="003C15BE"/>
    <w:pPr>
      <w:spacing w:after="120"/>
      <w:ind w:leftChars="200" w:left="480"/>
    </w:pPr>
  </w:style>
  <w:style w:type="character" w:styleId="a8">
    <w:name w:val="FollowedHyperlink"/>
    <w:uiPriority w:val="99"/>
    <w:semiHidden/>
    <w:unhideWhenUsed/>
    <w:rsid w:val="00C11E7A"/>
    <w:rPr>
      <w:color w:val="954F72"/>
      <w:u w:val="single"/>
    </w:rPr>
  </w:style>
  <w:style w:type="character" w:styleId="a9">
    <w:name w:val="Book Title"/>
    <w:basedOn w:val="a0"/>
    <w:uiPriority w:val="33"/>
    <w:qFormat/>
    <w:rsid w:val="00FF60A1"/>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8545">
      <w:bodyDiv w:val="1"/>
      <w:marLeft w:val="0"/>
      <w:marRight w:val="0"/>
      <w:marTop w:val="0"/>
      <w:marBottom w:val="0"/>
      <w:divBdr>
        <w:top w:val="none" w:sz="0" w:space="0" w:color="auto"/>
        <w:left w:val="none" w:sz="0" w:space="0" w:color="auto"/>
        <w:bottom w:val="none" w:sz="0" w:space="0" w:color="auto"/>
        <w:right w:val="none" w:sz="0" w:space="0" w:color="auto"/>
      </w:divBdr>
      <w:divsChild>
        <w:div w:id="68696192">
          <w:marLeft w:val="0"/>
          <w:marRight w:val="0"/>
          <w:marTop w:val="0"/>
          <w:marBottom w:val="0"/>
          <w:divBdr>
            <w:top w:val="none" w:sz="0" w:space="0" w:color="auto"/>
            <w:left w:val="none" w:sz="0" w:space="0" w:color="auto"/>
            <w:bottom w:val="none" w:sz="0" w:space="0" w:color="auto"/>
            <w:right w:val="none" w:sz="0" w:space="0" w:color="auto"/>
          </w:divBdr>
        </w:div>
        <w:div w:id="1949460801">
          <w:marLeft w:val="0"/>
          <w:marRight w:val="0"/>
          <w:marTop w:val="0"/>
          <w:marBottom w:val="0"/>
          <w:divBdr>
            <w:top w:val="none" w:sz="0" w:space="0" w:color="auto"/>
            <w:left w:val="none" w:sz="0" w:space="0" w:color="auto"/>
            <w:bottom w:val="none" w:sz="0" w:space="0" w:color="auto"/>
            <w:right w:val="none" w:sz="0" w:space="0" w:color="auto"/>
          </w:divBdr>
          <w:divsChild>
            <w:div w:id="1717195541">
              <w:marLeft w:val="0"/>
              <w:marRight w:val="0"/>
              <w:marTop w:val="0"/>
              <w:marBottom w:val="0"/>
              <w:divBdr>
                <w:top w:val="none" w:sz="0" w:space="0" w:color="auto"/>
                <w:left w:val="none" w:sz="0" w:space="0" w:color="auto"/>
                <w:bottom w:val="none" w:sz="0" w:space="0" w:color="auto"/>
                <w:right w:val="none" w:sz="0" w:space="0" w:color="auto"/>
              </w:divBdr>
              <w:divsChild>
                <w:div w:id="8422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0405">
      <w:bodyDiv w:val="1"/>
      <w:marLeft w:val="0"/>
      <w:marRight w:val="0"/>
      <w:marTop w:val="0"/>
      <w:marBottom w:val="0"/>
      <w:divBdr>
        <w:top w:val="none" w:sz="0" w:space="0" w:color="auto"/>
        <w:left w:val="none" w:sz="0" w:space="0" w:color="auto"/>
        <w:bottom w:val="none" w:sz="0" w:space="0" w:color="auto"/>
        <w:right w:val="none" w:sz="0" w:space="0" w:color="auto"/>
      </w:divBdr>
    </w:div>
    <w:div w:id="102459238">
      <w:bodyDiv w:val="1"/>
      <w:marLeft w:val="0"/>
      <w:marRight w:val="0"/>
      <w:marTop w:val="0"/>
      <w:marBottom w:val="0"/>
      <w:divBdr>
        <w:top w:val="none" w:sz="0" w:space="0" w:color="auto"/>
        <w:left w:val="none" w:sz="0" w:space="0" w:color="auto"/>
        <w:bottom w:val="none" w:sz="0" w:space="0" w:color="auto"/>
        <w:right w:val="none" w:sz="0" w:space="0" w:color="auto"/>
      </w:divBdr>
    </w:div>
    <w:div w:id="242880546">
      <w:bodyDiv w:val="1"/>
      <w:marLeft w:val="0"/>
      <w:marRight w:val="0"/>
      <w:marTop w:val="0"/>
      <w:marBottom w:val="0"/>
      <w:divBdr>
        <w:top w:val="none" w:sz="0" w:space="0" w:color="auto"/>
        <w:left w:val="none" w:sz="0" w:space="0" w:color="auto"/>
        <w:bottom w:val="none" w:sz="0" w:space="0" w:color="auto"/>
        <w:right w:val="none" w:sz="0" w:space="0" w:color="auto"/>
      </w:divBdr>
    </w:div>
    <w:div w:id="369107645">
      <w:bodyDiv w:val="1"/>
      <w:marLeft w:val="0"/>
      <w:marRight w:val="0"/>
      <w:marTop w:val="0"/>
      <w:marBottom w:val="0"/>
      <w:divBdr>
        <w:top w:val="none" w:sz="0" w:space="0" w:color="auto"/>
        <w:left w:val="none" w:sz="0" w:space="0" w:color="auto"/>
        <w:bottom w:val="none" w:sz="0" w:space="0" w:color="auto"/>
        <w:right w:val="none" w:sz="0" w:space="0" w:color="auto"/>
      </w:divBdr>
    </w:div>
    <w:div w:id="378172047">
      <w:bodyDiv w:val="1"/>
      <w:marLeft w:val="0"/>
      <w:marRight w:val="0"/>
      <w:marTop w:val="0"/>
      <w:marBottom w:val="0"/>
      <w:divBdr>
        <w:top w:val="none" w:sz="0" w:space="0" w:color="auto"/>
        <w:left w:val="none" w:sz="0" w:space="0" w:color="auto"/>
        <w:bottom w:val="none" w:sz="0" w:space="0" w:color="auto"/>
        <w:right w:val="none" w:sz="0" w:space="0" w:color="auto"/>
      </w:divBdr>
    </w:div>
    <w:div w:id="415639741">
      <w:bodyDiv w:val="1"/>
      <w:marLeft w:val="0"/>
      <w:marRight w:val="0"/>
      <w:marTop w:val="0"/>
      <w:marBottom w:val="0"/>
      <w:divBdr>
        <w:top w:val="none" w:sz="0" w:space="0" w:color="auto"/>
        <w:left w:val="none" w:sz="0" w:space="0" w:color="auto"/>
        <w:bottom w:val="none" w:sz="0" w:space="0" w:color="auto"/>
        <w:right w:val="none" w:sz="0" w:space="0" w:color="auto"/>
      </w:divBdr>
    </w:div>
    <w:div w:id="433332843">
      <w:bodyDiv w:val="1"/>
      <w:marLeft w:val="0"/>
      <w:marRight w:val="0"/>
      <w:marTop w:val="0"/>
      <w:marBottom w:val="0"/>
      <w:divBdr>
        <w:top w:val="none" w:sz="0" w:space="0" w:color="auto"/>
        <w:left w:val="none" w:sz="0" w:space="0" w:color="auto"/>
        <w:bottom w:val="none" w:sz="0" w:space="0" w:color="auto"/>
        <w:right w:val="none" w:sz="0" w:space="0" w:color="auto"/>
      </w:divBdr>
    </w:div>
    <w:div w:id="472452268">
      <w:bodyDiv w:val="1"/>
      <w:marLeft w:val="0"/>
      <w:marRight w:val="0"/>
      <w:marTop w:val="0"/>
      <w:marBottom w:val="0"/>
      <w:divBdr>
        <w:top w:val="none" w:sz="0" w:space="0" w:color="auto"/>
        <w:left w:val="none" w:sz="0" w:space="0" w:color="auto"/>
        <w:bottom w:val="none" w:sz="0" w:space="0" w:color="auto"/>
        <w:right w:val="none" w:sz="0" w:space="0" w:color="auto"/>
      </w:divBdr>
    </w:div>
    <w:div w:id="497309962">
      <w:bodyDiv w:val="1"/>
      <w:marLeft w:val="0"/>
      <w:marRight w:val="0"/>
      <w:marTop w:val="0"/>
      <w:marBottom w:val="0"/>
      <w:divBdr>
        <w:top w:val="none" w:sz="0" w:space="0" w:color="auto"/>
        <w:left w:val="none" w:sz="0" w:space="0" w:color="auto"/>
        <w:bottom w:val="none" w:sz="0" w:space="0" w:color="auto"/>
        <w:right w:val="none" w:sz="0" w:space="0" w:color="auto"/>
      </w:divBdr>
    </w:div>
    <w:div w:id="498468618">
      <w:bodyDiv w:val="1"/>
      <w:marLeft w:val="122"/>
      <w:marRight w:val="122"/>
      <w:marTop w:val="122"/>
      <w:marBottom w:val="0"/>
      <w:divBdr>
        <w:top w:val="none" w:sz="0" w:space="0" w:color="auto"/>
        <w:left w:val="none" w:sz="0" w:space="0" w:color="auto"/>
        <w:bottom w:val="none" w:sz="0" w:space="0" w:color="auto"/>
        <w:right w:val="none" w:sz="0" w:space="0" w:color="auto"/>
      </w:divBdr>
      <w:divsChild>
        <w:div w:id="654837327">
          <w:marLeft w:val="0"/>
          <w:marRight w:val="0"/>
          <w:marTop w:val="0"/>
          <w:marBottom w:val="0"/>
          <w:divBdr>
            <w:top w:val="none" w:sz="0" w:space="0" w:color="auto"/>
            <w:left w:val="none" w:sz="0" w:space="0" w:color="auto"/>
            <w:bottom w:val="none" w:sz="0" w:space="0" w:color="auto"/>
            <w:right w:val="none" w:sz="0" w:space="0" w:color="auto"/>
          </w:divBdr>
          <w:divsChild>
            <w:div w:id="707070527">
              <w:marLeft w:val="0"/>
              <w:marRight w:val="0"/>
              <w:marTop w:val="0"/>
              <w:marBottom w:val="0"/>
              <w:divBdr>
                <w:top w:val="none" w:sz="0" w:space="0" w:color="auto"/>
                <w:left w:val="none" w:sz="0" w:space="0" w:color="auto"/>
                <w:bottom w:val="none" w:sz="0" w:space="0" w:color="auto"/>
                <w:right w:val="none" w:sz="0" w:space="0" w:color="auto"/>
              </w:divBdr>
              <w:divsChild>
                <w:div w:id="59408080">
                  <w:marLeft w:val="0"/>
                  <w:marRight w:val="0"/>
                  <w:marTop w:val="0"/>
                  <w:marBottom w:val="0"/>
                  <w:divBdr>
                    <w:top w:val="none" w:sz="0" w:space="0" w:color="auto"/>
                    <w:left w:val="none" w:sz="0" w:space="0" w:color="auto"/>
                    <w:bottom w:val="none" w:sz="0" w:space="0" w:color="auto"/>
                    <w:right w:val="none" w:sz="0" w:space="0" w:color="auto"/>
                  </w:divBdr>
                  <w:divsChild>
                    <w:div w:id="5379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464624">
      <w:bodyDiv w:val="1"/>
      <w:marLeft w:val="0"/>
      <w:marRight w:val="0"/>
      <w:marTop w:val="0"/>
      <w:marBottom w:val="0"/>
      <w:divBdr>
        <w:top w:val="none" w:sz="0" w:space="0" w:color="auto"/>
        <w:left w:val="none" w:sz="0" w:space="0" w:color="auto"/>
        <w:bottom w:val="none" w:sz="0" w:space="0" w:color="auto"/>
        <w:right w:val="none" w:sz="0" w:space="0" w:color="auto"/>
      </w:divBdr>
    </w:div>
    <w:div w:id="586041675">
      <w:bodyDiv w:val="1"/>
      <w:marLeft w:val="0"/>
      <w:marRight w:val="0"/>
      <w:marTop w:val="0"/>
      <w:marBottom w:val="0"/>
      <w:divBdr>
        <w:top w:val="none" w:sz="0" w:space="0" w:color="auto"/>
        <w:left w:val="none" w:sz="0" w:space="0" w:color="auto"/>
        <w:bottom w:val="none" w:sz="0" w:space="0" w:color="auto"/>
        <w:right w:val="none" w:sz="0" w:space="0" w:color="auto"/>
      </w:divBdr>
    </w:div>
    <w:div w:id="597635447">
      <w:bodyDiv w:val="1"/>
      <w:marLeft w:val="0"/>
      <w:marRight w:val="0"/>
      <w:marTop w:val="0"/>
      <w:marBottom w:val="0"/>
      <w:divBdr>
        <w:top w:val="none" w:sz="0" w:space="0" w:color="auto"/>
        <w:left w:val="none" w:sz="0" w:space="0" w:color="auto"/>
        <w:bottom w:val="none" w:sz="0" w:space="0" w:color="auto"/>
        <w:right w:val="none" w:sz="0" w:space="0" w:color="auto"/>
      </w:divBdr>
    </w:div>
    <w:div w:id="682172469">
      <w:bodyDiv w:val="1"/>
      <w:marLeft w:val="0"/>
      <w:marRight w:val="0"/>
      <w:marTop w:val="0"/>
      <w:marBottom w:val="0"/>
      <w:divBdr>
        <w:top w:val="none" w:sz="0" w:space="0" w:color="auto"/>
        <w:left w:val="none" w:sz="0" w:space="0" w:color="auto"/>
        <w:bottom w:val="none" w:sz="0" w:space="0" w:color="auto"/>
        <w:right w:val="none" w:sz="0" w:space="0" w:color="auto"/>
      </w:divBdr>
    </w:div>
    <w:div w:id="724178369">
      <w:bodyDiv w:val="1"/>
      <w:marLeft w:val="0"/>
      <w:marRight w:val="0"/>
      <w:marTop w:val="0"/>
      <w:marBottom w:val="0"/>
      <w:divBdr>
        <w:top w:val="none" w:sz="0" w:space="0" w:color="auto"/>
        <w:left w:val="none" w:sz="0" w:space="0" w:color="auto"/>
        <w:bottom w:val="none" w:sz="0" w:space="0" w:color="auto"/>
        <w:right w:val="none" w:sz="0" w:space="0" w:color="auto"/>
      </w:divBdr>
      <w:divsChild>
        <w:div w:id="273949823">
          <w:marLeft w:val="0"/>
          <w:marRight w:val="0"/>
          <w:marTop w:val="0"/>
          <w:marBottom w:val="0"/>
          <w:divBdr>
            <w:top w:val="none" w:sz="0" w:space="0" w:color="auto"/>
            <w:left w:val="none" w:sz="0" w:space="0" w:color="auto"/>
            <w:bottom w:val="none" w:sz="0" w:space="0" w:color="auto"/>
            <w:right w:val="none" w:sz="0" w:space="0" w:color="auto"/>
          </w:divBdr>
          <w:divsChild>
            <w:div w:id="18240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8365">
      <w:bodyDiv w:val="1"/>
      <w:marLeft w:val="0"/>
      <w:marRight w:val="0"/>
      <w:marTop w:val="0"/>
      <w:marBottom w:val="0"/>
      <w:divBdr>
        <w:top w:val="none" w:sz="0" w:space="0" w:color="auto"/>
        <w:left w:val="none" w:sz="0" w:space="0" w:color="auto"/>
        <w:bottom w:val="none" w:sz="0" w:space="0" w:color="auto"/>
        <w:right w:val="none" w:sz="0" w:space="0" w:color="auto"/>
      </w:divBdr>
    </w:div>
    <w:div w:id="793210039">
      <w:bodyDiv w:val="1"/>
      <w:marLeft w:val="0"/>
      <w:marRight w:val="0"/>
      <w:marTop w:val="0"/>
      <w:marBottom w:val="0"/>
      <w:divBdr>
        <w:top w:val="none" w:sz="0" w:space="0" w:color="auto"/>
        <w:left w:val="none" w:sz="0" w:space="0" w:color="auto"/>
        <w:bottom w:val="none" w:sz="0" w:space="0" w:color="auto"/>
        <w:right w:val="none" w:sz="0" w:space="0" w:color="auto"/>
      </w:divBdr>
    </w:div>
    <w:div w:id="948396221">
      <w:bodyDiv w:val="1"/>
      <w:marLeft w:val="122"/>
      <w:marRight w:val="122"/>
      <w:marTop w:val="122"/>
      <w:marBottom w:val="0"/>
      <w:divBdr>
        <w:top w:val="none" w:sz="0" w:space="0" w:color="auto"/>
        <w:left w:val="none" w:sz="0" w:space="0" w:color="auto"/>
        <w:bottom w:val="none" w:sz="0" w:space="0" w:color="auto"/>
        <w:right w:val="none" w:sz="0" w:space="0" w:color="auto"/>
      </w:divBdr>
      <w:divsChild>
        <w:div w:id="1793478960">
          <w:marLeft w:val="0"/>
          <w:marRight w:val="0"/>
          <w:marTop w:val="0"/>
          <w:marBottom w:val="0"/>
          <w:divBdr>
            <w:top w:val="none" w:sz="0" w:space="0" w:color="auto"/>
            <w:left w:val="none" w:sz="0" w:space="0" w:color="auto"/>
            <w:bottom w:val="none" w:sz="0" w:space="0" w:color="auto"/>
            <w:right w:val="none" w:sz="0" w:space="0" w:color="auto"/>
          </w:divBdr>
          <w:divsChild>
            <w:div w:id="148333601">
              <w:marLeft w:val="0"/>
              <w:marRight w:val="0"/>
              <w:marTop w:val="0"/>
              <w:marBottom w:val="0"/>
              <w:divBdr>
                <w:top w:val="none" w:sz="0" w:space="0" w:color="auto"/>
                <w:left w:val="none" w:sz="0" w:space="0" w:color="auto"/>
                <w:bottom w:val="none" w:sz="0" w:space="0" w:color="auto"/>
                <w:right w:val="none" w:sz="0" w:space="0" w:color="auto"/>
              </w:divBdr>
              <w:divsChild>
                <w:div w:id="1583756545">
                  <w:marLeft w:val="0"/>
                  <w:marRight w:val="0"/>
                  <w:marTop w:val="0"/>
                  <w:marBottom w:val="0"/>
                  <w:divBdr>
                    <w:top w:val="none" w:sz="0" w:space="0" w:color="auto"/>
                    <w:left w:val="none" w:sz="0" w:space="0" w:color="auto"/>
                    <w:bottom w:val="none" w:sz="0" w:space="0" w:color="auto"/>
                    <w:right w:val="none" w:sz="0" w:space="0" w:color="auto"/>
                  </w:divBdr>
                  <w:divsChild>
                    <w:div w:id="6488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657283">
      <w:bodyDiv w:val="1"/>
      <w:marLeft w:val="0"/>
      <w:marRight w:val="0"/>
      <w:marTop w:val="0"/>
      <w:marBottom w:val="0"/>
      <w:divBdr>
        <w:top w:val="none" w:sz="0" w:space="0" w:color="auto"/>
        <w:left w:val="none" w:sz="0" w:space="0" w:color="auto"/>
        <w:bottom w:val="none" w:sz="0" w:space="0" w:color="auto"/>
        <w:right w:val="none" w:sz="0" w:space="0" w:color="auto"/>
      </w:divBdr>
    </w:div>
    <w:div w:id="1040472798">
      <w:bodyDiv w:val="1"/>
      <w:marLeft w:val="0"/>
      <w:marRight w:val="0"/>
      <w:marTop w:val="0"/>
      <w:marBottom w:val="0"/>
      <w:divBdr>
        <w:top w:val="none" w:sz="0" w:space="0" w:color="auto"/>
        <w:left w:val="none" w:sz="0" w:space="0" w:color="auto"/>
        <w:bottom w:val="none" w:sz="0" w:space="0" w:color="auto"/>
        <w:right w:val="none" w:sz="0" w:space="0" w:color="auto"/>
      </w:divBdr>
    </w:div>
    <w:div w:id="1066491077">
      <w:bodyDiv w:val="1"/>
      <w:marLeft w:val="122"/>
      <w:marRight w:val="122"/>
      <w:marTop w:val="122"/>
      <w:marBottom w:val="0"/>
      <w:divBdr>
        <w:top w:val="none" w:sz="0" w:space="0" w:color="auto"/>
        <w:left w:val="none" w:sz="0" w:space="0" w:color="auto"/>
        <w:bottom w:val="none" w:sz="0" w:space="0" w:color="auto"/>
        <w:right w:val="none" w:sz="0" w:space="0" w:color="auto"/>
      </w:divBdr>
      <w:divsChild>
        <w:div w:id="1942182329">
          <w:marLeft w:val="0"/>
          <w:marRight w:val="0"/>
          <w:marTop w:val="0"/>
          <w:marBottom w:val="0"/>
          <w:divBdr>
            <w:top w:val="none" w:sz="0" w:space="0" w:color="auto"/>
            <w:left w:val="none" w:sz="0" w:space="0" w:color="auto"/>
            <w:bottom w:val="none" w:sz="0" w:space="0" w:color="auto"/>
            <w:right w:val="none" w:sz="0" w:space="0" w:color="auto"/>
          </w:divBdr>
          <w:divsChild>
            <w:div w:id="986055279">
              <w:marLeft w:val="0"/>
              <w:marRight w:val="0"/>
              <w:marTop w:val="0"/>
              <w:marBottom w:val="0"/>
              <w:divBdr>
                <w:top w:val="none" w:sz="0" w:space="0" w:color="auto"/>
                <w:left w:val="none" w:sz="0" w:space="0" w:color="auto"/>
                <w:bottom w:val="none" w:sz="0" w:space="0" w:color="auto"/>
                <w:right w:val="none" w:sz="0" w:space="0" w:color="auto"/>
              </w:divBdr>
              <w:divsChild>
                <w:div w:id="138962042">
                  <w:marLeft w:val="0"/>
                  <w:marRight w:val="0"/>
                  <w:marTop w:val="0"/>
                  <w:marBottom w:val="0"/>
                  <w:divBdr>
                    <w:top w:val="none" w:sz="0" w:space="0" w:color="auto"/>
                    <w:left w:val="none" w:sz="0" w:space="0" w:color="auto"/>
                    <w:bottom w:val="none" w:sz="0" w:space="0" w:color="auto"/>
                    <w:right w:val="none" w:sz="0" w:space="0" w:color="auto"/>
                  </w:divBdr>
                  <w:divsChild>
                    <w:div w:id="151776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96295">
      <w:bodyDiv w:val="1"/>
      <w:marLeft w:val="0"/>
      <w:marRight w:val="0"/>
      <w:marTop w:val="0"/>
      <w:marBottom w:val="0"/>
      <w:divBdr>
        <w:top w:val="none" w:sz="0" w:space="0" w:color="auto"/>
        <w:left w:val="none" w:sz="0" w:space="0" w:color="auto"/>
        <w:bottom w:val="none" w:sz="0" w:space="0" w:color="auto"/>
        <w:right w:val="none" w:sz="0" w:space="0" w:color="auto"/>
      </w:divBdr>
    </w:div>
    <w:div w:id="1175807729">
      <w:bodyDiv w:val="1"/>
      <w:marLeft w:val="0"/>
      <w:marRight w:val="0"/>
      <w:marTop w:val="0"/>
      <w:marBottom w:val="0"/>
      <w:divBdr>
        <w:top w:val="none" w:sz="0" w:space="0" w:color="auto"/>
        <w:left w:val="none" w:sz="0" w:space="0" w:color="auto"/>
        <w:bottom w:val="none" w:sz="0" w:space="0" w:color="auto"/>
        <w:right w:val="none" w:sz="0" w:space="0" w:color="auto"/>
      </w:divBdr>
    </w:div>
    <w:div w:id="1178814414">
      <w:bodyDiv w:val="1"/>
      <w:marLeft w:val="0"/>
      <w:marRight w:val="0"/>
      <w:marTop w:val="0"/>
      <w:marBottom w:val="0"/>
      <w:divBdr>
        <w:top w:val="none" w:sz="0" w:space="0" w:color="auto"/>
        <w:left w:val="none" w:sz="0" w:space="0" w:color="auto"/>
        <w:bottom w:val="none" w:sz="0" w:space="0" w:color="auto"/>
        <w:right w:val="none" w:sz="0" w:space="0" w:color="auto"/>
      </w:divBdr>
      <w:divsChild>
        <w:div w:id="577710170">
          <w:marLeft w:val="0"/>
          <w:marRight w:val="0"/>
          <w:marTop w:val="0"/>
          <w:marBottom w:val="0"/>
          <w:divBdr>
            <w:top w:val="none" w:sz="0" w:space="0" w:color="auto"/>
            <w:left w:val="none" w:sz="0" w:space="0" w:color="auto"/>
            <w:bottom w:val="none" w:sz="0" w:space="0" w:color="auto"/>
            <w:right w:val="none" w:sz="0" w:space="0" w:color="auto"/>
          </w:divBdr>
        </w:div>
        <w:div w:id="984579950">
          <w:marLeft w:val="0"/>
          <w:marRight w:val="0"/>
          <w:marTop w:val="0"/>
          <w:marBottom w:val="0"/>
          <w:divBdr>
            <w:top w:val="none" w:sz="0" w:space="0" w:color="auto"/>
            <w:left w:val="none" w:sz="0" w:space="0" w:color="auto"/>
            <w:bottom w:val="none" w:sz="0" w:space="0" w:color="auto"/>
            <w:right w:val="none" w:sz="0" w:space="0" w:color="auto"/>
          </w:divBdr>
          <w:divsChild>
            <w:div w:id="1047725094">
              <w:marLeft w:val="0"/>
              <w:marRight w:val="0"/>
              <w:marTop w:val="0"/>
              <w:marBottom w:val="0"/>
              <w:divBdr>
                <w:top w:val="none" w:sz="0" w:space="0" w:color="auto"/>
                <w:left w:val="none" w:sz="0" w:space="0" w:color="auto"/>
                <w:bottom w:val="none" w:sz="0" w:space="0" w:color="auto"/>
                <w:right w:val="none" w:sz="0" w:space="0" w:color="auto"/>
              </w:divBdr>
              <w:divsChild>
                <w:div w:id="1981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15727">
      <w:bodyDiv w:val="1"/>
      <w:marLeft w:val="0"/>
      <w:marRight w:val="0"/>
      <w:marTop w:val="0"/>
      <w:marBottom w:val="0"/>
      <w:divBdr>
        <w:top w:val="none" w:sz="0" w:space="0" w:color="auto"/>
        <w:left w:val="none" w:sz="0" w:space="0" w:color="auto"/>
        <w:bottom w:val="none" w:sz="0" w:space="0" w:color="auto"/>
        <w:right w:val="none" w:sz="0" w:space="0" w:color="auto"/>
      </w:divBdr>
    </w:div>
    <w:div w:id="1209760899">
      <w:bodyDiv w:val="1"/>
      <w:marLeft w:val="0"/>
      <w:marRight w:val="0"/>
      <w:marTop w:val="0"/>
      <w:marBottom w:val="0"/>
      <w:divBdr>
        <w:top w:val="none" w:sz="0" w:space="0" w:color="auto"/>
        <w:left w:val="none" w:sz="0" w:space="0" w:color="auto"/>
        <w:bottom w:val="none" w:sz="0" w:space="0" w:color="auto"/>
        <w:right w:val="none" w:sz="0" w:space="0" w:color="auto"/>
      </w:divBdr>
    </w:div>
    <w:div w:id="1236819239">
      <w:bodyDiv w:val="1"/>
      <w:marLeft w:val="0"/>
      <w:marRight w:val="0"/>
      <w:marTop w:val="0"/>
      <w:marBottom w:val="0"/>
      <w:divBdr>
        <w:top w:val="none" w:sz="0" w:space="0" w:color="auto"/>
        <w:left w:val="none" w:sz="0" w:space="0" w:color="auto"/>
        <w:bottom w:val="none" w:sz="0" w:space="0" w:color="auto"/>
        <w:right w:val="none" w:sz="0" w:space="0" w:color="auto"/>
      </w:divBdr>
    </w:div>
    <w:div w:id="1272931151">
      <w:bodyDiv w:val="1"/>
      <w:marLeft w:val="0"/>
      <w:marRight w:val="0"/>
      <w:marTop w:val="0"/>
      <w:marBottom w:val="0"/>
      <w:divBdr>
        <w:top w:val="none" w:sz="0" w:space="0" w:color="auto"/>
        <w:left w:val="none" w:sz="0" w:space="0" w:color="auto"/>
        <w:bottom w:val="none" w:sz="0" w:space="0" w:color="auto"/>
        <w:right w:val="none" w:sz="0" w:space="0" w:color="auto"/>
      </w:divBdr>
    </w:div>
    <w:div w:id="1338728927">
      <w:bodyDiv w:val="1"/>
      <w:marLeft w:val="0"/>
      <w:marRight w:val="0"/>
      <w:marTop w:val="0"/>
      <w:marBottom w:val="0"/>
      <w:divBdr>
        <w:top w:val="none" w:sz="0" w:space="0" w:color="auto"/>
        <w:left w:val="none" w:sz="0" w:space="0" w:color="auto"/>
        <w:bottom w:val="none" w:sz="0" w:space="0" w:color="auto"/>
        <w:right w:val="none" w:sz="0" w:space="0" w:color="auto"/>
      </w:divBdr>
    </w:div>
    <w:div w:id="1415786001">
      <w:bodyDiv w:val="1"/>
      <w:marLeft w:val="0"/>
      <w:marRight w:val="0"/>
      <w:marTop w:val="0"/>
      <w:marBottom w:val="0"/>
      <w:divBdr>
        <w:top w:val="none" w:sz="0" w:space="0" w:color="auto"/>
        <w:left w:val="none" w:sz="0" w:space="0" w:color="auto"/>
        <w:bottom w:val="none" w:sz="0" w:space="0" w:color="auto"/>
        <w:right w:val="none" w:sz="0" w:space="0" w:color="auto"/>
      </w:divBdr>
    </w:div>
    <w:div w:id="1445465921">
      <w:bodyDiv w:val="1"/>
      <w:marLeft w:val="0"/>
      <w:marRight w:val="0"/>
      <w:marTop w:val="0"/>
      <w:marBottom w:val="0"/>
      <w:divBdr>
        <w:top w:val="none" w:sz="0" w:space="0" w:color="auto"/>
        <w:left w:val="none" w:sz="0" w:space="0" w:color="auto"/>
        <w:bottom w:val="none" w:sz="0" w:space="0" w:color="auto"/>
        <w:right w:val="none" w:sz="0" w:space="0" w:color="auto"/>
      </w:divBdr>
    </w:div>
    <w:div w:id="1491360805">
      <w:bodyDiv w:val="1"/>
      <w:marLeft w:val="0"/>
      <w:marRight w:val="0"/>
      <w:marTop w:val="0"/>
      <w:marBottom w:val="0"/>
      <w:divBdr>
        <w:top w:val="none" w:sz="0" w:space="0" w:color="auto"/>
        <w:left w:val="none" w:sz="0" w:space="0" w:color="auto"/>
        <w:bottom w:val="none" w:sz="0" w:space="0" w:color="auto"/>
        <w:right w:val="none" w:sz="0" w:space="0" w:color="auto"/>
      </w:divBdr>
    </w:div>
    <w:div w:id="1516964991">
      <w:bodyDiv w:val="1"/>
      <w:marLeft w:val="0"/>
      <w:marRight w:val="0"/>
      <w:marTop w:val="0"/>
      <w:marBottom w:val="0"/>
      <w:divBdr>
        <w:top w:val="none" w:sz="0" w:space="0" w:color="auto"/>
        <w:left w:val="none" w:sz="0" w:space="0" w:color="auto"/>
        <w:bottom w:val="none" w:sz="0" w:space="0" w:color="auto"/>
        <w:right w:val="none" w:sz="0" w:space="0" w:color="auto"/>
      </w:divBdr>
    </w:div>
    <w:div w:id="1674987127">
      <w:bodyDiv w:val="1"/>
      <w:marLeft w:val="0"/>
      <w:marRight w:val="0"/>
      <w:marTop w:val="0"/>
      <w:marBottom w:val="0"/>
      <w:divBdr>
        <w:top w:val="none" w:sz="0" w:space="0" w:color="auto"/>
        <w:left w:val="none" w:sz="0" w:space="0" w:color="auto"/>
        <w:bottom w:val="none" w:sz="0" w:space="0" w:color="auto"/>
        <w:right w:val="none" w:sz="0" w:space="0" w:color="auto"/>
      </w:divBdr>
    </w:div>
    <w:div w:id="1686780909">
      <w:bodyDiv w:val="1"/>
      <w:marLeft w:val="122"/>
      <w:marRight w:val="122"/>
      <w:marTop w:val="122"/>
      <w:marBottom w:val="0"/>
      <w:divBdr>
        <w:top w:val="none" w:sz="0" w:space="0" w:color="auto"/>
        <w:left w:val="none" w:sz="0" w:space="0" w:color="auto"/>
        <w:bottom w:val="none" w:sz="0" w:space="0" w:color="auto"/>
        <w:right w:val="none" w:sz="0" w:space="0" w:color="auto"/>
      </w:divBdr>
      <w:divsChild>
        <w:div w:id="2140804587">
          <w:marLeft w:val="0"/>
          <w:marRight w:val="0"/>
          <w:marTop w:val="0"/>
          <w:marBottom w:val="0"/>
          <w:divBdr>
            <w:top w:val="none" w:sz="0" w:space="0" w:color="auto"/>
            <w:left w:val="none" w:sz="0" w:space="0" w:color="auto"/>
            <w:bottom w:val="none" w:sz="0" w:space="0" w:color="auto"/>
            <w:right w:val="none" w:sz="0" w:space="0" w:color="auto"/>
          </w:divBdr>
          <w:divsChild>
            <w:div w:id="2077700219">
              <w:marLeft w:val="0"/>
              <w:marRight w:val="0"/>
              <w:marTop w:val="0"/>
              <w:marBottom w:val="0"/>
              <w:divBdr>
                <w:top w:val="none" w:sz="0" w:space="0" w:color="auto"/>
                <w:left w:val="none" w:sz="0" w:space="0" w:color="auto"/>
                <w:bottom w:val="none" w:sz="0" w:space="0" w:color="auto"/>
                <w:right w:val="none" w:sz="0" w:space="0" w:color="auto"/>
              </w:divBdr>
              <w:divsChild>
                <w:div w:id="1100561662">
                  <w:marLeft w:val="0"/>
                  <w:marRight w:val="0"/>
                  <w:marTop w:val="0"/>
                  <w:marBottom w:val="0"/>
                  <w:divBdr>
                    <w:top w:val="none" w:sz="0" w:space="0" w:color="auto"/>
                    <w:left w:val="none" w:sz="0" w:space="0" w:color="auto"/>
                    <w:bottom w:val="none" w:sz="0" w:space="0" w:color="auto"/>
                    <w:right w:val="none" w:sz="0" w:space="0" w:color="auto"/>
                  </w:divBdr>
                  <w:divsChild>
                    <w:div w:id="1654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0113">
      <w:bodyDiv w:val="1"/>
      <w:marLeft w:val="0"/>
      <w:marRight w:val="0"/>
      <w:marTop w:val="0"/>
      <w:marBottom w:val="0"/>
      <w:divBdr>
        <w:top w:val="none" w:sz="0" w:space="0" w:color="auto"/>
        <w:left w:val="none" w:sz="0" w:space="0" w:color="auto"/>
        <w:bottom w:val="none" w:sz="0" w:space="0" w:color="auto"/>
        <w:right w:val="none" w:sz="0" w:space="0" w:color="auto"/>
      </w:divBdr>
    </w:div>
    <w:div w:id="1690984003">
      <w:bodyDiv w:val="1"/>
      <w:marLeft w:val="0"/>
      <w:marRight w:val="0"/>
      <w:marTop w:val="0"/>
      <w:marBottom w:val="0"/>
      <w:divBdr>
        <w:top w:val="none" w:sz="0" w:space="0" w:color="auto"/>
        <w:left w:val="none" w:sz="0" w:space="0" w:color="auto"/>
        <w:bottom w:val="none" w:sz="0" w:space="0" w:color="auto"/>
        <w:right w:val="none" w:sz="0" w:space="0" w:color="auto"/>
      </w:divBdr>
    </w:div>
    <w:div w:id="1947615223">
      <w:bodyDiv w:val="1"/>
      <w:marLeft w:val="0"/>
      <w:marRight w:val="0"/>
      <w:marTop w:val="0"/>
      <w:marBottom w:val="0"/>
      <w:divBdr>
        <w:top w:val="none" w:sz="0" w:space="0" w:color="auto"/>
        <w:left w:val="none" w:sz="0" w:space="0" w:color="auto"/>
        <w:bottom w:val="none" w:sz="0" w:space="0" w:color="auto"/>
        <w:right w:val="none" w:sz="0" w:space="0" w:color="auto"/>
      </w:divBdr>
    </w:div>
    <w:div w:id="2028872651">
      <w:bodyDiv w:val="1"/>
      <w:marLeft w:val="0"/>
      <w:marRight w:val="0"/>
      <w:marTop w:val="0"/>
      <w:marBottom w:val="0"/>
      <w:divBdr>
        <w:top w:val="none" w:sz="0" w:space="0" w:color="auto"/>
        <w:left w:val="none" w:sz="0" w:space="0" w:color="auto"/>
        <w:bottom w:val="none" w:sz="0" w:space="0" w:color="auto"/>
        <w:right w:val="none" w:sz="0" w:space="0" w:color="auto"/>
      </w:divBdr>
    </w:div>
    <w:div w:id="2053571254">
      <w:bodyDiv w:val="1"/>
      <w:marLeft w:val="0"/>
      <w:marRight w:val="0"/>
      <w:marTop w:val="0"/>
      <w:marBottom w:val="0"/>
      <w:divBdr>
        <w:top w:val="none" w:sz="0" w:space="0" w:color="auto"/>
        <w:left w:val="none" w:sz="0" w:space="0" w:color="auto"/>
        <w:bottom w:val="none" w:sz="0" w:space="0" w:color="auto"/>
        <w:right w:val="none" w:sz="0" w:space="0" w:color="auto"/>
      </w:divBdr>
    </w:div>
    <w:div w:id="2070419772">
      <w:bodyDiv w:val="1"/>
      <w:marLeft w:val="0"/>
      <w:marRight w:val="0"/>
      <w:marTop w:val="0"/>
      <w:marBottom w:val="0"/>
      <w:divBdr>
        <w:top w:val="none" w:sz="0" w:space="0" w:color="auto"/>
        <w:left w:val="none" w:sz="0" w:space="0" w:color="auto"/>
        <w:bottom w:val="none" w:sz="0" w:space="0" w:color="auto"/>
        <w:right w:val="none" w:sz="0" w:space="0" w:color="auto"/>
      </w:divBdr>
      <w:divsChild>
        <w:div w:id="659771641">
          <w:marLeft w:val="0"/>
          <w:marRight w:val="0"/>
          <w:marTop w:val="0"/>
          <w:marBottom w:val="0"/>
          <w:divBdr>
            <w:top w:val="none" w:sz="0" w:space="0" w:color="auto"/>
            <w:left w:val="none" w:sz="0" w:space="0" w:color="auto"/>
            <w:bottom w:val="none" w:sz="0" w:space="0" w:color="auto"/>
            <w:right w:val="none" w:sz="0" w:space="0" w:color="auto"/>
          </w:divBdr>
          <w:divsChild>
            <w:div w:id="4909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aobm.org/journal/detail/id/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標題排序"/>
</file>

<file path=customXml/itemProps1.xml><?xml version="1.0" encoding="utf-8"?>
<ds:datastoreItem xmlns:ds="http://schemas.openxmlformats.org/officeDocument/2006/customXml" ds:itemID="{3ECC7646-641E-4B32-B5A4-2C602577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1717</Words>
  <Characters>9788</Characters>
  <Application>Microsoft Office Word</Application>
  <DocSecurity>0</DocSecurity>
  <Lines>81</Lines>
  <Paragraphs>22</Paragraphs>
  <ScaleCrop>false</ScaleCrop>
  <Company>mayumi</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mayumi</dc:creator>
  <cp:keywords/>
  <cp:lastModifiedBy>TABATA MAYUMI</cp:lastModifiedBy>
  <cp:revision>2</cp:revision>
  <dcterms:created xsi:type="dcterms:W3CDTF">2018-03-02T18:08:00Z</dcterms:created>
  <dcterms:modified xsi:type="dcterms:W3CDTF">2018-03-02T18:08:00Z</dcterms:modified>
</cp:coreProperties>
</file>