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28" w:rsidRPr="00261FFB" w:rsidRDefault="004D3628" w:rsidP="00B85F96">
      <w:pPr>
        <w:spacing w:afterLines="50" w:after="180"/>
        <w:jc w:val="center"/>
        <w:rPr>
          <w:rFonts w:eastAsia="標楷體"/>
          <w:b/>
          <w:bCs/>
          <w:sz w:val="32"/>
          <w:szCs w:val="32"/>
        </w:rPr>
      </w:pPr>
      <w:bookmarkStart w:id="0" w:name="_GoBack"/>
      <w:bookmarkEnd w:id="0"/>
      <w:r w:rsidRPr="00261FFB">
        <w:rPr>
          <w:rFonts w:eastAsia="標楷體"/>
          <w:b/>
          <w:sz w:val="32"/>
          <w:szCs w:val="32"/>
        </w:rPr>
        <w:t>社會運動</w:t>
      </w:r>
      <w:r w:rsidRPr="00261FFB">
        <w:rPr>
          <w:rFonts w:eastAsia="標楷體"/>
          <w:b/>
          <w:bCs/>
          <w:sz w:val="32"/>
          <w:szCs w:val="32"/>
        </w:rPr>
        <w:t>課程綱要</w:t>
      </w:r>
      <w:r w:rsidR="000C79F4">
        <w:rPr>
          <w:rFonts w:eastAsia="標楷體" w:hint="eastAsia"/>
          <w:b/>
          <w:bCs/>
          <w:sz w:val="32"/>
          <w:szCs w:val="32"/>
        </w:rPr>
        <w:t>（</w:t>
      </w:r>
      <w:r w:rsidR="00580D30" w:rsidRPr="00261FFB">
        <w:rPr>
          <w:rFonts w:eastAsia="標楷體"/>
          <w:b/>
          <w:bCs/>
          <w:sz w:val="32"/>
          <w:szCs w:val="32"/>
        </w:rPr>
        <w:t>201</w:t>
      </w:r>
      <w:r w:rsidR="009E51AA" w:rsidRPr="00261FFB">
        <w:rPr>
          <w:rFonts w:eastAsia="標楷體"/>
          <w:b/>
          <w:bCs/>
          <w:sz w:val="32"/>
          <w:szCs w:val="32"/>
        </w:rPr>
        <w:t>8</w:t>
      </w:r>
      <w:r w:rsidR="000C79F4">
        <w:rPr>
          <w:rFonts w:eastAsia="標楷體" w:hint="eastAsia"/>
          <w:b/>
          <w:bCs/>
          <w:sz w:val="32"/>
          <w:szCs w:val="32"/>
        </w:rPr>
        <w:t>）</w:t>
      </w:r>
    </w:p>
    <w:p w:rsidR="00256F85" w:rsidRPr="00261FFB" w:rsidRDefault="009E51AA" w:rsidP="002E7A6E">
      <w:pPr>
        <w:spacing w:after="50"/>
      </w:pPr>
      <w:r w:rsidRPr="00261FFB">
        <w:t>授課時間：</w:t>
      </w:r>
      <w:r w:rsidR="00E95B8B">
        <w:rPr>
          <w:rFonts w:hint="eastAsia"/>
        </w:rPr>
        <w:t>週</w:t>
      </w:r>
      <w:r w:rsidR="005F0D2C" w:rsidRPr="00261FFB">
        <w:t>一下</w:t>
      </w:r>
      <w:r w:rsidR="004D3628" w:rsidRPr="00261FFB">
        <w:t>午第</w:t>
      </w:r>
      <w:r w:rsidR="005F0D2C" w:rsidRPr="00261FFB">
        <w:t>6</w:t>
      </w:r>
      <w:r w:rsidR="004D3628" w:rsidRPr="00261FFB">
        <w:t>-</w:t>
      </w:r>
      <w:r w:rsidR="005F0D2C" w:rsidRPr="00261FFB">
        <w:t>8</w:t>
      </w:r>
      <w:r w:rsidR="004D3628" w:rsidRPr="00261FFB">
        <w:t>節</w:t>
      </w:r>
      <w:proofErr w:type="gramStart"/>
      <w:r w:rsidR="004D3628" w:rsidRPr="00261FFB">
        <w:t>（</w:t>
      </w:r>
      <w:proofErr w:type="gramEnd"/>
      <w:r w:rsidR="005F0D2C" w:rsidRPr="00261FFB">
        <w:t>14</w:t>
      </w:r>
      <w:r w:rsidR="00D26BF3">
        <w:t>:10</w:t>
      </w:r>
      <w:r w:rsidR="004D3628" w:rsidRPr="00261FFB">
        <w:t>~</w:t>
      </w:r>
      <w:r w:rsidR="005F0D2C" w:rsidRPr="00261FFB">
        <w:t>17</w:t>
      </w:r>
      <w:r w:rsidR="004D3628" w:rsidRPr="00261FFB">
        <w:t>:00</w:t>
      </w:r>
      <w:proofErr w:type="gramStart"/>
      <w:r w:rsidR="004D3628" w:rsidRPr="00261FFB">
        <w:t>）</w:t>
      </w:r>
      <w:proofErr w:type="gramEnd"/>
      <w:r w:rsidR="00256F85" w:rsidRPr="00261FFB">
        <w:tab/>
      </w:r>
      <w:r w:rsidR="00946886" w:rsidRPr="00261FFB">
        <w:tab/>
      </w:r>
      <w:r w:rsidR="00A06D85">
        <w:rPr>
          <w:rFonts w:hint="eastAsia"/>
        </w:rPr>
        <w:t xml:space="preserve">　　</w:t>
      </w:r>
      <w:r w:rsidR="009D7584" w:rsidRPr="00261FFB">
        <w:t>上課</w:t>
      </w:r>
      <w:r w:rsidR="004D3628" w:rsidRPr="00261FFB">
        <w:t>地點：</w:t>
      </w:r>
      <w:r w:rsidR="00A73161" w:rsidRPr="00261FFB">
        <w:t>社科大樓</w:t>
      </w:r>
      <w:r w:rsidRPr="00261FFB">
        <w:t>2F</w:t>
      </w:r>
      <w:r w:rsidR="00A73161" w:rsidRPr="00261FFB">
        <w:t>0</w:t>
      </w:r>
      <w:r w:rsidRPr="00261FFB">
        <w:t>2</w:t>
      </w:r>
      <w:r w:rsidR="0000745E" w:rsidRPr="00261FFB">
        <w:t xml:space="preserve"> </w:t>
      </w:r>
    </w:p>
    <w:p w:rsidR="00256F85" w:rsidRPr="00261FFB" w:rsidRDefault="004D3628" w:rsidP="002E7A6E">
      <w:pPr>
        <w:spacing w:after="50"/>
      </w:pPr>
      <w:r w:rsidRPr="00261FFB">
        <w:t>任課教師：張</w:t>
      </w:r>
      <w:proofErr w:type="gramStart"/>
      <w:r w:rsidR="009A41E3" w:rsidRPr="00261FFB">
        <w:t>恒</w:t>
      </w:r>
      <w:proofErr w:type="gramEnd"/>
      <w:r w:rsidRPr="00261FFB">
        <w:t>豪</w:t>
      </w:r>
      <w:r w:rsidRPr="00261FFB">
        <w:tab/>
      </w:r>
      <w:r w:rsidR="00256F85" w:rsidRPr="00261FFB">
        <w:tab/>
      </w:r>
      <w:r w:rsidR="00256F85" w:rsidRPr="00261FFB">
        <w:tab/>
      </w:r>
      <w:r w:rsidR="00256F85" w:rsidRPr="00261FFB">
        <w:tab/>
      </w:r>
      <w:r w:rsidR="00256F85" w:rsidRPr="00261FFB">
        <w:tab/>
      </w:r>
      <w:r w:rsidR="00256F85" w:rsidRPr="00261FFB">
        <w:tab/>
      </w:r>
      <w:r w:rsidR="00256F85" w:rsidRPr="00261FFB">
        <w:tab/>
      </w:r>
      <w:r w:rsidR="00946886" w:rsidRPr="00261FFB">
        <w:tab/>
      </w:r>
      <w:r w:rsidR="009D7584" w:rsidRPr="00261FFB">
        <w:t>教師</w:t>
      </w:r>
      <w:r w:rsidR="009E51AA" w:rsidRPr="00261FFB">
        <w:t>研究室：社科大樓</w:t>
      </w:r>
      <w:r w:rsidR="009E51AA" w:rsidRPr="00261FFB">
        <w:t>6F</w:t>
      </w:r>
      <w:r w:rsidRPr="00261FFB">
        <w:t>10</w:t>
      </w:r>
      <w:r w:rsidR="00256F85" w:rsidRPr="00261FFB">
        <w:t xml:space="preserve"> </w:t>
      </w:r>
    </w:p>
    <w:p w:rsidR="004D3628" w:rsidRPr="00261FFB" w:rsidRDefault="004D3628" w:rsidP="002E7A6E">
      <w:pPr>
        <w:spacing w:after="50"/>
        <w:rPr>
          <w:lang w:val="pt-BR"/>
        </w:rPr>
      </w:pPr>
      <w:r w:rsidRPr="00261FFB">
        <w:rPr>
          <w:lang w:val="pt-BR"/>
        </w:rPr>
        <w:t>Tel</w:t>
      </w:r>
      <w:r w:rsidRPr="00261FFB">
        <w:rPr>
          <w:lang w:val="pt-BR"/>
        </w:rPr>
        <w:t>：</w:t>
      </w:r>
      <w:r w:rsidRPr="00261FFB">
        <w:rPr>
          <w:lang w:val="pt-BR"/>
        </w:rPr>
        <w:t>(O) 02-</w:t>
      </w:r>
      <w:r w:rsidR="00256F85" w:rsidRPr="00261FFB">
        <w:rPr>
          <w:lang w:val="pt-BR"/>
        </w:rPr>
        <w:t xml:space="preserve"> 2674</w:t>
      </w:r>
      <w:r w:rsidR="00BA6C7C" w:rsidRPr="00261FFB">
        <w:rPr>
          <w:lang w:val="pt-BR"/>
        </w:rPr>
        <w:t>1111</w:t>
      </w:r>
      <w:r w:rsidR="00256F85" w:rsidRPr="00261FFB">
        <w:rPr>
          <w:lang w:val="pt-BR"/>
        </w:rPr>
        <w:t xml:space="preserve"> EXT 67058</w:t>
      </w:r>
      <w:r w:rsidR="00256F85" w:rsidRPr="00261FFB">
        <w:rPr>
          <w:lang w:val="pt-BR"/>
        </w:rPr>
        <w:tab/>
      </w:r>
      <w:r w:rsidR="00256F85" w:rsidRPr="00261FFB">
        <w:rPr>
          <w:lang w:val="pt-BR"/>
        </w:rPr>
        <w:tab/>
      </w:r>
      <w:r w:rsidR="00256F85" w:rsidRPr="00261FFB">
        <w:rPr>
          <w:lang w:val="pt-BR"/>
        </w:rPr>
        <w:tab/>
      </w:r>
      <w:r w:rsidR="00256F85" w:rsidRPr="00261FFB">
        <w:rPr>
          <w:lang w:val="pt-BR"/>
        </w:rPr>
        <w:tab/>
      </w:r>
      <w:r w:rsidR="00946886" w:rsidRPr="00261FFB">
        <w:rPr>
          <w:lang w:val="pt-BR"/>
        </w:rPr>
        <w:tab/>
      </w:r>
      <w:r w:rsidRPr="00261FFB">
        <w:rPr>
          <w:lang w:val="pt-BR"/>
        </w:rPr>
        <w:t>E-mail: henghaoc@mail.ntpu.edu.tw</w:t>
      </w:r>
    </w:p>
    <w:p w:rsidR="00256F85" w:rsidRPr="00261FFB" w:rsidRDefault="00256F85" w:rsidP="00256F85">
      <w:pPr>
        <w:spacing w:after="50"/>
        <w:rPr>
          <w:lang w:val="pt-BR"/>
        </w:rPr>
      </w:pPr>
      <w:r w:rsidRPr="00261FFB">
        <w:rPr>
          <w:lang w:val="pt-BR"/>
        </w:rPr>
        <w:t>Office Hour</w:t>
      </w:r>
      <w:r w:rsidRPr="00261FFB">
        <w:rPr>
          <w:lang w:val="pt-BR"/>
        </w:rPr>
        <w:t>：</w:t>
      </w:r>
      <w:r w:rsidR="00E95B8B">
        <w:t>週一、週</w:t>
      </w:r>
      <w:r w:rsidR="00E95B8B">
        <w:rPr>
          <w:rFonts w:hint="eastAsia"/>
        </w:rPr>
        <w:t>三</w:t>
      </w:r>
      <w:r w:rsidRPr="00261FFB">
        <w:t>上午</w:t>
      </w:r>
      <w:r w:rsidRPr="00261FFB">
        <w:rPr>
          <w:lang w:val="pt-BR"/>
        </w:rPr>
        <w:t xml:space="preserve"> 10:00</w:t>
      </w:r>
      <w:r w:rsidR="00D26BF3" w:rsidRPr="00702F12">
        <w:rPr>
          <w:rFonts w:hint="eastAsia"/>
          <w:lang w:val="pt-BR"/>
        </w:rPr>
        <w:t>~</w:t>
      </w:r>
      <w:r w:rsidRPr="00261FFB">
        <w:rPr>
          <w:lang w:val="pt-BR"/>
        </w:rPr>
        <w:t>12:00</w:t>
      </w:r>
      <w:r w:rsidR="00E67037" w:rsidRPr="00261FFB">
        <w:rPr>
          <w:lang w:val="pt-BR"/>
        </w:rPr>
        <w:t xml:space="preserve"> </w:t>
      </w:r>
      <w:r w:rsidR="00E67037" w:rsidRPr="00261FFB">
        <w:rPr>
          <w:lang w:val="pt-BR"/>
        </w:rPr>
        <w:t>（</w:t>
      </w:r>
      <w:r w:rsidR="00E67037" w:rsidRPr="00261FFB">
        <w:rPr>
          <w:lang w:val="pt-BR"/>
        </w:rPr>
        <w:t>or by appointment</w:t>
      </w:r>
      <w:r w:rsidR="00E67037" w:rsidRPr="00261FFB">
        <w:rPr>
          <w:lang w:val="pt-BR"/>
        </w:rPr>
        <w:t>）</w:t>
      </w:r>
    </w:p>
    <w:p w:rsidR="00E242AF" w:rsidRPr="00261FFB" w:rsidRDefault="00E242AF" w:rsidP="00620B78">
      <w:pPr>
        <w:spacing w:beforeLines="50" w:before="180" w:afterLines="50" w:after="180"/>
        <w:rPr>
          <w:b/>
          <w:lang w:val="pt-BR"/>
        </w:rPr>
      </w:pPr>
      <w:r w:rsidRPr="00261FFB">
        <w:rPr>
          <w:b/>
        </w:rPr>
        <w:t>課程</w:t>
      </w:r>
      <w:r w:rsidR="009D7584" w:rsidRPr="00261FFB">
        <w:rPr>
          <w:b/>
        </w:rPr>
        <w:t>內容與</w:t>
      </w:r>
      <w:r w:rsidRPr="00261FFB">
        <w:rPr>
          <w:b/>
        </w:rPr>
        <w:t>目標</w:t>
      </w:r>
    </w:p>
    <w:p w:rsidR="001517ED" w:rsidRPr="00261FFB" w:rsidRDefault="00E241E3" w:rsidP="001517ED">
      <w:pPr>
        <w:snapToGrid w:val="0"/>
        <w:spacing w:before="240" w:after="240" w:line="400" w:lineRule="atLeast"/>
        <w:ind w:firstLine="480"/>
        <w:jc w:val="both"/>
      </w:pPr>
      <w:r w:rsidRPr="00261FFB">
        <w:t>在民主的制度下的多元文化社會</w:t>
      </w:r>
      <w:r w:rsidRPr="00261FFB">
        <w:rPr>
          <w:lang w:val="pt-BR"/>
        </w:rPr>
        <w:t>，</w:t>
      </w:r>
      <w:r w:rsidRPr="00261FFB">
        <w:t>參與社會運動與理解社會運動是公民素養不可或缺的一環。社會學</w:t>
      </w:r>
      <w:r w:rsidR="001517ED" w:rsidRPr="00261FFB">
        <w:t>學者，特別是研究社會運動的社會學家通常會面臨兩難：一方面從社會學的觀點，社會學家</w:t>
      </w:r>
      <w:r w:rsidRPr="00261FFB">
        <w:t>們常常告訴自己、告訴學生、告訴社會：社會</w:t>
      </w:r>
      <w:r w:rsidR="0056283B" w:rsidRPr="00261FFB">
        <w:t>學</w:t>
      </w:r>
      <w:r w:rsidRPr="00261FFB">
        <w:t>的專業不是搞社會運動的激進份子，也不是服務人群的社會工作人員。我們研究的是社會的脈動，分析社會的結構、制度、組織如何影響人的行動，人又如何在不同的社會情境下互動。</w:t>
      </w:r>
      <w:r w:rsidR="001517ED" w:rsidRPr="00261FFB">
        <w:t>然而，參與社會運動卻對許多社會學學者與學生都有擋不住的吸引力。這門課試圖在過去傳統的社會運動教學以及社會運動參與中取得平衡。</w:t>
      </w:r>
    </w:p>
    <w:p w:rsidR="00FD33C3" w:rsidRPr="00261FFB" w:rsidRDefault="001517ED" w:rsidP="005F0D2C">
      <w:pPr>
        <w:snapToGrid w:val="0"/>
        <w:spacing w:before="240" w:after="240" w:line="400" w:lineRule="atLeast"/>
        <w:ind w:firstLine="480"/>
        <w:jc w:val="both"/>
        <w:rPr>
          <w:b/>
        </w:rPr>
      </w:pPr>
      <w:r w:rsidRPr="00261FFB">
        <w:t>一方面，</w:t>
      </w:r>
      <w:r w:rsidR="009F2834" w:rsidRPr="00261FFB">
        <w:t>簡介不同取向社會學觀點</w:t>
      </w:r>
      <w:r w:rsidR="009D7584" w:rsidRPr="00261FFB">
        <w:t>的</w:t>
      </w:r>
      <w:r w:rsidR="009F2834" w:rsidRPr="00261FFB">
        <w:t>社會運動</w:t>
      </w:r>
      <w:r w:rsidR="009D7584" w:rsidRPr="00261FFB">
        <w:t>研究</w:t>
      </w:r>
      <w:r w:rsidR="00E22A12" w:rsidRPr="00261FFB">
        <w:t>：</w:t>
      </w:r>
      <w:r w:rsidR="009F2834" w:rsidRPr="00261FFB">
        <w:t>透過社會學觀點的介紹</w:t>
      </w:r>
      <w:r w:rsidR="009F2834" w:rsidRPr="00261FFB">
        <w:rPr>
          <w:lang w:val="pt-BR"/>
        </w:rPr>
        <w:t>，</w:t>
      </w:r>
      <w:r w:rsidR="009F2834" w:rsidRPr="00261FFB">
        <w:t>讓學生能從不同的觀點</w:t>
      </w:r>
      <w:r w:rsidR="00E22A12" w:rsidRPr="00261FFB">
        <w:t>，包含社會結構、組織、網路、策略、</w:t>
      </w:r>
      <w:proofErr w:type="gramStart"/>
      <w:r w:rsidR="00E22A12" w:rsidRPr="00261FFB">
        <w:t>構框與</w:t>
      </w:r>
      <w:proofErr w:type="gramEnd"/>
      <w:r w:rsidR="00E22A12" w:rsidRPr="00261FFB">
        <w:t>認同等，理解</w:t>
      </w:r>
      <w:r w:rsidR="009F2834" w:rsidRPr="00261FFB">
        <w:t>社會運動的發生與爭議。探討不同</w:t>
      </w:r>
      <w:r w:rsidR="009D7584" w:rsidRPr="00261FFB">
        <w:t>類型</w:t>
      </w:r>
      <w:r w:rsidR="00E22A12" w:rsidRPr="00261FFB">
        <w:t>的社會運動的爭議與政治：</w:t>
      </w:r>
      <w:r w:rsidR="009F2834" w:rsidRPr="00261FFB">
        <w:t>透過對不同社會運動的介紹，認識社會的多元性，並討論各種社會運動的政治、經濟、社會、文化爭議。</w:t>
      </w:r>
      <w:r w:rsidRPr="00261FFB">
        <w:t>二方面，透過</w:t>
      </w:r>
      <w:r w:rsidR="009F2834" w:rsidRPr="00261FFB">
        <w:t>實際觀察社會運動</w:t>
      </w:r>
      <w:r w:rsidR="00620B78" w:rsidRPr="00261FFB">
        <w:t>與</w:t>
      </w:r>
      <w:r w:rsidR="00C7681B" w:rsidRPr="00261FFB">
        <w:t>公民參與、社群建構實踐與分析</w:t>
      </w:r>
      <w:r w:rsidR="009F2834" w:rsidRPr="00261FFB">
        <w:t>兩項活動。</w:t>
      </w:r>
      <w:r w:rsidR="0056283B" w:rsidRPr="00261FFB">
        <w:t>重</w:t>
      </w:r>
      <w:r w:rsidRPr="00261FFB">
        <w:t>新思考、反省、理解社會運動現場的狀況以及參與學生運動參與者的影響。和一般的老師課堂講授的課程不同，</w:t>
      </w:r>
      <w:r w:rsidR="001A47D9" w:rsidRPr="00261FFB">
        <w:t>本課程希望培養學生自主的閱讀學術文獻、公開發表、提問的能力。因此，在上課前完成當</w:t>
      </w:r>
      <w:proofErr w:type="gramStart"/>
      <w:r w:rsidR="001A47D9" w:rsidRPr="00261FFB">
        <w:t>週</w:t>
      </w:r>
      <w:proofErr w:type="gramEnd"/>
      <w:r w:rsidR="001A47D9" w:rsidRPr="00261FFB">
        <w:t>的閱讀是必要的。課堂報告、討論、發言、網站留言將列入評分。</w:t>
      </w:r>
    </w:p>
    <w:p w:rsidR="009F2834" w:rsidRPr="00261FFB" w:rsidRDefault="009F2834" w:rsidP="00FD33C3">
      <w:pPr>
        <w:spacing w:afterLines="50" w:after="180"/>
        <w:rPr>
          <w:b/>
        </w:rPr>
      </w:pPr>
      <w:r w:rsidRPr="00261FFB">
        <w:rPr>
          <w:b/>
        </w:rPr>
        <w:t>評分方式</w:t>
      </w:r>
      <w:r w:rsidR="00E22A12" w:rsidRPr="00261FFB">
        <w:rPr>
          <w:b/>
        </w:rPr>
        <w:t xml:space="preserve"> </w:t>
      </w:r>
      <w:r w:rsidR="00E22A12" w:rsidRPr="00261FFB">
        <w:t>（視實際上課情況調整）</w:t>
      </w:r>
    </w:p>
    <w:p w:rsidR="001C46FA" w:rsidRPr="00261FFB" w:rsidRDefault="001C46FA" w:rsidP="001C46FA">
      <w:pPr>
        <w:numPr>
          <w:ilvl w:val="0"/>
          <w:numId w:val="16"/>
        </w:numPr>
        <w:spacing w:afterLines="50" w:after="180"/>
      </w:pPr>
      <w:r w:rsidRPr="00261FFB">
        <w:t>課堂參與</w:t>
      </w:r>
      <w:proofErr w:type="gramStart"/>
      <w:r w:rsidRPr="00261FFB">
        <w:t>與</w:t>
      </w:r>
      <w:proofErr w:type="gramEnd"/>
      <w:r w:rsidRPr="00261FFB">
        <w:t>課堂討論</w:t>
      </w:r>
      <w:r w:rsidR="0029047B" w:rsidRPr="00261FFB">
        <w:tab/>
      </w:r>
      <w:r w:rsidRPr="00261FFB">
        <w:t>(10 %)</w:t>
      </w:r>
    </w:p>
    <w:p w:rsidR="001C46FA" w:rsidRPr="00261FFB" w:rsidRDefault="001C46FA" w:rsidP="001C46FA">
      <w:pPr>
        <w:numPr>
          <w:ilvl w:val="0"/>
          <w:numId w:val="16"/>
        </w:numPr>
        <w:spacing w:afterLines="50" w:after="180"/>
        <w:jc w:val="both"/>
      </w:pPr>
      <w:r w:rsidRPr="00261FFB">
        <w:t>分組閱讀報告</w:t>
      </w:r>
      <w:r w:rsidR="00FA1E16" w:rsidRPr="00261FFB">
        <w:t xml:space="preserve"> </w:t>
      </w:r>
      <w:r w:rsidRPr="00261FFB">
        <w:t>(</w:t>
      </w:r>
      <w:r w:rsidR="009A41E3" w:rsidRPr="00261FFB">
        <w:t>2</w:t>
      </w:r>
      <w:r w:rsidRPr="00261FFB">
        <w:t>0 %)</w:t>
      </w:r>
      <w:r w:rsidRPr="00261FFB">
        <w:t>：針對指定閱讀文章製作</w:t>
      </w:r>
      <w:r w:rsidRPr="00261FFB">
        <w:t>PPT</w:t>
      </w:r>
      <w:r w:rsidR="00FA1E16" w:rsidRPr="00261FFB">
        <w:t>（必須於報告後一</w:t>
      </w:r>
      <w:proofErr w:type="gramStart"/>
      <w:r w:rsidR="00FA1E16" w:rsidRPr="00261FFB">
        <w:t>週</w:t>
      </w:r>
      <w:proofErr w:type="gramEnd"/>
      <w:r w:rsidR="00FA1E16" w:rsidRPr="00261FFB">
        <w:t>內上傳，以便評分）</w:t>
      </w:r>
      <w:r w:rsidRPr="00261FFB">
        <w:t>，</w:t>
      </w:r>
      <w:r w:rsidRPr="00261FFB">
        <w:t>20-25</w:t>
      </w:r>
      <w:r w:rsidRPr="00261FFB">
        <w:t>分鐘的</w:t>
      </w:r>
      <w:r w:rsidRPr="00261FFB">
        <w:rPr>
          <w:b/>
        </w:rPr>
        <w:t>口頭簡報</w:t>
      </w:r>
      <w:r w:rsidRPr="00261FFB">
        <w:t>，並針對文章與上課內容提出『理論』、『方法』、『日常生活實踐』或是『政策建議』的問題，供課堂討論。</w:t>
      </w:r>
      <w:r w:rsidRPr="00261FFB">
        <w:rPr>
          <w:b/>
        </w:rPr>
        <w:t>報告次數依修課人數而定</w:t>
      </w:r>
      <w:r w:rsidRPr="00261FFB">
        <w:t>。</w:t>
      </w:r>
    </w:p>
    <w:p w:rsidR="002E7C21" w:rsidRDefault="000C79F4" w:rsidP="001C46FA">
      <w:pPr>
        <w:numPr>
          <w:ilvl w:val="0"/>
          <w:numId w:val="16"/>
        </w:numPr>
        <w:spacing w:afterLines="50" w:after="180"/>
        <w:jc w:val="both"/>
      </w:pPr>
      <w:r>
        <w:rPr>
          <w:rFonts w:hint="eastAsia"/>
        </w:rPr>
        <w:t>每週</w:t>
      </w:r>
      <w:r w:rsidR="002E7C21">
        <w:rPr>
          <w:rFonts w:hint="eastAsia"/>
        </w:rPr>
        <w:t>閱讀心得</w:t>
      </w:r>
      <w:r w:rsidR="002E7C21">
        <w:t>(</w:t>
      </w:r>
      <w:r w:rsidR="002E7C21">
        <w:rPr>
          <w:rFonts w:hint="eastAsia"/>
        </w:rPr>
        <w:t>3</w:t>
      </w:r>
      <w:r w:rsidR="001C46FA" w:rsidRPr="00261FFB">
        <w:t>0 %)</w:t>
      </w:r>
      <w:r w:rsidR="002E7C21">
        <w:t>：</w:t>
      </w:r>
    </w:p>
    <w:p w:rsidR="002E7C21" w:rsidRPr="007F0713" w:rsidRDefault="002E7C21" w:rsidP="002E7C21">
      <w:pPr>
        <w:spacing w:afterLines="50" w:after="180"/>
        <w:ind w:left="480" w:firstLine="2"/>
        <w:jc w:val="both"/>
        <w:rPr>
          <w:rFonts w:eastAsia="標楷體"/>
        </w:rPr>
      </w:pPr>
      <w:r w:rsidRPr="007F0713">
        <w:rPr>
          <w:rFonts w:eastAsia="標楷體"/>
        </w:rPr>
        <w:t>每堂課上課前，學生必須讀完該</w:t>
      </w:r>
      <w:proofErr w:type="gramStart"/>
      <w:r w:rsidRPr="007F0713">
        <w:rPr>
          <w:rFonts w:eastAsia="標楷體"/>
        </w:rPr>
        <w:t>週</w:t>
      </w:r>
      <w:proofErr w:type="gramEnd"/>
      <w:r w:rsidRPr="007F0713">
        <w:rPr>
          <w:rFonts w:eastAsia="標楷體"/>
        </w:rPr>
        <w:t>的指定讀物。並撰寫</w:t>
      </w:r>
      <w:r w:rsidRPr="007F0713">
        <w:rPr>
          <w:rFonts w:eastAsia="標楷體"/>
        </w:rPr>
        <w:t>1~2</w:t>
      </w:r>
      <w:r w:rsidRPr="007F0713">
        <w:rPr>
          <w:rFonts w:eastAsia="標楷體"/>
        </w:rPr>
        <w:t>頁的閱讀筆記。並在</w:t>
      </w:r>
      <w:r w:rsidRPr="007F0713">
        <w:rPr>
          <w:rFonts w:eastAsia="標楷體"/>
          <w:u w:val="single"/>
        </w:rPr>
        <w:t>上課當天早上</w:t>
      </w:r>
      <w:r w:rsidRPr="007F0713">
        <w:rPr>
          <w:rFonts w:eastAsia="標楷體"/>
          <w:u w:val="single"/>
        </w:rPr>
        <w:t>9:00AM</w:t>
      </w:r>
      <w:r w:rsidRPr="007F0713">
        <w:rPr>
          <w:rFonts w:eastAsia="標楷體"/>
          <w:u w:val="single"/>
        </w:rPr>
        <w:t>之前</w:t>
      </w:r>
      <w:r w:rsidR="00A06D85">
        <w:rPr>
          <w:rFonts w:eastAsia="標楷體"/>
        </w:rPr>
        <w:t>，寄到數位學</w:t>
      </w:r>
      <w:r w:rsidR="00A06D85">
        <w:rPr>
          <w:rFonts w:eastAsia="標楷體" w:hint="eastAsia"/>
        </w:rPr>
        <w:t>苑</w:t>
      </w:r>
      <w:r w:rsidRPr="007F0713">
        <w:rPr>
          <w:rFonts w:eastAsia="標楷體"/>
        </w:rPr>
        <w:t>的討論區分享。內容必須包含：</w:t>
      </w:r>
    </w:p>
    <w:p w:rsidR="002E7C21" w:rsidRPr="007F0713" w:rsidRDefault="002E7C21" w:rsidP="002E7C21">
      <w:pPr>
        <w:numPr>
          <w:ilvl w:val="1"/>
          <w:numId w:val="16"/>
        </w:numPr>
        <w:spacing w:after="50"/>
        <w:jc w:val="both"/>
        <w:rPr>
          <w:rFonts w:eastAsia="標楷體"/>
        </w:rPr>
      </w:pPr>
      <w:r w:rsidRPr="007F0713">
        <w:rPr>
          <w:rFonts w:eastAsia="標楷體"/>
        </w:rPr>
        <w:t>直接引用</w:t>
      </w:r>
      <w:r>
        <w:rPr>
          <w:rFonts w:eastAsia="標楷體"/>
        </w:rPr>
        <w:t>1-</w:t>
      </w:r>
      <w:r>
        <w:rPr>
          <w:rFonts w:eastAsia="標楷體" w:hint="eastAsia"/>
        </w:rPr>
        <w:t>2</w:t>
      </w:r>
      <w:r w:rsidRPr="007F0713">
        <w:rPr>
          <w:rFonts w:eastAsia="標楷體"/>
        </w:rPr>
        <w:t>段當</w:t>
      </w:r>
      <w:proofErr w:type="gramStart"/>
      <w:r w:rsidRPr="007F0713">
        <w:rPr>
          <w:rFonts w:eastAsia="標楷體"/>
        </w:rPr>
        <w:t>週</w:t>
      </w:r>
      <w:proofErr w:type="gramEnd"/>
      <w:r w:rsidRPr="007F0713">
        <w:rPr>
          <w:rFonts w:eastAsia="標楷體"/>
        </w:rPr>
        <w:t>閱讀的文章。引用的內容必須反映文章的主要論點。</w:t>
      </w:r>
    </w:p>
    <w:p w:rsidR="002E7C21" w:rsidRPr="007F0713" w:rsidRDefault="002E7C21" w:rsidP="002E7C21">
      <w:pPr>
        <w:numPr>
          <w:ilvl w:val="1"/>
          <w:numId w:val="16"/>
        </w:numPr>
        <w:spacing w:after="50"/>
        <w:jc w:val="both"/>
        <w:rPr>
          <w:rFonts w:eastAsia="標楷體"/>
        </w:rPr>
      </w:pPr>
      <w:r>
        <w:rPr>
          <w:rFonts w:eastAsia="標楷體" w:hint="eastAsia"/>
        </w:rPr>
        <w:t>用你自己的語言，簡短的說明該文章的主要論點</w:t>
      </w:r>
    </w:p>
    <w:p w:rsidR="002E7C21" w:rsidRPr="007F0713" w:rsidRDefault="002E7C21" w:rsidP="002E7C21">
      <w:pPr>
        <w:numPr>
          <w:ilvl w:val="1"/>
          <w:numId w:val="16"/>
        </w:numPr>
        <w:spacing w:after="50"/>
        <w:jc w:val="both"/>
        <w:rPr>
          <w:rFonts w:eastAsia="標楷體"/>
        </w:rPr>
      </w:pPr>
      <w:r w:rsidRPr="007F0713">
        <w:rPr>
          <w:rFonts w:eastAsia="標楷體"/>
        </w:rPr>
        <w:t>針對該</w:t>
      </w:r>
      <w:proofErr w:type="gramStart"/>
      <w:r w:rsidRPr="007F0713">
        <w:rPr>
          <w:rFonts w:eastAsia="標楷體"/>
        </w:rPr>
        <w:t>週</w:t>
      </w:r>
      <w:proofErr w:type="gramEnd"/>
      <w:r w:rsidRPr="007F0713">
        <w:rPr>
          <w:rFonts w:eastAsia="標楷體"/>
        </w:rPr>
        <w:t>的教材，提出自己的想法、批評或是回應。</w:t>
      </w:r>
    </w:p>
    <w:p w:rsidR="002E7C21" w:rsidRPr="007F0713" w:rsidRDefault="002E7C21" w:rsidP="002E7C21">
      <w:pPr>
        <w:numPr>
          <w:ilvl w:val="1"/>
          <w:numId w:val="16"/>
        </w:numPr>
        <w:spacing w:after="50"/>
        <w:jc w:val="both"/>
        <w:rPr>
          <w:rFonts w:eastAsia="標楷體"/>
        </w:rPr>
      </w:pPr>
      <w:r w:rsidRPr="007F0713">
        <w:rPr>
          <w:rFonts w:eastAsia="標楷體"/>
        </w:rPr>
        <w:t>提出</w:t>
      </w:r>
      <w:r w:rsidRPr="007F0713">
        <w:rPr>
          <w:rFonts w:eastAsia="標楷體"/>
        </w:rPr>
        <w:t>3-5</w:t>
      </w:r>
      <w:r w:rsidRPr="007F0713">
        <w:rPr>
          <w:rFonts w:eastAsia="標楷體"/>
        </w:rPr>
        <w:t>個研究問題以供全班討論。問題可以涵蓋人文社會科學理論、研究方法、實務經驗或是個人經驗的分享與討論。也可以是閱讀過程中看不懂的句子或是專有名詞。</w:t>
      </w:r>
    </w:p>
    <w:p w:rsidR="005F30C9" w:rsidRPr="00A109B5" w:rsidRDefault="002E7C21" w:rsidP="00E865C5">
      <w:pPr>
        <w:numPr>
          <w:ilvl w:val="0"/>
          <w:numId w:val="16"/>
        </w:numPr>
        <w:spacing w:afterLines="50" w:after="180"/>
        <w:jc w:val="both"/>
        <w:rPr>
          <w:rFonts w:eastAsiaTheme="minorEastAsia"/>
        </w:rPr>
      </w:pPr>
      <w:r w:rsidRPr="00261FFB">
        <w:lastRenderedPageBreak/>
        <w:t xml:space="preserve"> </w:t>
      </w:r>
      <w:r w:rsidR="005F30C9" w:rsidRPr="00A109B5">
        <w:rPr>
          <w:rFonts w:eastAsiaTheme="minorEastAsia"/>
        </w:rPr>
        <w:t>期末報告</w:t>
      </w:r>
      <w:r w:rsidR="005F30C9" w:rsidRPr="00A109B5">
        <w:rPr>
          <w:rFonts w:eastAsiaTheme="minorEastAsia"/>
        </w:rPr>
        <w:t>:</w:t>
      </w:r>
      <w:r w:rsidR="00E865C5" w:rsidRPr="00A109B5">
        <w:rPr>
          <w:rFonts w:eastAsiaTheme="minorEastAsia"/>
        </w:rPr>
        <w:t xml:space="preserve"> (30%)</w:t>
      </w:r>
    </w:p>
    <w:p w:rsidR="002E7C21" w:rsidRDefault="002E7C21" w:rsidP="002E7C21">
      <w:pPr>
        <w:numPr>
          <w:ilvl w:val="1"/>
          <w:numId w:val="16"/>
        </w:numPr>
        <w:spacing w:afterLines="50" w:after="180"/>
        <w:jc w:val="both"/>
        <w:rPr>
          <w:rFonts w:eastAsia="標楷體"/>
        </w:rPr>
      </w:pPr>
      <w:r>
        <w:rPr>
          <w:rFonts w:eastAsia="標楷體" w:hint="eastAsia"/>
        </w:rPr>
        <w:t>三人一組為原則</w:t>
      </w:r>
    </w:p>
    <w:p w:rsidR="004909C2" w:rsidRPr="00261FFB" w:rsidRDefault="002E7C21" w:rsidP="00E865C5">
      <w:pPr>
        <w:numPr>
          <w:ilvl w:val="1"/>
          <w:numId w:val="16"/>
        </w:numPr>
        <w:spacing w:afterLines="50" w:after="180"/>
        <w:jc w:val="both"/>
        <w:rPr>
          <w:rFonts w:eastAsia="標楷體"/>
        </w:rPr>
      </w:pPr>
      <w:r>
        <w:rPr>
          <w:rFonts w:eastAsia="標楷體" w:hint="eastAsia"/>
        </w:rPr>
        <w:t>選擇一</w:t>
      </w:r>
      <w:r w:rsidR="00E865C5">
        <w:rPr>
          <w:rFonts w:eastAsia="標楷體" w:hint="eastAsia"/>
        </w:rPr>
        <w:t>、在地抗爭事件分析</w:t>
      </w:r>
    </w:p>
    <w:p w:rsidR="004909C2" w:rsidRPr="00261FFB" w:rsidRDefault="006D20C9" w:rsidP="004909C2">
      <w:pPr>
        <w:widowControl/>
        <w:numPr>
          <w:ilvl w:val="1"/>
          <w:numId w:val="29"/>
        </w:numPr>
        <w:spacing w:afterLines="50" w:after="180"/>
        <w:rPr>
          <w:rFonts w:eastAsia="標楷體"/>
        </w:rPr>
      </w:pPr>
      <w:r w:rsidRPr="00261FFB">
        <w:rPr>
          <w:rFonts w:eastAsia="標楷體"/>
        </w:rPr>
        <w:t>從</w:t>
      </w:r>
      <w:r w:rsidR="00E865C5">
        <w:rPr>
          <w:rFonts w:eastAsia="標楷體" w:hint="eastAsia"/>
        </w:rPr>
        <w:t>報導或</w:t>
      </w:r>
      <w:r w:rsidRPr="00261FFB">
        <w:rPr>
          <w:rFonts w:eastAsia="標楷體"/>
        </w:rPr>
        <w:t>分析某校園或是附近社區的抗爭事件與社區活動</w:t>
      </w:r>
    </w:p>
    <w:p w:rsidR="008B4280" w:rsidRPr="00261FFB" w:rsidRDefault="006D20C9" w:rsidP="002E7C21">
      <w:pPr>
        <w:widowControl/>
        <w:numPr>
          <w:ilvl w:val="1"/>
          <w:numId w:val="29"/>
        </w:numPr>
        <w:spacing w:afterLines="50" w:after="180"/>
        <w:rPr>
          <w:rFonts w:eastAsia="標楷體"/>
        </w:rPr>
      </w:pPr>
      <w:r w:rsidRPr="00261FFB">
        <w:rPr>
          <w:rFonts w:eastAsia="標楷體"/>
        </w:rPr>
        <w:t>呈現的方式：</w:t>
      </w:r>
    </w:p>
    <w:p w:rsidR="008B4280" w:rsidRPr="00261FFB" w:rsidRDefault="006D20C9" w:rsidP="00E865C5">
      <w:pPr>
        <w:widowControl/>
        <w:numPr>
          <w:ilvl w:val="2"/>
          <w:numId w:val="29"/>
        </w:numPr>
        <w:rPr>
          <w:rFonts w:eastAsia="標楷體"/>
        </w:rPr>
      </w:pPr>
      <w:r w:rsidRPr="00261FFB">
        <w:rPr>
          <w:rFonts w:eastAsia="標楷體"/>
        </w:rPr>
        <w:t>影片</w:t>
      </w:r>
    </w:p>
    <w:p w:rsidR="008B4280" w:rsidRPr="00261FFB" w:rsidRDefault="006D20C9" w:rsidP="00E865C5">
      <w:pPr>
        <w:widowControl/>
        <w:numPr>
          <w:ilvl w:val="3"/>
          <w:numId w:val="29"/>
        </w:numPr>
        <w:rPr>
          <w:rFonts w:eastAsia="標楷體"/>
        </w:rPr>
      </w:pPr>
      <w:r w:rsidRPr="00261FFB">
        <w:rPr>
          <w:rFonts w:eastAsia="標楷體"/>
        </w:rPr>
        <w:t>10-15 minutes</w:t>
      </w:r>
    </w:p>
    <w:p w:rsidR="008B4280" w:rsidRPr="00261FFB" w:rsidRDefault="006D20C9" w:rsidP="00E865C5">
      <w:pPr>
        <w:widowControl/>
        <w:numPr>
          <w:ilvl w:val="3"/>
          <w:numId w:val="29"/>
        </w:numPr>
        <w:rPr>
          <w:rFonts w:eastAsia="標楷體"/>
        </w:rPr>
      </w:pPr>
      <w:r w:rsidRPr="00261FFB">
        <w:rPr>
          <w:rFonts w:eastAsia="標楷體"/>
        </w:rPr>
        <w:t>剪接過的影像故事</w:t>
      </w:r>
      <w:r w:rsidRPr="00261FFB">
        <w:rPr>
          <w:rFonts w:eastAsia="標楷體"/>
        </w:rPr>
        <w:t xml:space="preserve">, </w:t>
      </w:r>
      <w:r w:rsidRPr="00261FFB">
        <w:rPr>
          <w:rFonts w:eastAsia="標楷體"/>
        </w:rPr>
        <w:t>鼓勵投稿公視</w:t>
      </w:r>
      <w:proofErr w:type="spellStart"/>
      <w:r w:rsidRPr="00261FFB">
        <w:rPr>
          <w:rFonts w:eastAsia="標楷體"/>
        </w:rPr>
        <w:t>Peopo</w:t>
      </w:r>
      <w:proofErr w:type="spellEnd"/>
      <w:r w:rsidRPr="00261FFB">
        <w:rPr>
          <w:rFonts w:eastAsia="標楷體"/>
        </w:rPr>
        <w:t>新聞</w:t>
      </w:r>
    </w:p>
    <w:p w:rsidR="008B4280" w:rsidRPr="00261FFB" w:rsidRDefault="006D20C9" w:rsidP="00E865C5">
      <w:pPr>
        <w:widowControl/>
        <w:numPr>
          <w:ilvl w:val="2"/>
          <w:numId w:val="29"/>
        </w:numPr>
        <w:rPr>
          <w:rFonts w:eastAsia="標楷體"/>
        </w:rPr>
      </w:pPr>
      <w:r w:rsidRPr="00261FFB">
        <w:rPr>
          <w:rFonts w:eastAsia="標楷體"/>
        </w:rPr>
        <w:t>文字</w:t>
      </w:r>
      <w:r w:rsidR="00E865C5">
        <w:rPr>
          <w:rFonts w:eastAsia="標楷體" w:hint="eastAsia"/>
        </w:rPr>
        <w:tab/>
      </w:r>
    </w:p>
    <w:p w:rsidR="008B4280" w:rsidRPr="00261FFB" w:rsidRDefault="00FA1E16" w:rsidP="00E865C5">
      <w:pPr>
        <w:widowControl/>
        <w:numPr>
          <w:ilvl w:val="3"/>
          <w:numId w:val="29"/>
        </w:numPr>
        <w:rPr>
          <w:rFonts w:eastAsia="標楷體"/>
        </w:rPr>
      </w:pPr>
      <w:r w:rsidRPr="00261FFB">
        <w:rPr>
          <w:rFonts w:eastAsia="標楷體"/>
        </w:rPr>
        <w:t>8-</w:t>
      </w:r>
      <w:r w:rsidR="006D20C9" w:rsidRPr="00261FFB">
        <w:rPr>
          <w:rFonts w:eastAsia="標楷體"/>
        </w:rPr>
        <w:t>10 pages</w:t>
      </w:r>
    </w:p>
    <w:p w:rsidR="008B4280" w:rsidRPr="00261FFB" w:rsidRDefault="006D20C9" w:rsidP="00E865C5">
      <w:pPr>
        <w:widowControl/>
        <w:numPr>
          <w:ilvl w:val="3"/>
          <w:numId w:val="29"/>
        </w:numPr>
        <w:rPr>
          <w:rFonts w:eastAsia="標楷體"/>
        </w:rPr>
      </w:pPr>
      <w:r w:rsidRPr="00261FFB">
        <w:rPr>
          <w:rFonts w:eastAsia="標楷體"/>
        </w:rPr>
        <w:t>透過文字</w:t>
      </w:r>
      <w:r w:rsidRPr="00261FFB">
        <w:rPr>
          <w:rFonts w:eastAsia="標楷體"/>
        </w:rPr>
        <w:t xml:space="preserve">, </w:t>
      </w:r>
      <w:r w:rsidRPr="00261FFB">
        <w:rPr>
          <w:rFonts w:eastAsia="標楷體"/>
        </w:rPr>
        <w:t>說明或是回應社會學提問或是公民行動的困境與解決方式</w:t>
      </w:r>
      <w:r w:rsidRPr="00261FFB">
        <w:rPr>
          <w:rFonts w:eastAsia="標楷體"/>
        </w:rPr>
        <w:t>.</w:t>
      </w:r>
    </w:p>
    <w:p w:rsidR="00FA1E16" w:rsidRDefault="00236702" w:rsidP="00E865C5">
      <w:pPr>
        <w:widowControl/>
        <w:numPr>
          <w:ilvl w:val="3"/>
          <w:numId w:val="29"/>
        </w:numPr>
        <w:rPr>
          <w:rFonts w:eastAsia="標楷體"/>
        </w:rPr>
      </w:pPr>
      <w:r w:rsidRPr="00261FFB">
        <w:rPr>
          <w:rFonts w:eastAsia="標楷體"/>
        </w:rPr>
        <w:t>期末報告</w:t>
      </w:r>
      <w:r w:rsidR="00FA1E16" w:rsidRPr="00261FFB">
        <w:rPr>
          <w:rFonts w:eastAsia="標楷體"/>
        </w:rPr>
        <w:t>必須製作</w:t>
      </w:r>
      <w:r w:rsidR="00FA1E16" w:rsidRPr="00261FFB">
        <w:rPr>
          <w:rFonts w:eastAsia="標楷體"/>
        </w:rPr>
        <w:t>PPT</w:t>
      </w:r>
      <w:r w:rsidR="003B6156" w:rsidRPr="00261FFB">
        <w:rPr>
          <w:rFonts w:eastAsia="標楷體"/>
        </w:rPr>
        <w:t>口頭發表</w:t>
      </w:r>
    </w:p>
    <w:p w:rsidR="002E7C21" w:rsidRDefault="002E7C21" w:rsidP="00E865C5">
      <w:pPr>
        <w:widowControl/>
        <w:numPr>
          <w:ilvl w:val="0"/>
          <w:numId w:val="29"/>
        </w:numPr>
        <w:rPr>
          <w:rFonts w:eastAsia="標楷體"/>
        </w:rPr>
      </w:pPr>
      <w:r>
        <w:rPr>
          <w:rFonts w:eastAsia="標楷體" w:hint="eastAsia"/>
        </w:rPr>
        <w:t>選擇二</w:t>
      </w:r>
      <w:r w:rsidR="00E865C5">
        <w:rPr>
          <w:rFonts w:eastAsia="標楷體" w:hint="eastAsia"/>
        </w:rPr>
        <w:t>、臺灣社會運動發展歷史資料分析</w:t>
      </w:r>
    </w:p>
    <w:p w:rsidR="002E7C21" w:rsidRDefault="002E7C21" w:rsidP="00A06D85">
      <w:pPr>
        <w:widowControl/>
        <w:ind w:left="960"/>
        <w:rPr>
          <w:rFonts w:eastAsia="標楷體"/>
        </w:rPr>
      </w:pPr>
      <w:r>
        <w:rPr>
          <w:rFonts w:eastAsia="標楷體" w:hint="eastAsia"/>
        </w:rPr>
        <w:t>針對台灣某個超過十年以上的社會運動</w:t>
      </w:r>
      <w:r w:rsidR="00E865C5">
        <w:rPr>
          <w:rFonts w:eastAsia="標楷體" w:hint="eastAsia"/>
        </w:rPr>
        <w:t>的歷史文件資料整理，討論該運動的發展脈絡、分化、反運動、轉向，臺灣和其他國家的差異等。</w:t>
      </w:r>
    </w:p>
    <w:p w:rsidR="00E865C5" w:rsidRDefault="00E865C5" w:rsidP="00E865C5">
      <w:pPr>
        <w:widowControl/>
        <w:numPr>
          <w:ilvl w:val="0"/>
          <w:numId w:val="41"/>
        </w:numPr>
        <w:rPr>
          <w:rFonts w:eastAsia="標楷體"/>
        </w:rPr>
      </w:pPr>
      <w:r>
        <w:rPr>
          <w:rFonts w:eastAsia="標楷體" w:hint="eastAsia"/>
        </w:rPr>
        <w:t>必須超過十篇的學術文獻或深入報導，有一手文件資料更佳</w:t>
      </w:r>
    </w:p>
    <w:p w:rsidR="00E865C5" w:rsidRDefault="00E865C5" w:rsidP="00E865C5">
      <w:pPr>
        <w:widowControl/>
        <w:numPr>
          <w:ilvl w:val="0"/>
          <w:numId w:val="41"/>
        </w:numPr>
        <w:rPr>
          <w:rFonts w:eastAsia="標楷體"/>
        </w:rPr>
      </w:pPr>
      <w:r>
        <w:rPr>
          <w:rFonts w:eastAsia="標楷體" w:hint="eastAsia"/>
        </w:rPr>
        <w:t>8-10</w:t>
      </w:r>
      <w:r w:rsidR="00A06D85">
        <w:rPr>
          <w:rFonts w:eastAsia="標楷體" w:hint="eastAsia"/>
        </w:rPr>
        <w:t>頁，</w:t>
      </w:r>
      <w:proofErr w:type="gramStart"/>
      <w:r w:rsidR="00A06D85">
        <w:rPr>
          <w:rFonts w:eastAsia="標楷體" w:hint="eastAsia"/>
        </w:rPr>
        <w:t>採</w:t>
      </w:r>
      <w:proofErr w:type="gramEnd"/>
      <w:r>
        <w:rPr>
          <w:rFonts w:eastAsia="標楷體" w:hint="eastAsia"/>
        </w:rPr>
        <w:t>學術引用格式</w:t>
      </w:r>
    </w:p>
    <w:p w:rsidR="00E865C5" w:rsidRDefault="00E865C5" w:rsidP="00E865C5">
      <w:pPr>
        <w:widowControl/>
        <w:numPr>
          <w:ilvl w:val="0"/>
          <w:numId w:val="41"/>
        </w:numPr>
        <w:rPr>
          <w:rFonts w:eastAsia="標楷體"/>
        </w:rPr>
      </w:pPr>
      <w:r w:rsidRPr="00261FFB">
        <w:rPr>
          <w:rFonts w:eastAsia="標楷體"/>
        </w:rPr>
        <w:t>期末報告必須製作</w:t>
      </w:r>
      <w:r w:rsidRPr="00261FFB">
        <w:rPr>
          <w:rFonts w:eastAsia="標楷體"/>
        </w:rPr>
        <w:t>PPT</w:t>
      </w:r>
      <w:r w:rsidRPr="00261FFB">
        <w:rPr>
          <w:rFonts w:eastAsia="標楷體"/>
        </w:rPr>
        <w:t>口頭發表</w:t>
      </w:r>
    </w:p>
    <w:p w:rsidR="00AF458B" w:rsidRPr="00261FFB" w:rsidRDefault="00AF458B" w:rsidP="00AF458B">
      <w:pPr>
        <w:widowControl/>
        <w:numPr>
          <w:ilvl w:val="0"/>
          <w:numId w:val="16"/>
        </w:numPr>
        <w:spacing w:afterLines="50" w:after="180"/>
      </w:pPr>
      <w:r w:rsidRPr="00261FFB">
        <w:rPr>
          <w:kern w:val="0"/>
        </w:rPr>
        <w:t>抗爭現場觀察</w:t>
      </w:r>
      <w:r w:rsidR="001C46FA" w:rsidRPr="00261FFB">
        <w:rPr>
          <w:kern w:val="0"/>
        </w:rPr>
        <w:t>(10%)</w:t>
      </w:r>
      <w:r w:rsidRPr="00261FFB">
        <w:rPr>
          <w:kern w:val="0"/>
        </w:rPr>
        <w:t xml:space="preserve">   </w:t>
      </w:r>
      <w:r w:rsidRPr="00261FFB">
        <w:t xml:space="preserve">     </w:t>
      </w:r>
      <w:r w:rsidRPr="00261FFB">
        <w:tab/>
        <w:t xml:space="preserve"> </w:t>
      </w:r>
      <w:r w:rsidR="00647A05" w:rsidRPr="00261FFB">
        <w:tab/>
      </w:r>
      <w:r w:rsidR="00647A05" w:rsidRPr="00261FFB">
        <w:tab/>
      </w:r>
      <w:r w:rsidR="00647A05" w:rsidRPr="00261FFB">
        <w:tab/>
      </w:r>
      <w:r w:rsidR="00647A05" w:rsidRPr="00261FFB">
        <w:tab/>
      </w:r>
      <w:r w:rsidR="00647A05" w:rsidRPr="00261FFB">
        <w:tab/>
      </w:r>
      <w:r w:rsidR="00647A05" w:rsidRPr="00261FFB">
        <w:tab/>
      </w:r>
      <w:r w:rsidR="00647A05" w:rsidRPr="00261FFB">
        <w:tab/>
      </w:r>
      <w:r w:rsidR="00647A05" w:rsidRPr="00261FFB">
        <w:tab/>
      </w:r>
      <w:r w:rsidRPr="00261FFB">
        <w:t xml:space="preserve"> </w:t>
      </w:r>
    </w:p>
    <w:p w:rsidR="00AF458B" w:rsidRPr="00261FFB" w:rsidRDefault="00AF458B" w:rsidP="00AF458B">
      <w:pPr>
        <w:widowControl/>
        <w:spacing w:afterLines="50" w:after="180"/>
        <w:ind w:left="480"/>
      </w:pPr>
      <w:r w:rsidRPr="00261FFB">
        <w:t>選擇一個社會運動抗爭的現場，進行觀察。觀察者不需要支持該抗爭，但務必記錄下抗爭的經過，並於網頁上撰寫</w:t>
      </w:r>
      <w:r w:rsidRPr="00261FFB">
        <w:t>500-1000</w:t>
      </w:r>
      <w:r w:rsidR="0056283B" w:rsidRPr="00261FFB">
        <w:t>字的個人心得。抗爭的資訊可以參考</w:t>
      </w:r>
      <w:r w:rsidR="00E865C5">
        <w:rPr>
          <w:rFonts w:hint="eastAsia"/>
        </w:rPr>
        <w:t>，</w:t>
      </w:r>
      <w:r w:rsidRPr="00261FFB">
        <w:t>選擇的抗爭現場必須經過老師的同意。</w:t>
      </w:r>
    </w:p>
    <w:p w:rsidR="001C46FA" w:rsidRPr="00261FFB" w:rsidRDefault="001C46FA" w:rsidP="001C46FA">
      <w:pPr>
        <w:ind w:firstLine="360"/>
      </w:pPr>
      <w:r w:rsidRPr="00261FFB">
        <w:rPr>
          <w:b/>
        </w:rPr>
        <w:t>內容必須包含</w:t>
      </w:r>
      <w:r w:rsidRPr="00261FFB">
        <w:t>：</w:t>
      </w:r>
    </w:p>
    <w:p w:rsidR="001C46FA" w:rsidRPr="00261FFB" w:rsidRDefault="001C46FA" w:rsidP="0029047B">
      <w:pPr>
        <w:numPr>
          <w:ilvl w:val="0"/>
          <w:numId w:val="28"/>
        </w:numPr>
      </w:pPr>
      <w:r w:rsidRPr="00261FFB">
        <w:t>對該抗爭活動過程的簡述</w:t>
      </w:r>
      <w:r w:rsidR="00D51731" w:rsidRPr="00261FFB">
        <w:t>：</w:t>
      </w:r>
      <w:r w:rsidRPr="00261FFB">
        <w:t>抗爭活動的主題為何？該抗爭呈現了什麼樣的社會衝突</w:t>
      </w:r>
      <w:proofErr w:type="gramStart"/>
      <w:r w:rsidRPr="00261FFB">
        <w:t>（</w:t>
      </w:r>
      <w:proofErr w:type="gramEnd"/>
      <w:r w:rsidRPr="00261FFB">
        <w:t>經濟、政治、文化價值？）抗爭的論述為何？抗爭的主要標語為何？呈現什麼樣的觀點與價值？</w:t>
      </w:r>
    </w:p>
    <w:p w:rsidR="001C46FA" w:rsidRPr="00261FFB" w:rsidRDefault="001C46FA" w:rsidP="0029047B">
      <w:pPr>
        <w:numPr>
          <w:ilvl w:val="0"/>
          <w:numId w:val="28"/>
        </w:numPr>
      </w:pPr>
      <w:r w:rsidRPr="00261FFB">
        <w:t>抗爭的對象、目的為何？</w:t>
      </w:r>
      <w:proofErr w:type="gramStart"/>
      <w:r w:rsidRPr="00261FFB">
        <w:t>（</w:t>
      </w:r>
      <w:proofErr w:type="gramEnd"/>
      <w:r w:rsidRPr="00261FFB">
        <w:t>行政單位？私人公司？社會大眾？）</w:t>
      </w:r>
    </w:p>
    <w:p w:rsidR="001C46FA" w:rsidRPr="00261FFB" w:rsidRDefault="001C46FA" w:rsidP="0029047B">
      <w:pPr>
        <w:numPr>
          <w:ilvl w:val="0"/>
          <w:numId w:val="28"/>
        </w:numPr>
      </w:pPr>
      <w:r w:rsidRPr="00261FFB">
        <w:t>主要的組織者為何？</w:t>
      </w:r>
      <w:proofErr w:type="gramStart"/>
      <w:r w:rsidRPr="00261FFB">
        <w:t>（</w:t>
      </w:r>
      <w:proofErr w:type="gramEnd"/>
      <w:r w:rsidRPr="00261FFB">
        <w:t>NPO</w:t>
      </w:r>
      <w:r w:rsidRPr="00261FFB">
        <w:t>？</w:t>
      </w:r>
      <w:r w:rsidRPr="00261FFB">
        <w:t>NGO</w:t>
      </w:r>
      <w:r w:rsidRPr="00261FFB">
        <w:t>？政治人物？）透過什麼樣的媒介、組織或網路聚集抗爭的參與者？參與者大多為什麼樣的人？（性別、年齡、族群、階級等</w:t>
      </w:r>
      <w:proofErr w:type="spellStart"/>
      <w:r w:rsidRPr="00261FFB">
        <w:t>etc</w:t>
      </w:r>
      <w:proofErr w:type="spellEnd"/>
      <w:r w:rsidRPr="00261FFB">
        <w:t>）</w:t>
      </w:r>
    </w:p>
    <w:p w:rsidR="001C46FA" w:rsidRPr="00261FFB" w:rsidRDefault="001C46FA" w:rsidP="0029047B">
      <w:pPr>
        <w:numPr>
          <w:ilvl w:val="0"/>
          <w:numId w:val="28"/>
        </w:numPr>
      </w:pPr>
      <w:r w:rsidRPr="00261FFB">
        <w:t>對抗爭活動的批判性反省？訴求的正當性為何？活動的目的是否達成？近距離觀看社會運動的反省？和想像中、媒體呈現的抗爭書本寫的有什麼差異？</w:t>
      </w:r>
    </w:p>
    <w:p w:rsidR="001C46FA" w:rsidRPr="00261FFB" w:rsidRDefault="001C46FA" w:rsidP="0029047B">
      <w:pPr>
        <w:numPr>
          <w:ilvl w:val="0"/>
          <w:numId w:val="28"/>
        </w:numPr>
      </w:pPr>
      <w:r w:rsidRPr="00261FFB">
        <w:t>3-5</w:t>
      </w:r>
      <w:r w:rsidRPr="00261FFB">
        <w:t>張照片</w:t>
      </w:r>
    </w:p>
    <w:p w:rsidR="001C46FA" w:rsidRPr="00261FFB" w:rsidRDefault="001C46FA" w:rsidP="00652093">
      <w:pPr>
        <w:numPr>
          <w:ilvl w:val="0"/>
          <w:numId w:val="28"/>
        </w:numPr>
        <w:spacing w:afterLines="50" w:after="180"/>
      </w:pPr>
      <w:r w:rsidRPr="00261FFB">
        <w:t>必須在參與觀察後</w:t>
      </w:r>
      <w:r w:rsidRPr="00261FFB">
        <w:rPr>
          <w:u w:val="single"/>
        </w:rPr>
        <w:t>2</w:t>
      </w:r>
      <w:proofErr w:type="gramStart"/>
      <w:r w:rsidRPr="00261FFB">
        <w:rPr>
          <w:u w:val="single"/>
        </w:rPr>
        <w:t>週</w:t>
      </w:r>
      <w:proofErr w:type="gramEnd"/>
      <w:r w:rsidRPr="00261FFB">
        <w:rPr>
          <w:u w:val="single"/>
        </w:rPr>
        <w:t>內繳交</w:t>
      </w:r>
      <w:r w:rsidR="00D51731" w:rsidRPr="00261FFB">
        <w:rPr>
          <w:b/>
          <w:u w:val="single"/>
        </w:rPr>
        <w:t>（引用相關報導必須附註，抄襲以零分計算）</w:t>
      </w:r>
    </w:p>
    <w:p w:rsidR="00D77033" w:rsidRPr="00261FFB" w:rsidRDefault="00046FDD" w:rsidP="00652093">
      <w:pPr>
        <w:snapToGrid w:val="0"/>
        <w:spacing w:afterLines="50" w:after="180" w:line="400" w:lineRule="exact"/>
        <w:rPr>
          <w:color w:val="000000"/>
        </w:rPr>
      </w:pPr>
      <w:r w:rsidRPr="00261FFB">
        <w:rPr>
          <w:b/>
        </w:rPr>
        <w:t>課程內容與進度</w:t>
      </w:r>
      <w:r w:rsidR="00D77033" w:rsidRPr="00261FFB">
        <w:rPr>
          <w:b/>
        </w:rPr>
        <w:t>：</w:t>
      </w:r>
      <w:r w:rsidR="00D77033" w:rsidRPr="00261FFB">
        <w:t xml:space="preserve">■ </w:t>
      </w:r>
      <w:r w:rsidR="00D77033" w:rsidRPr="00261FFB">
        <w:rPr>
          <w:color w:val="000000"/>
        </w:rPr>
        <w:t>標記為指定</w:t>
      </w:r>
      <w:r w:rsidR="003B6156" w:rsidRPr="00261FFB">
        <w:rPr>
          <w:color w:val="000000"/>
        </w:rPr>
        <w:t>分組</w:t>
      </w:r>
      <w:r w:rsidR="00D77033" w:rsidRPr="00261FFB">
        <w:rPr>
          <w:color w:val="000000"/>
        </w:rPr>
        <w:t>閱讀</w:t>
      </w:r>
      <w:r w:rsidR="006E5F3F" w:rsidRPr="00261FFB">
        <w:rPr>
          <w:color w:val="000000"/>
        </w:rPr>
        <w:t>報告</w:t>
      </w:r>
      <w:r w:rsidR="00652093" w:rsidRPr="00261FFB">
        <w:t>，</w:t>
      </w:r>
      <w:r w:rsidR="00652093" w:rsidRPr="00261FFB">
        <w:t>■</w:t>
      </w:r>
      <w:r w:rsidR="00652093" w:rsidRPr="00261FFB">
        <w:t>報告日期依實際上課狀況調整</w:t>
      </w:r>
    </w:p>
    <w:tbl>
      <w:tblPr>
        <w:tblW w:w="101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08"/>
        <w:gridCol w:w="3709"/>
        <w:gridCol w:w="5358"/>
      </w:tblGrid>
      <w:tr w:rsidR="00CB68FB" w:rsidRPr="00261FFB" w:rsidTr="000C79F4">
        <w:trPr>
          <w:trHeight w:val="457"/>
          <w:jc w:val="center"/>
        </w:trPr>
        <w:tc>
          <w:tcPr>
            <w:tcW w:w="1108" w:type="dxa"/>
            <w:tcBorders>
              <w:top w:val="single" w:sz="8" w:space="0" w:color="auto"/>
              <w:left w:val="single" w:sz="8" w:space="0" w:color="auto"/>
            </w:tcBorders>
            <w:shd w:val="clear" w:color="auto" w:fill="F2F2F2"/>
            <w:vAlign w:val="center"/>
          </w:tcPr>
          <w:p w:rsidR="005C014F" w:rsidRPr="00261FFB" w:rsidRDefault="005C014F" w:rsidP="008B4280">
            <w:pPr>
              <w:snapToGrid w:val="0"/>
              <w:jc w:val="center"/>
            </w:pPr>
            <w:proofErr w:type="gramStart"/>
            <w:r w:rsidRPr="00261FFB">
              <w:t>週</w:t>
            </w:r>
            <w:proofErr w:type="gramEnd"/>
            <w:r w:rsidRPr="00261FFB">
              <w:t>次</w:t>
            </w:r>
          </w:p>
        </w:tc>
        <w:tc>
          <w:tcPr>
            <w:tcW w:w="3709" w:type="dxa"/>
            <w:tcBorders>
              <w:top w:val="single" w:sz="8" w:space="0" w:color="auto"/>
            </w:tcBorders>
            <w:shd w:val="clear" w:color="auto" w:fill="F2F2F2"/>
            <w:vAlign w:val="center"/>
          </w:tcPr>
          <w:p w:rsidR="005C014F" w:rsidRPr="00261FFB" w:rsidRDefault="005C014F" w:rsidP="008B4280">
            <w:pPr>
              <w:snapToGrid w:val="0"/>
              <w:jc w:val="center"/>
              <w:rPr>
                <w:sz w:val="20"/>
                <w:szCs w:val="20"/>
              </w:rPr>
            </w:pPr>
            <w:r w:rsidRPr="00261FFB">
              <w:t>課程內容</w:t>
            </w:r>
          </w:p>
        </w:tc>
        <w:tc>
          <w:tcPr>
            <w:tcW w:w="5358" w:type="dxa"/>
            <w:tcBorders>
              <w:top w:val="single" w:sz="8" w:space="0" w:color="auto"/>
            </w:tcBorders>
            <w:shd w:val="clear" w:color="auto" w:fill="F2F2F2"/>
            <w:vAlign w:val="center"/>
          </w:tcPr>
          <w:p w:rsidR="005C014F" w:rsidRPr="00261FFB" w:rsidRDefault="005C014F" w:rsidP="008B4280">
            <w:pPr>
              <w:snapToGrid w:val="0"/>
              <w:jc w:val="center"/>
              <w:rPr>
                <w:sz w:val="20"/>
                <w:szCs w:val="20"/>
              </w:rPr>
            </w:pPr>
            <w:r w:rsidRPr="00261FFB">
              <w:t>指定閱讀</w:t>
            </w:r>
          </w:p>
        </w:tc>
      </w:tr>
      <w:tr w:rsidR="00CB68FB" w:rsidRPr="00261FFB" w:rsidTr="000C79F4">
        <w:trPr>
          <w:jc w:val="center"/>
        </w:trPr>
        <w:tc>
          <w:tcPr>
            <w:tcW w:w="1108" w:type="dxa"/>
            <w:tcBorders>
              <w:left w:val="single" w:sz="8" w:space="0" w:color="auto"/>
            </w:tcBorders>
            <w:vAlign w:val="center"/>
          </w:tcPr>
          <w:p w:rsidR="005C014F" w:rsidRPr="00261FFB" w:rsidRDefault="005C014F" w:rsidP="005C014F">
            <w:pPr>
              <w:snapToGrid w:val="0"/>
              <w:spacing w:before="60" w:after="60" w:line="240" w:lineRule="atLeast"/>
              <w:jc w:val="center"/>
            </w:pPr>
            <w:r w:rsidRPr="00261FFB">
              <w:t>第</w:t>
            </w:r>
            <w:r w:rsidRPr="00261FFB">
              <w:t>1</w:t>
            </w:r>
            <w:proofErr w:type="gramStart"/>
            <w:r w:rsidRPr="00261FFB">
              <w:t>週</w:t>
            </w:r>
            <w:proofErr w:type="gramEnd"/>
            <w:r w:rsidR="009E51AA" w:rsidRPr="00261FFB">
              <w:t xml:space="preserve"> 9/10</w:t>
            </w:r>
          </w:p>
        </w:tc>
        <w:tc>
          <w:tcPr>
            <w:tcW w:w="3709" w:type="dxa"/>
            <w:vAlign w:val="center"/>
          </w:tcPr>
          <w:p w:rsidR="005C014F" w:rsidRPr="00261FFB" w:rsidRDefault="005C014F" w:rsidP="008B4280">
            <w:pPr>
              <w:snapToGrid w:val="0"/>
              <w:spacing w:before="100" w:after="100" w:line="300" w:lineRule="atLeast"/>
              <w:jc w:val="both"/>
            </w:pPr>
            <w:r w:rsidRPr="00261FFB">
              <w:t>課程介紹：</w:t>
            </w:r>
          </w:p>
          <w:p w:rsidR="005C014F" w:rsidRPr="00261FFB" w:rsidRDefault="005C014F" w:rsidP="005C014F">
            <w:pPr>
              <w:snapToGrid w:val="0"/>
              <w:spacing w:before="100" w:after="100" w:line="300" w:lineRule="atLeast"/>
              <w:jc w:val="both"/>
            </w:pPr>
            <w:r w:rsidRPr="00261FFB">
              <w:lastRenderedPageBreak/>
              <w:t>集體行為與社會運動導論</w:t>
            </w:r>
          </w:p>
          <w:p w:rsidR="005C014F" w:rsidRPr="00261FFB" w:rsidRDefault="005C014F" w:rsidP="005C014F">
            <w:pPr>
              <w:snapToGrid w:val="0"/>
              <w:spacing w:before="100" w:after="100" w:line="300" w:lineRule="atLeast"/>
              <w:jc w:val="both"/>
            </w:pPr>
            <w:r w:rsidRPr="00261FFB">
              <w:t>什麼是社會運動？</w:t>
            </w:r>
          </w:p>
        </w:tc>
        <w:tc>
          <w:tcPr>
            <w:tcW w:w="5358" w:type="dxa"/>
            <w:vAlign w:val="center"/>
          </w:tcPr>
          <w:p w:rsidR="005C014F" w:rsidRPr="00702F12" w:rsidRDefault="002046F7" w:rsidP="001C099A">
            <w:pPr>
              <w:pStyle w:val="2"/>
              <w:shd w:val="clear" w:color="auto" w:fill="FFFFFF"/>
              <w:spacing w:line="312" w:lineRule="atLeast"/>
              <w:textAlignment w:val="baseline"/>
              <w:rPr>
                <w:rFonts w:ascii="Times New Roman" w:hAnsi="Times New Roman"/>
                <w:b w:val="0"/>
                <w:color w:val="000000"/>
                <w:sz w:val="24"/>
                <w:szCs w:val="24"/>
              </w:rPr>
            </w:pPr>
            <w:r w:rsidRPr="00261FFB">
              <w:rPr>
                <w:rFonts w:ascii="Times New Roman" w:hAnsi="Times New Roman"/>
                <w:b w:val="0"/>
                <w:color w:val="000000"/>
                <w:sz w:val="24"/>
                <w:szCs w:val="24"/>
              </w:rPr>
              <w:lastRenderedPageBreak/>
              <w:t>何明修</w:t>
            </w:r>
            <w:r w:rsidR="00F91459" w:rsidRPr="00261FFB">
              <w:rPr>
                <w:rFonts w:ascii="Times New Roman" w:hAnsi="Times New Roman"/>
                <w:b w:val="0"/>
                <w:color w:val="000000"/>
                <w:sz w:val="24"/>
                <w:szCs w:val="24"/>
              </w:rPr>
              <w:t>（</w:t>
            </w:r>
            <w:r w:rsidRPr="00261FFB">
              <w:rPr>
                <w:rFonts w:ascii="Times New Roman" w:hAnsi="Times New Roman"/>
                <w:b w:val="0"/>
                <w:color w:val="000000"/>
                <w:sz w:val="24"/>
                <w:szCs w:val="24"/>
              </w:rPr>
              <w:t>2013</w:t>
            </w:r>
            <w:r w:rsidR="00702F12">
              <w:rPr>
                <w:rFonts w:ascii="Times New Roman" w:hAnsi="Times New Roman" w:hint="eastAsia"/>
                <w:b w:val="0"/>
                <w:color w:val="000000"/>
                <w:sz w:val="24"/>
                <w:szCs w:val="24"/>
              </w:rPr>
              <w:t>）</w:t>
            </w:r>
            <w:r w:rsidR="00F91459" w:rsidRPr="00261FFB">
              <w:rPr>
                <w:rFonts w:ascii="Times New Roman" w:hAnsi="Times New Roman"/>
                <w:b w:val="0"/>
                <w:color w:val="000000"/>
                <w:sz w:val="24"/>
                <w:szCs w:val="24"/>
              </w:rPr>
              <w:t>，</w:t>
            </w:r>
            <w:proofErr w:type="gramStart"/>
            <w:r w:rsidR="00F91459" w:rsidRPr="00261FFB">
              <w:rPr>
                <w:rFonts w:ascii="Times New Roman" w:hAnsi="Times New Roman"/>
                <w:b w:val="0"/>
                <w:color w:val="000000"/>
                <w:sz w:val="24"/>
                <w:szCs w:val="24"/>
              </w:rPr>
              <w:t>〈</w:t>
            </w:r>
            <w:proofErr w:type="gramEnd"/>
            <w:r w:rsidRPr="009871BA">
              <w:rPr>
                <w:rFonts w:ascii="Times New Roman" w:hAnsi="Times New Roman"/>
                <w:b w:val="0"/>
                <w:color w:val="000000"/>
                <w:sz w:val="24"/>
                <w:szCs w:val="24"/>
                <w:bdr w:val="none" w:sz="0" w:space="0" w:color="auto" w:frame="1"/>
              </w:rPr>
              <w:t>從美國賽瑪到台灣大埔：非暴力抗爭</w:t>
            </w:r>
            <w:proofErr w:type="gramStart"/>
            <w:r w:rsidR="00F91459" w:rsidRPr="00261FFB">
              <w:rPr>
                <w:rFonts w:ascii="Times New Roman" w:hAnsi="Times New Roman"/>
                <w:b w:val="0"/>
                <w:color w:val="000000"/>
                <w:sz w:val="24"/>
                <w:szCs w:val="24"/>
              </w:rPr>
              <w:t>〉</w:t>
            </w:r>
            <w:proofErr w:type="gramEnd"/>
            <w:r w:rsidR="00F91459" w:rsidRPr="00261FFB">
              <w:rPr>
                <w:rFonts w:ascii="Times New Roman" w:hAnsi="Times New Roman"/>
                <w:b w:val="0"/>
                <w:color w:val="000000"/>
                <w:sz w:val="24"/>
                <w:szCs w:val="24"/>
              </w:rPr>
              <w:t>。</w:t>
            </w:r>
            <w:hyperlink r:id="rId9" w:history="1">
              <w:r w:rsidR="00F91459" w:rsidRPr="00261FFB">
                <w:rPr>
                  <w:rStyle w:val="a5"/>
                  <w:rFonts w:ascii="Times New Roman" w:hAnsi="Times New Roman"/>
                  <w:b w:val="0"/>
                  <w:sz w:val="24"/>
                  <w:szCs w:val="24"/>
                </w:rPr>
                <w:t>http://twstreetcorner.org/2013/09/16/homingsho-2/</w:t>
              </w:r>
            </w:hyperlink>
            <w:proofErr w:type="gramStart"/>
            <w:r w:rsidR="00F91459" w:rsidRPr="00261FFB">
              <w:rPr>
                <w:rFonts w:ascii="Times New Roman" w:hAnsi="Times New Roman"/>
                <w:b w:val="0"/>
                <w:color w:val="000000"/>
                <w:sz w:val="24"/>
                <w:szCs w:val="24"/>
              </w:rPr>
              <w:t>（</w:t>
            </w:r>
            <w:proofErr w:type="gramEnd"/>
            <w:r w:rsidR="00F91459" w:rsidRPr="00261FFB">
              <w:rPr>
                <w:rFonts w:ascii="Times New Roman" w:hAnsi="Times New Roman"/>
                <w:b w:val="0"/>
                <w:color w:val="000000"/>
                <w:sz w:val="24"/>
                <w:szCs w:val="24"/>
              </w:rPr>
              <w:t>檢索日期：</w:t>
            </w:r>
            <w:r w:rsidR="00F91459" w:rsidRPr="00261FFB">
              <w:rPr>
                <w:rFonts w:ascii="Times New Roman" w:hAnsi="Times New Roman"/>
                <w:b w:val="0"/>
                <w:color w:val="000000"/>
                <w:sz w:val="24"/>
                <w:szCs w:val="24"/>
              </w:rPr>
              <w:t>2016</w:t>
            </w:r>
            <w:r w:rsidR="00F91459" w:rsidRPr="00261FFB">
              <w:rPr>
                <w:rFonts w:ascii="Times New Roman" w:hAnsi="Times New Roman"/>
                <w:b w:val="0"/>
                <w:color w:val="000000"/>
                <w:sz w:val="24"/>
                <w:szCs w:val="24"/>
              </w:rPr>
              <w:t>年</w:t>
            </w:r>
            <w:r w:rsidR="00F91459" w:rsidRPr="00261FFB">
              <w:rPr>
                <w:rFonts w:ascii="Times New Roman" w:hAnsi="Times New Roman"/>
                <w:b w:val="0"/>
                <w:color w:val="000000"/>
                <w:sz w:val="24"/>
                <w:szCs w:val="24"/>
              </w:rPr>
              <w:t>2</w:t>
            </w:r>
            <w:r w:rsidR="00F91459" w:rsidRPr="00261FFB">
              <w:rPr>
                <w:rFonts w:ascii="Times New Roman" w:hAnsi="Times New Roman"/>
                <w:b w:val="0"/>
                <w:color w:val="000000"/>
                <w:sz w:val="24"/>
                <w:szCs w:val="24"/>
              </w:rPr>
              <w:t>月</w:t>
            </w:r>
            <w:r w:rsidR="00F91459" w:rsidRPr="00261FFB">
              <w:rPr>
                <w:rFonts w:ascii="Times New Roman" w:hAnsi="Times New Roman"/>
                <w:b w:val="0"/>
                <w:color w:val="000000"/>
                <w:sz w:val="24"/>
                <w:szCs w:val="24"/>
              </w:rPr>
              <w:t>18</w:t>
            </w:r>
            <w:r w:rsidR="00F91459" w:rsidRPr="00261FFB">
              <w:rPr>
                <w:rFonts w:ascii="Times New Roman" w:hAnsi="Times New Roman"/>
                <w:b w:val="0"/>
                <w:color w:val="000000"/>
                <w:sz w:val="24"/>
                <w:szCs w:val="24"/>
              </w:rPr>
              <w:t>日</w:t>
            </w:r>
            <w:proofErr w:type="gramStart"/>
            <w:r w:rsidR="00F91459" w:rsidRPr="00261FFB">
              <w:rPr>
                <w:rFonts w:ascii="Times New Roman" w:hAnsi="Times New Roman"/>
                <w:b w:val="0"/>
                <w:color w:val="000000"/>
                <w:sz w:val="24"/>
                <w:szCs w:val="24"/>
              </w:rPr>
              <w:t>）</w:t>
            </w:r>
            <w:proofErr w:type="gramEnd"/>
          </w:p>
        </w:tc>
      </w:tr>
      <w:tr w:rsidR="00CB68FB" w:rsidRPr="00261FFB" w:rsidTr="000C79F4">
        <w:trPr>
          <w:jc w:val="center"/>
        </w:trPr>
        <w:tc>
          <w:tcPr>
            <w:tcW w:w="1108" w:type="dxa"/>
            <w:tcBorders>
              <w:left w:val="single" w:sz="8" w:space="0" w:color="auto"/>
            </w:tcBorders>
            <w:vAlign w:val="center"/>
          </w:tcPr>
          <w:p w:rsidR="005C014F" w:rsidRPr="00261FFB" w:rsidRDefault="005C014F" w:rsidP="008B4280">
            <w:pPr>
              <w:snapToGrid w:val="0"/>
              <w:spacing w:before="60" w:after="60" w:line="240" w:lineRule="atLeast"/>
              <w:jc w:val="center"/>
            </w:pPr>
            <w:r w:rsidRPr="00261FFB">
              <w:lastRenderedPageBreak/>
              <w:t>第</w:t>
            </w:r>
            <w:r w:rsidRPr="00261FFB">
              <w:t>2</w:t>
            </w:r>
            <w:proofErr w:type="gramStart"/>
            <w:r w:rsidRPr="00261FFB">
              <w:t>週</w:t>
            </w:r>
            <w:proofErr w:type="gramEnd"/>
          </w:p>
          <w:p w:rsidR="005C014F" w:rsidRPr="00261FFB" w:rsidRDefault="009E51AA" w:rsidP="008B4280">
            <w:pPr>
              <w:snapToGrid w:val="0"/>
              <w:spacing w:before="60" w:after="60" w:line="240" w:lineRule="atLeast"/>
              <w:jc w:val="center"/>
            </w:pPr>
            <w:r w:rsidRPr="00261FFB">
              <w:t>9/17</w:t>
            </w:r>
          </w:p>
        </w:tc>
        <w:tc>
          <w:tcPr>
            <w:tcW w:w="3709" w:type="dxa"/>
            <w:vAlign w:val="center"/>
          </w:tcPr>
          <w:p w:rsidR="009E51AA" w:rsidRPr="00261FFB" w:rsidRDefault="009E51AA" w:rsidP="009E51AA">
            <w:pPr>
              <w:snapToGrid w:val="0"/>
              <w:spacing w:before="100" w:after="100" w:line="300" w:lineRule="atLeast"/>
              <w:jc w:val="both"/>
            </w:pPr>
            <w:r w:rsidRPr="00261FFB">
              <w:t>研究社會運動</w:t>
            </w:r>
            <w:r w:rsidRPr="00261FFB">
              <w:t>vs</w:t>
            </w:r>
            <w:r w:rsidRPr="00261FFB">
              <w:t>參與社會運動</w:t>
            </w:r>
          </w:p>
          <w:p w:rsidR="009E51AA" w:rsidRPr="00261FFB" w:rsidRDefault="009E51AA" w:rsidP="009E51AA">
            <w:pPr>
              <w:snapToGrid w:val="0"/>
              <w:spacing w:before="100" w:after="100" w:line="300" w:lineRule="atLeast"/>
              <w:jc w:val="both"/>
            </w:pPr>
            <w:r w:rsidRPr="00261FFB">
              <w:t>社會學理論與社會運動理論</w:t>
            </w:r>
          </w:p>
          <w:p w:rsidR="001C7DDB" w:rsidRPr="00261FFB" w:rsidRDefault="009E51AA" w:rsidP="009E51AA">
            <w:pPr>
              <w:snapToGrid w:val="0"/>
              <w:spacing w:before="100" w:after="100" w:line="300" w:lineRule="atLeast"/>
              <w:jc w:val="both"/>
            </w:pPr>
            <w:r w:rsidRPr="00261FFB">
              <w:rPr>
                <w:bCs/>
              </w:rPr>
              <w:t>確認分組、分配報告</w:t>
            </w:r>
          </w:p>
        </w:tc>
        <w:tc>
          <w:tcPr>
            <w:tcW w:w="5358" w:type="dxa"/>
            <w:vAlign w:val="center"/>
          </w:tcPr>
          <w:p w:rsidR="005C014F" w:rsidRPr="00261FFB" w:rsidRDefault="009E51AA" w:rsidP="009E51AA">
            <w:pPr>
              <w:spacing w:afterLines="50" w:after="180"/>
              <w:rPr>
                <w:kern w:val="0"/>
              </w:rPr>
            </w:pPr>
            <w:r w:rsidRPr="00261FFB">
              <w:rPr>
                <w:kern w:val="0"/>
              </w:rPr>
              <w:t>何明修（</w:t>
            </w:r>
            <w:r w:rsidR="00A109B5">
              <w:rPr>
                <w:kern w:val="0"/>
              </w:rPr>
              <w:t>2005</w:t>
            </w:r>
            <w:r w:rsidR="00A109B5">
              <w:rPr>
                <w:rFonts w:hint="eastAsia"/>
                <w:kern w:val="0"/>
              </w:rPr>
              <w:t>）</w:t>
            </w:r>
            <w:r w:rsidRPr="00261FFB">
              <w:rPr>
                <w:kern w:val="0"/>
              </w:rPr>
              <w:t>，《社會運動概論》。台北：巨流。第一章、第二章。</w:t>
            </w:r>
          </w:p>
        </w:tc>
      </w:tr>
      <w:tr w:rsidR="00CB68FB" w:rsidRPr="00261FFB" w:rsidTr="000C79F4">
        <w:trPr>
          <w:jc w:val="center"/>
        </w:trPr>
        <w:tc>
          <w:tcPr>
            <w:tcW w:w="1108" w:type="dxa"/>
            <w:tcBorders>
              <w:left w:val="single" w:sz="8" w:space="0" w:color="auto"/>
            </w:tcBorders>
            <w:vAlign w:val="center"/>
          </w:tcPr>
          <w:p w:rsidR="005C014F" w:rsidRPr="00261FFB" w:rsidRDefault="005C014F" w:rsidP="008B4280">
            <w:pPr>
              <w:snapToGrid w:val="0"/>
              <w:spacing w:before="60" w:after="60" w:line="240" w:lineRule="atLeast"/>
              <w:jc w:val="center"/>
            </w:pPr>
            <w:r w:rsidRPr="00261FFB">
              <w:t>第</w:t>
            </w:r>
            <w:r w:rsidRPr="00261FFB">
              <w:t>3</w:t>
            </w:r>
            <w:proofErr w:type="gramStart"/>
            <w:r w:rsidRPr="00261FFB">
              <w:t>週</w:t>
            </w:r>
            <w:proofErr w:type="gramEnd"/>
          </w:p>
          <w:p w:rsidR="005C014F" w:rsidRPr="00261FFB" w:rsidRDefault="009E51AA" w:rsidP="008B4280">
            <w:pPr>
              <w:snapToGrid w:val="0"/>
              <w:spacing w:before="60" w:after="60" w:line="240" w:lineRule="atLeast"/>
              <w:jc w:val="center"/>
            </w:pPr>
            <w:r w:rsidRPr="00261FFB">
              <w:t>9</w:t>
            </w:r>
            <w:r w:rsidR="00AC549F" w:rsidRPr="00261FFB">
              <w:t>/</w:t>
            </w:r>
            <w:r w:rsidRPr="00261FFB">
              <w:t>24</w:t>
            </w:r>
          </w:p>
        </w:tc>
        <w:tc>
          <w:tcPr>
            <w:tcW w:w="3709" w:type="dxa"/>
            <w:vAlign w:val="center"/>
          </w:tcPr>
          <w:p w:rsidR="005C014F" w:rsidRPr="00261FFB" w:rsidRDefault="009E51AA" w:rsidP="009E51AA">
            <w:pPr>
              <w:snapToGrid w:val="0"/>
              <w:spacing w:before="100" w:after="100" w:line="300" w:lineRule="atLeast"/>
              <w:jc w:val="both"/>
            </w:pPr>
            <w:r w:rsidRPr="00261FFB">
              <w:t>中秋節放假</w:t>
            </w:r>
          </w:p>
        </w:tc>
        <w:tc>
          <w:tcPr>
            <w:tcW w:w="5358" w:type="dxa"/>
            <w:vAlign w:val="center"/>
          </w:tcPr>
          <w:p w:rsidR="00677A0B" w:rsidRPr="00261FFB" w:rsidRDefault="00677A0B" w:rsidP="009E51AA">
            <w:pPr>
              <w:spacing w:afterLines="50" w:after="180"/>
            </w:pPr>
          </w:p>
        </w:tc>
      </w:tr>
      <w:tr w:rsidR="00AC549F" w:rsidRPr="00261FFB" w:rsidTr="000C79F4">
        <w:trPr>
          <w:jc w:val="center"/>
        </w:trPr>
        <w:tc>
          <w:tcPr>
            <w:tcW w:w="1108" w:type="dxa"/>
            <w:tcBorders>
              <w:left w:val="single" w:sz="8" w:space="0" w:color="auto"/>
            </w:tcBorders>
            <w:vAlign w:val="center"/>
          </w:tcPr>
          <w:p w:rsidR="00AC549F" w:rsidRPr="00261FFB" w:rsidRDefault="00AC549F" w:rsidP="00AC549F">
            <w:pPr>
              <w:snapToGrid w:val="0"/>
              <w:spacing w:before="60" w:after="60" w:line="240" w:lineRule="atLeast"/>
              <w:jc w:val="center"/>
            </w:pPr>
            <w:r w:rsidRPr="00261FFB">
              <w:t>第</w:t>
            </w:r>
            <w:r w:rsidRPr="00261FFB">
              <w:t>4</w:t>
            </w:r>
            <w:proofErr w:type="gramStart"/>
            <w:r w:rsidRPr="00261FFB">
              <w:t>週</w:t>
            </w:r>
            <w:proofErr w:type="gramEnd"/>
          </w:p>
          <w:p w:rsidR="00AC549F" w:rsidRPr="00261FFB" w:rsidRDefault="009E51AA" w:rsidP="00AC549F">
            <w:pPr>
              <w:snapToGrid w:val="0"/>
              <w:spacing w:before="60" w:after="60" w:line="240" w:lineRule="atLeast"/>
              <w:jc w:val="center"/>
            </w:pPr>
            <w:r w:rsidRPr="00261FFB">
              <w:t>10</w:t>
            </w:r>
            <w:r w:rsidR="00AC549F" w:rsidRPr="00261FFB">
              <w:t>/1</w:t>
            </w:r>
          </w:p>
        </w:tc>
        <w:tc>
          <w:tcPr>
            <w:tcW w:w="3709" w:type="dxa"/>
            <w:vAlign w:val="center"/>
          </w:tcPr>
          <w:p w:rsidR="00AC549F" w:rsidRPr="00261FFB" w:rsidRDefault="00AC549F" w:rsidP="00AC549F">
            <w:pPr>
              <w:spacing w:afterLines="50" w:after="180"/>
              <w:rPr>
                <w:bCs/>
              </w:rPr>
            </w:pPr>
            <w:r w:rsidRPr="00261FFB">
              <w:rPr>
                <w:bCs/>
              </w:rPr>
              <w:t>抗爭現場觀察討論</w:t>
            </w:r>
          </w:p>
          <w:p w:rsidR="00AC549F" w:rsidRPr="00261FFB" w:rsidRDefault="00AC549F" w:rsidP="003B393C">
            <w:pPr>
              <w:spacing w:afterLines="50" w:after="180"/>
              <w:rPr>
                <w:bCs/>
              </w:rPr>
            </w:pPr>
            <w:r w:rsidRPr="00261FFB">
              <w:rPr>
                <w:bCs/>
              </w:rPr>
              <w:t>分組期末報告題目討論</w:t>
            </w:r>
          </w:p>
        </w:tc>
        <w:tc>
          <w:tcPr>
            <w:tcW w:w="5358" w:type="dxa"/>
          </w:tcPr>
          <w:p w:rsidR="00AC549F" w:rsidRPr="00261FFB" w:rsidRDefault="0059538D" w:rsidP="001C099A">
            <w:pPr>
              <w:spacing w:afterLines="50" w:after="180"/>
              <w:rPr>
                <w:kern w:val="0"/>
              </w:rPr>
            </w:pPr>
            <w:r w:rsidRPr="00261FFB">
              <w:rPr>
                <w:kern w:val="0"/>
              </w:rPr>
              <w:t>何明修（</w:t>
            </w:r>
            <w:r w:rsidRPr="00261FFB">
              <w:rPr>
                <w:kern w:val="0"/>
              </w:rPr>
              <w:t>2005</w:t>
            </w:r>
            <w:r w:rsidRPr="00261FFB">
              <w:rPr>
                <w:kern w:val="0"/>
              </w:rPr>
              <w:t>），《社會運動概論》</w:t>
            </w:r>
            <w:r w:rsidR="00AC549F" w:rsidRPr="00261FFB">
              <w:rPr>
                <w:kern w:val="0"/>
              </w:rPr>
              <w:t>。第三章。</w:t>
            </w:r>
          </w:p>
          <w:p w:rsidR="00AC549F" w:rsidRPr="00261FFB" w:rsidRDefault="00AC549F" w:rsidP="001C099A">
            <w:pPr>
              <w:widowControl/>
              <w:spacing w:afterLines="50" w:after="180"/>
              <w:jc w:val="both"/>
              <w:rPr>
                <w:kern w:val="0"/>
              </w:rPr>
            </w:pPr>
            <w:proofErr w:type="gramStart"/>
            <w:r w:rsidRPr="00261FFB">
              <w:rPr>
                <w:bCs/>
              </w:rPr>
              <w:t>趙鼎新</w:t>
            </w:r>
            <w:proofErr w:type="gramEnd"/>
            <w:r w:rsidR="0059538D" w:rsidRPr="00261FFB">
              <w:rPr>
                <w:kern w:val="0"/>
              </w:rPr>
              <w:t>（</w:t>
            </w:r>
            <w:r w:rsidRPr="00261FFB">
              <w:rPr>
                <w:bCs/>
              </w:rPr>
              <w:t>2007</w:t>
            </w:r>
            <w:r w:rsidR="009871BA">
              <w:rPr>
                <w:rFonts w:hint="eastAsia"/>
                <w:kern w:val="0"/>
              </w:rPr>
              <w:t>）</w:t>
            </w:r>
            <w:r w:rsidR="002A4024" w:rsidRPr="00261FFB">
              <w:rPr>
                <w:kern w:val="0"/>
              </w:rPr>
              <w:t>，</w:t>
            </w:r>
            <w:r w:rsidR="002A4024" w:rsidRPr="00261FFB">
              <w:rPr>
                <w:b/>
                <w:color w:val="000000"/>
              </w:rPr>
              <w:t>〈</w:t>
            </w:r>
            <w:r w:rsidRPr="00261FFB">
              <w:rPr>
                <w:kern w:val="0"/>
              </w:rPr>
              <w:t>Ch2</w:t>
            </w:r>
            <w:r w:rsidRPr="00261FFB">
              <w:rPr>
                <w:bCs/>
              </w:rPr>
              <w:t>西方社會運動與革命理論發展述評</w:t>
            </w:r>
            <w:r w:rsidR="002A4024" w:rsidRPr="00261FFB">
              <w:rPr>
                <w:b/>
                <w:color w:val="000000"/>
              </w:rPr>
              <w:t>〉</w:t>
            </w:r>
            <w:r w:rsidRPr="00261FFB">
              <w:rPr>
                <w:bCs/>
              </w:rPr>
              <w:t>。</w:t>
            </w:r>
            <w:r w:rsidR="002A4024" w:rsidRPr="00261FFB">
              <w:t>見</w:t>
            </w:r>
            <w:r w:rsidR="002A4024" w:rsidRPr="00261FFB">
              <w:rPr>
                <w:bCs/>
              </w:rPr>
              <w:t>趙鼎</w:t>
            </w:r>
            <w:proofErr w:type="gramStart"/>
            <w:r w:rsidR="002A4024" w:rsidRPr="00261FFB">
              <w:rPr>
                <w:bCs/>
              </w:rPr>
              <w:t>新著</w:t>
            </w:r>
            <w:proofErr w:type="gramEnd"/>
            <w:r w:rsidR="00F41BAB" w:rsidRPr="00261FFB">
              <w:rPr>
                <w:bCs/>
              </w:rPr>
              <w:t>，</w:t>
            </w:r>
            <w:r w:rsidRPr="00261FFB">
              <w:t>《</w:t>
            </w:r>
            <w:r w:rsidRPr="00261FFB">
              <w:rPr>
                <w:bCs/>
              </w:rPr>
              <w:t>社會與政治運動講義</w:t>
            </w:r>
            <w:r w:rsidRPr="00261FFB">
              <w:t>》</w:t>
            </w:r>
            <w:r w:rsidRPr="00261FFB">
              <w:rPr>
                <w:bCs/>
              </w:rPr>
              <w:t>。北京：社會科學文獻出版社</w:t>
            </w:r>
            <w:r w:rsidR="007F6D83" w:rsidRPr="00261FFB">
              <w:rPr>
                <w:bCs/>
              </w:rPr>
              <w:t>，頁</w:t>
            </w:r>
            <w:r w:rsidR="007F6D83" w:rsidRPr="00261FFB">
              <w:rPr>
                <w:bCs/>
              </w:rPr>
              <w:t>20-60</w:t>
            </w:r>
            <w:r w:rsidR="007F6D83" w:rsidRPr="00261FFB">
              <w:rPr>
                <w:bCs/>
              </w:rPr>
              <w:t>。</w:t>
            </w:r>
          </w:p>
        </w:tc>
      </w:tr>
      <w:tr w:rsidR="00964B54" w:rsidRPr="00261FFB" w:rsidTr="000C79F4">
        <w:trPr>
          <w:jc w:val="center"/>
        </w:trPr>
        <w:tc>
          <w:tcPr>
            <w:tcW w:w="1108" w:type="dxa"/>
            <w:tcBorders>
              <w:left w:val="single" w:sz="8" w:space="0" w:color="auto"/>
            </w:tcBorders>
            <w:vAlign w:val="center"/>
          </w:tcPr>
          <w:p w:rsidR="00964B54" w:rsidRPr="00261FFB" w:rsidRDefault="00964B54" w:rsidP="00964B54">
            <w:pPr>
              <w:snapToGrid w:val="0"/>
              <w:spacing w:before="60" w:after="60" w:line="240" w:lineRule="atLeast"/>
              <w:jc w:val="center"/>
            </w:pPr>
            <w:r w:rsidRPr="00261FFB">
              <w:t>第</w:t>
            </w:r>
            <w:r w:rsidRPr="00261FFB">
              <w:t>5</w:t>
            </w:r>
            <w:proofErr w:type="gramStart"/>
            <w:r w:rsidRPr="00261FFB">
              <w:t>週</w:t>
            </w:r>
            <w:proofErr w:type="gramEnd"/>
          </w:p>
          <w:p w:rsidR="00964B54" w:rsidRPr="00261FFB" w:rsidRDefault="00964B54" w:rsidP="00964B54">
            <w:pPr>
              <w:snapToGrid w:val="0"/>
              <w:spacing w:before="60" w:after="60" w:line="240" w:lineRule="atLeast"/>
              <w:jc w:val="center"/>
            </w:pPr>
            <w:r w:rsidRPr="00261FFB">
              <w:t>10/8</w:t>
            </w:r>
          </w:p>
        </w:tc>
        <w:tc>
          <w:tcPr>
            <w:tcW w:w="3709" w:type="dxa"/>
            <w:vAlign w:val="center"/>
          </w:tcPr>
          <w:p w:rsidR="00964B54" w:rsidRPr="00261FFB" w:rsidRDefault="00964B54" w:rsidP="00964B54">
            <w:pPr>
              <w:spacing w:afterLines="50" w:after="180"/>
              <w:jc w:val="both"/>
              <w:rPr>
                <w:bCs/>
              </w:rPr>
            </w:pPr>
            <w:r>
              <w:rPr>
                <w:rFonts w:hint="eastAsia"/>
                <w:bCs/>
              </w:rPr>
              <w:t>英國的障礙政治：過去、現在與未來</w:t>
            </w:r>
            <w:proofErr w:type="gramStart"/>
            <w:r>
              <w:rPr>
                <w:rFonts w:hint="eastAsia"/>
                <w:bCs/>
              </w:rPr>
              <w:t>（</w:t>
            </w:r>
            <w:proofErr w:type="gramEnd"/>
            <w:r>
              <w:rPr>
                <w:rFonts w:hint="eastAsia"/>
                <w:bCs/>
              </w:rPr>
              <w:t>講者：</w:t>
            </w:r>
            <w:proofErr w:type="spellStart"/>
            <w:r w:rsidRPr="00964B54">
              <w:rPr>
                <w:bCs/>
              </w:rPr>
              <w:t>Dr</w:t>
            </w:r>
            <w:proofErr w:type="spellEnd"/>
            <w:r w:rsidRPr="00964B54">
              <w:rPr>
                <w:bCs/>
              </w:rPr>
              <w:t xml:space="preserve"> </w:t>
            </w:r>
            <w:proofErr w:type="spellStart"/>
            <w:r w:rsidRPr="00964B54">
              <w:rPr>
                <w:bCs/>
              </w:rPr>
              <w:t>Angharad</w:t>
            </w:r>
            <w:proofErr w:type="spellEnd"/>
            <w:r w:rsidRPr="00964B54">
              <w:rPr>
                <w:bCs/>
              </w:rPr>
              <w:t xml:space="preserve"> Beckett</w:t>
            </w:r>
            <w:proofErr w:type="gramStart"/>
            <w:r>
              <w:rPr>
                <w:rFonts w:hint="eastAsia"/>
                <w:bCs/>
              </w:rPr>
              <w:t>）</w:t>
            </w:r>
            <w:proofErr w:type="gramEnd"/>
          </w:p>
        </w:tc>
        <w:tc>
          <w:tcPr>
            <w:tcW w:w="5358" w:type="dxa"/>
          </w:tcPr>
          <w:p w:rsidR="00964B54" w:rsidRPr="00964B54" w:rsidRDefault="00964B54" w:rsidP="001C099A">
            <w:pPr>
              <w:spacing w:afterLines="50" w:after="180"/>
              <w:rPr>
                <w:kern w:val="0"/>
              </w:rPr>
            </w:pPr>
          </w:p>
        </w:tc>
      </w:tr>
      <w:tr w:rsidR="00CB68FB" w:rsidRPr="00261FFB" w:rsidTr="000C79F4">
        <w:trPr>
          <w:jc w:val="center"/>
        </w:trPr>
        <w:tc>
          <w:tcPr>
            <w:tcW w:w="1108" w:type="dxa"/>
            <w:tcBorders>
              <w:left w:val="single" w:sz="8" w:space="0" w:color="auto"/>
            </w:tcBorders>
            <w:vAlign w:val="center"/>
          </w:tcPr>
          <w:p w:rsidR="00964B54" w:rsidRPr="00261FFB" w:rsidRDefault="00964B54" w:rsidP="00964B54">
            <w:pPr>
              <w:snapToGrid w:val="0"/>
              <w:spacing w:before="60" w:after="60" w:line="240" w:lineRule="atLeast"/>
              <w:jc w:val="center"/>
            </w:pPr>
            <w:r w:rsidRPr="00261FFB">
              <w:t>第</w:t>
            </w:r>
            <w:r w:rsidRPr="00261FFB">
              <w:t>6</w:t>
            </w:r>
            <w:proofErr w:type="gramStart"/>
            <w:r w:rsidRPr="00261FFB">
              <w:t>週</w:t>
            </w:r>
            <w:proofErr w:type="gramEnd"/>
          </w:p>
          <w:p w:rsidR="002046F7" w:rsidRPr="00261FFB" w:rsidRDefault="00964B54" w:rsidP="00964B54">
            <w:pPr>
              <w:snapToGrid w:val="0"/>
              <w:spacing w:before="60" w:after="60" w:line="240" w:lineRule="atLeast"/>
              <w:jc w:val="center"/>
            </w:pPr>
            <w:r w:rsidRPr="00261FFB">
              <w:t>10/15</w:t>
            </w:r>
          </w:p>
        </w:tc>
        <w:tc>
          <w:tcPr>
            <w:tcW w:w="3709" w:type="dxa"/>
            <w:vAlign w:val="center"/>
          </w:tcPr>
          <w:p w:rsidR="002046F7" w:rsidRDefault="00980F47" w:rsidP="00980F47">
            <w:pPr>
              <w:spacing w:afterLines="50" w:after="180"/>
              <w:rPr>
                <w:bCs/>
              </w:rPr>
            </w:pPr>
            <w:r w:rsidRPr="00261FFB">
              <w:rPr>
                <w:bCs/>
              </w:rPr>
              <w:t>誰參與社會運動？</w:t>
            </w:r>
          </w:p>
          <w:p w:rsidR="002105D2" w:rsidRPr="002105D2" w:rsidRDefault="002105D2" w:rsidP="002105D2">
            <w:pPr>
              <w:pStyle w:val="af2"/>
              <w:numPr>
                <w:ilvl w:val="0"/>
                <w:numId w:val="43"/>
              </w:numPr>
              <w:spacing w:afterLines="50" w:after="180"/>
              <w:ind w:leftChars="0"/>
              <w:rPr>
                <w:bCs/>
              </w:rPr>
            </w:pPr>
            <w:r w:rsidRPr="002105D2">
              <w:rPr>
                <w:rFonts w:hint="eastAsia"/>
                <w:bCs/>
              </w:rPr>
              <w:t>期末報告題目討論</w:t>
            </w:r>
            <w:r>
              <w:rPr>
                <w:rFonts w:hint="eastAsia"/>
                <w:bCs/>
              </w:rPr>
              <w:t xml:space="preserve"> I</w:t>
            </w:r>
          </w:p>
        </w:tc>
        <w:tc>
          <w:tcPr>
            <w:tcW w:w="5358" w:type="dxa"/>
          </w:tcPr>
          <w:p w:rsidR="00980F47" w:rsidRPr="00261FFB" w:rsidRDefault="00652093" w:rsidP="00980F47">
            <w:pPr>
              <w:numPr>
                <w:ilvl w:val="0"/>
                <w:numId w:val="31"/>
              </w:numPr>
              <w:spacing w:before="100" w:after="100" w:line="300" w:lineRule="atLeast"/>
              <w:rPr>
                <w:color w:val="000000"/>
              </w:rPr>
            </w:pPr>
            <w:r w:rsidRPr="00261FFB">
              <w:rPr>
                <w:color w:val="000000"/>
              </w:rPr>
              <w:t>劉華真</w:t>
            </w:r>
            <w:r w:rsidR="00C130E1" w:rsidRPr="00261FFB">
              <w:rPr>
                <w:color w:val="000000"/>
                <w:kern w:val="0"/>
              </w:rPr>
              <w:t>（</w:t>
            </w:r>
            <w:r w:rsidRPr="00261FFB">
              <w:rPr>
                <w:color w:val="000000"/>
              </w:rPr>
              <w:t>2011</w:t>
            </w:r>
            <w:r w:rsidR="00C130E1" w:rsidRPr="00261FFB">
              <w:rPr>
                <w:color w:val="000000"/>
                <w:kern w:val="0"/>
              </w:rPr>
              <w:t>），</w:t>
            </w:r>
            <w:proofErr w:type="gramStart"/>
            <w:r w:rsidR="009871BA">
              <w:rPr>
                <w:rFonts w:hint="eastAsia"/>
                <w:color w:val="000000"/>
                <w:kern w:val="0"/>
              </w:rPr>
              <w:t>〈</w:t>
            </w:r>
            <w:proofErr w:type="gramEnd"/>
            <w:r w:rsidRPr="00261FFB">
              <w:rPr>
                <w:color w:val="000000"/>
              </w:rPr>
              <w:t>消失的農漁民：重探台灣早期環境抗爭</w:t>
            </w:r>
            <w:proofErr w:type="gramStart"/>
            <w:r w:rsidR="009871BA">
              <w:rPr>
                <w:rFonts w:hint="eastAsia"/>
                <w:color w:val="000000"/>
              </w:rPr>
              <w:t>〉</w:t>
            </w:r>
            <w:proofErr w:type="gramEnd"/>
            <w:r w:rsidRPr="00261FFB">
              <w:rPr>
                <w:color w:val="000000"/>
              </w:rPr>
              <w:t>。</w:t>
            </w:r>
            <w:r w:rsidR="00C130E1" w:rsidRPr="00261FFB">
              <w:rPr>
                <w:color w:val="000000"/>
              </w:rPr>
              <w:t>《</w:t>
            </w:r>
            <w:r w:rsidRPr="00261FFB">
              <w:rPr>
                <w:color w:val="000000"/>
              </w:rPr>
              <w:t>台灣社會學</w:t>
            </w:r>
            <w:r w:rsidR="00C130E1" w:rsidRPr="00261FFB">
              <w:rPr>
                <w:color w:val="000000"/>
                <w:kern w:val="0"/>
              </w:rPr>
              <w:t>》</w:t>
            </w:r>
            <w:r w:rsidR="000E21CA" w:rsidRPr="00261FFB">
              <w:rPr>
                <w:color w:val="000000"/>
                <w:kern w:val="0"/>
              </w:rPr>
              <w:t>(</w:t>
            </w:r>
            <w:r w:rsidRPr="00261FFB">
              <w:rPr>
                <w:color w:val="000000"/>
              </w:rPr>
              <w:t>21</w:t>
            </w:r>
            <w:r w:rsidR="000E21CA" w:rsidRPr="00261FFB">
              <w:rPr>
                <w:color w:val="000000"/>
              </w:rPr>
              <w:t>): 1-49</w:t>
            </w:r>
            <w:r w:rsidRPr="00261FFB">
              <w:rPr>
                <w:color w:val="000000"/>
              </w:rPr>
              <w:t>。</w:t>
            </w:r>
            <w:r w:rsidR="00964B54">
              <w:rPr>
                <w:rFonts w:hint="eastAsia"/>
                <w:color w:val="000000"/>
              </w:rPr>
              <w:t>（第四組報告）</w:t>
            </w:r>
          </w:p>
          <w:p w:rsidR="002046F7" w:rsidRPr="00261FFB" w:rsidRDefault="00964B54" w:rsidP="00964B54">
            <w:pPr>
              <w:numPr>
                <w:ilvl w:val="0"/>
                <w:numId w:val="31"/>
              </w:numPr>
              <w:spacing w:before="100" w:after="100" w:line="300" w:lineRule="atLeast"/>
              <w:rPr>
                <w:bCs/>
              </w:rPr>
            </w:pPr>
            <w:r w:rsidRPr="00964B54">
              <w:rPr>
                <w:rFonts w:hint="eastAsia"/>
                <w:shd w:val="clear" w:color="auto" w:fill="FFFFFF"/>
              </w:rPr>
              <w:t>陳婉琪、張</w:t>
            </w:r>
            <w:proofErr w:type="gramStart"/>
            <w:r w:rsidRPr="00964B54">
              <w:rPr>
                <w:rFonts w:hint="eastAsia"/>
                <w:shd w:val="clear" w:color="auto" w:fill="FFFFFF"/>
              </w:rPr>
              <w:t>恒</w:t>
            </w:r>
            <w:proofErr w:type="gramEnd"/>
            <w:r w:rsidRPr="00964B54">
              <w:rPr>
                <w:rFonts w:hint="eastAsia"/>
                <w:shd w:val="clear" w:color="auto" w:fill="FFFFFF"/>
              </w:rPr>
              <w:t>豪、黃樹仁，</w:t>
            </w:r>
            <w:r w:rsidRPr="00964B54">
              <w:rPr>
                <w:rFonts w:hint="eastAsia"/>
                <w:shd w:val="clear" w:color="auto" w:fill="FFFFFF"/>
              </w:rPr>
              <w:t>2016</w:t>
            </w:r>
            <w:proofErr w:type="gramStart"/>
            <w:r w:rsidRPr="00964B54">
              <w:rPr>
                <w:rFonts w:hint="eastAsia"/>
                <w:shd w:val="clear" w:color="auto" w:fill="FFFFFF"/>
              </w:rPr>
              <w:t>〈</w:t>
            </w:r>
            <w:proofErr w:type="gramEnd"/>
            <w:r w:rsidRPr="00964B54">
              <w:rPr>
                <w:rFonts w:hint="eastAsia"/>
                <w:shd w:val="clear" w:color="auto" w:fill="FFFFFF"/>
              </w:rPr>
              <w:t>網絡社會運動時代的來臨？太陽花運動參與者的人際連帶與社群媒體因素初探</w:t>
            </w:r>
            <w:proofErr w:type="gramStart"/>
            <w:r w:rsidRPr="00964B54">
              <w:rPr>
                <w:rFonts w:hint="eastAsia"/>
                <w:shd w:val="clear" w:color="auto" w:fill="FFFFFF"/>
              </w:rPr>
              <w:t>〉</w:t>
            </w:r>
            <w:proofErr w:type="gramEnd"/>
            <w:r w:rsidRPr="00964B54">
              <w:rPr>
                <w:rFonts w:hint="eastAsia"/>
                <w:shd w:val="clear" w:color="auto" w:fill="FFFFFF"/>
              </w:rPr>
              <w:t>。《人文及社會科學集刊》</w:t>
            </w:r>
            <w:r w:rsidRPr="00964B54">
              <w:rPr>
                <w:rFonts w:hint="eastAsia"/>
                <w:shd w:val="clear" w:color="auto" w:fill="FFFFFF"/>
              </w:rPr>
              <w:t>4</w:t>
            </w:r>
            <w:r w:rsidRPr="00964B54">
              <w:rPr>
                <w:rFonts w:hint="eastAsia"/>
                <w:shd w:val="clear" w:color="auto" w:fill="FFFFFF"/>
              </w:rPr>
              <w:t>：</w:t>
            </w:r>
            <w:r w:rsidRPr="00964B54">
              <w:rPr>
                <w:rFonts w:hint="eastAsia"/>
                <w:shd w:val="clear" w:color="auto" w:fill="FFFFFF"/>
              </w:rPr>
              <w:t>467-501</w:t>
            </w:r>
            <w:r w:rsidRPr="00964B54">
              <w:rPr>
                <w:rFonts w:hint="eastAsia"/>
                <w:shd w:val="clear" w:color="auto" w:fill="FFFFFF"/>
              </w:rPr>
              <w:t>。</w:t>
            </w:r>
            <w:r>
              <w:rPr>
                <w:rFonts w:hint="eastAsia"/>
                <w:color w:val="000000"/>
              </w:rPr>
              <w:t>（第六組報告）</w:t>
            </w:r>
          </w:p>
        </w:tc>
      </w:tr>
      <w:tr w:rsidR="00CB68FB" w:rsidRPr="00261FFB" w:rsidTr="000C79F4">
        <w:trPr>
          <w:jc w:val="center"/>
        </w:trPr>
        <w:tc>
          <w:tcPr>
            <w:tcW w:w="1108" w:type="dxa"/>
            <w:tcBorders>
              <w:left w:val="single" w:sz="8" w:space="0" w:color="auto"/>
            </w:tcBorders>
            <w:vAlign w:val="center"/>
          </w:tcPr>
          <w:p w:rsidR="00964B54" w:rsidRPr="00261FFB" w:rsidRDefault="00964B54" w:rsidP="00964B54">
            <w:pPr>
              <w:snapToGrid w:val="0"/>
              <w:spacing w:before="60" w:after="60" w:line="240" w:lineRule="atLeast"/>
              <w:jc w:val="center"/>
            </w:pPr>
            <w:r w:rsidRPr="00261FFB">
              <w:t>第</w:t>
            </w:r>
            <w:r w:rsidRPr="00261FFB">
              <w:t>7</w:t>
            </w:r>
            <w:proofErr w:type="gramStart"/>
            <w:r w:rsidRPr="00261FFB">
              <w:t>週</w:t>
            </w:r>
            <w:proofErr w:type="gramEnd"/>
          </w:p>
          <w:p w:rsidR="005C014F" w:rsidRPr="00261FFB" w:rsidRDefault="00964B54" w:rsidP="00964B54">
            <w:pPr>
              <w:snapToGrid w:val="0"/>
              <w:spacing w:before="60" w:after="60" w:line="240" w:lineRule="atLeast"/>
              <w:jc w:val="center"/>
              <w:rPr>
                <w:color w:val="FF0000"/>
                <w:sz w:val="28"/>
              </w:rPr>
            </w:pPr>
            <w:r w:rsidRPr="00261FFB">
              <w:t>10/22</w:t>
            </w:r>
          </w:p>
        </w:tc>
        <w:tc>
          <w:tcPr>
            <w:tcW w:w="3709" w:type="dxa"/>
            <w:vAlign w:val="center"/>
          </w:tcPr>
          <w:p w:rsidR="005C014F" w:rsidRDefault="00980F47" w:rsidP="009E51AA">
            <w:pPr>
              <w:spacing w:afterLines="50" w:after="180"/>
              <w:rPr>
                <w:bCs/>
              </w:rPr>
            </w:pPr>
            <w:r w:rsidRPr="00261FFB">
              <w:rPr>
                <w:bCs/>
              </w:rPr>
              <w:t>集體行動理論及情感</w:t>
            </w:r>
          </w:p>
          <w:p w:rsidR="002105D2" w:rsidRPr="002105D2" w:rsidRDefault="002105D2" w:rsidP="002105D2">
            <w:pPr>
              <w:pStyle w:val="af2"/>
              <w:numPr>
                <w:ilvl w:val="0"/>
                <w:numId w:val="43"/>
              </w:numPr>
              <w:spacing w:afterLines="50" w:after="180"/>
              <w:ind w:leftChars="0"/>
              <w:rPr>
                <w:bCs/>
              </w:rPr>
            </w:pPr>
            <w:r w:rsidRPr="002105D2">
              <w:rPr>
                <w:rFonts w:hint="eastAsia"/>
                <w:bCs/>
              </w:rPr>
              <w:t>期末報告題目討論</w:t>
            </w:r>
            <w:r>
              <w:rPr>
                <w:rFonts w:hint="eastAsia"/>
                <w:bCs/>
              </w:rPr>
              <w:t xml:space="preserve"> II</w:t>
            </w:r>
          </w:p>
        </w:tc>
        <w:tc>
          <w:tcPr>
            <w:tcW w:w="5358" w:type="dxa"/>
            <w:vAlign w:val="center"/>
          </w:tcPr>
          <w:p w:rsidR="00980F47" w:rsidRPr="0020747C" w:rsidRDefault="00E65EDC" w:rsidP="0020747C">
            <w:pPr>
              <w:spacing w:before="100" w:after="100" w:line="300" w:lineRule="atLeast"/>
            </w:pPr>
            <w:r w:rsidRPr="0020747C">
              <w:t>何明修（</w:t>
            </w:r>
            <w:r w:rsidRPr="0020747C">
              <w:t>2005</w:t>
            </w:r>
            <w:r w:rsidRPr="0020747C">
              <w:t>），《社會運動概論》</w:t>
            </w:r>
            <w:r w:rsidR="00980F47" w:rsidRPr="0020747C">
              <w:t>。第四章。</w:t>
            </w:r>
          </w:p>
          <w:p w:rsidR="00980F47" w:rsidRPr="0020747C" w:rsidRDefault="00580D30" w:rsidP="0020747C">
            <w:pPr>
              <w:numPr>
                <w:ilvl w:val="0"/>
                <w:numId w:val="32"/>
              </w:numPr>
              <w:spacing w:before="100" w:after="100" w:line="300" w:lineRule="atLeast"/>
            </w:pPr>
            <w:r w:rsidRPr="00261FFB">
              <w:t>夏曉鵑</w:t>
            </w:r>
            <w:r w:rsidR="00E65EDC" w:rsidRPr="0020747C">
              <w:t>（</w:t>
            </w:r>
            <w:r w:rsidRPr="00261FFB">
              <w:t>2006</w:t>
            </w:r>
            <w:r w:rsidR="00E65EDC" w:rsidRPr="0020747C">
              <w:t>），</w:t>
            </w:r>
            <w:proofErr w:type="gramStart"/>
            <w:r w:rsidR="009871BA" w:rsidRPr="0020747C">
              <w:t>〈</w:t>
            </w:r>
            <w:proofErr w:type="gramEnd"/>
            <w:r w:rsidRPr="00261FFB">
              <w:t>新移民運動的形成：差異政治、主體化與社會運動</w:t>
            </w:r>
            <w:proofErr w:type="gramStart"/>
            <w:r w:rsidR="009871BA" w:rsidRPr="0020747C">
              <w:t>〉</w:t>
            </w:r>
            <w:proofErr w:type="gramEnd"/>
            <w:r w:rsidR="00E65EDC" w:rsidRPr="0020747C">
              <w:t>。《</w:t>
            </w:r>
            <w:r w:rsidRPr="00261FFB">
              <w:t>臺灣社會研究季刊</w:t>
            </w:r>
            <w:r w:rsidR="00E65EDC" w:rsidRPr="0020747C">
              <w:t>》</w:t>
            </w:r>
            <w:r w:rsidR="00A869DD" w:rsidRPr="0020747C">
              <w:t>（</w:t>
            </w:r>
            <w:r w:rsidR="00A869DD" w:rsidRPr="0020747C">
              <w:t>61</w:t>
            </w:r>
            <w:r w:rsidR="00A869DD" w:rsidRPr="0020747C">
              <w:t>）</w:t>
            </w:r>
            <w:r w:rsidR="00A869DD" w:rsidRPr="0020747C">
              <w:t>: 1-71</w:t>
            </w:r>
            <w:r w:rsidRPr="00261FFB">
              <w:t>。</w:t>
            </w:r>
            <w:r w:rsidR="00964B54">
              <w:rPr>
                <w:rFonts w:hint="eastAsia"/>
              </w:rPr>
              <w:t>（第五組報告）</w:t>
            </w:r>
          </w:p>
          <w:p w:rsidR="00A22620" w:rsidRPr="0020747C" w:rsidRDefault="0020747C" w:rsidP="0020747C">
            <w:pPr>
              <w:numPr>
                <w:ilvl w:val="0"/>
                <w:numId w:val="32"/>
              </w:numPr>
              <w:spacing w:before="100" w:after="100" w:line="300" w:lineRule="atLeast"/>
            </w:pPr>
            <w:r>
              <w:t>張毓芬、張茂桂</w:t>
            </w:r>
            <w:r>
              <w:rPr>
                <w:rFonts w:hint="eastAsia"/>
              </w:rPr>
              <w:t>（</w:t>
            </w:r>
            <w:r>
              <w:rPr>
                <w:rFonts w:hint="eastAsia"/>
              </w:rPr>
              <w:t>2003</w:t>
            </w:r>
            <w:r>
              <w:rPr>
                <w:rFonts w:hint="eastAsia"/>
              </w:rPr>
              <w:t>），〈</w:t>
            </w:r>
            <w:r>
              <w:t>從公娼事件看臺灣反對運動與國族問題</w:t>
            </w:r>
            <w:r>
              <w:rPr>
                <w:rFonts w:hint="eastAsia"/>
              </w:rPr>
              <w:t>〉</w:t>
            </w:r>
            <w:r w:rsidRPr="0020747C">
              <w:t>，頁</w:t>
            </w:r>
            <w:r w:rsidRPr="0020747C">
              <w:t>175-234</w:t>
            </w:r>
            <w:r>
              <w:rPr>
                <w:rFonts w:hint="eastAsia"/>
              </w:rPr>
              <w:t>，</w:t>
            </w:r>
            <w:r w:rsidR="00A22620" w:rsidRPr="0020747C">
              <w:t>收</w:t>
            </w:r>
            <w:r>
              <w:rPr>
                <w:rFonts w:hint="eastAsia"/>
              </w:rPr>
              <w:t>錄於</w:t>
            </w:r>
            <w:r w:rsidR="00A22620" w:rsidRPr="0020747C">
              <w:t>張茂桂、鄭水年主編，</w:t>
            </w:r>
            <w:r>
              <w:rPr>
                <w:rFonts w:hint="eastAsia"/>
              </w:rPr>
              <w:t>《</w:t>
            </w:r>
            <w:r w:rsidR="00A22620" w:rsidRPr="0020747C">
              <w:t>兩岸社會運動分析</w:t>
            </w:r>
            <w:r>
              <w:rPr>
                <w:rFonts w:hint="eastAsia"/>
              </w:rPr>
              <w:t>》。</w:t>
            </w:r>
            <w:r>
              <w:t>台北：新自然主義</w:t>
            </w:r>
            <w:r>
              <w:rPr>
                <w:rFonts w:hint="eastAsia"/>
              </w:rPr>
              <w:t>。（第七組報告）</w:t>
            </w:r>
          </w:p>
        </w:tc>
      </w:tr>
      <w:tr w:rsidR="002046F7" w:rsidRPr="00261FFB" w:rsidTr="000C79F4">
        <w:trPr>
          <w:jc w:val="center"/>
        </w:trPr>
        <w:tc>
          <w:tcPr>
            <w:tcW w:w="1108" w:type="dxa"/>
            <w:tcBorders>
              <w:left w:val="single" w:sz="8" w:space="0" w:color="auto"/>
            </w:tcBorders>
            <w:vAlign w:val="center"/>
          </w:tcPr>
          <w:p w:rsidR="00964B54" w:rsidRPr="00261FFB" w:rsidRDefault="00964B54" w:rsidP="00964B54">
            <w:pPr>
              <w:snapToGrid w:val="0"/>
              <w:spacing w:before="60" w:after="60" w:line="240" w:lineRule="atLeast"/>
              <w:jc w:val="center"/>
            </w:pPr>
            <w:r w:rsidRPr="00261FFB">
              <w:t>第</w:t>
            </w:r>
            <w:r w:rsidRPr="00261FFB">
              <w:t>8</w:t>
            </w:r>
            <w:proofErr w:type="gramStart"/>
            <w:r w:rsidRPr="00261FFB">
              <w:t>週</w:t>
            </w:r>
            <w:proofErr w:type="gramEnd"/>
          </w:p>
          <w:p w:rsidR="002046F7" w:rsidRPr="00261FFB" w:rsidRDefault="00964B54" w:rsidP="00964B54">
            <w:pPr>
              <w:snapToGrid w:val="0"/>
              <w:spacing w:before="60" w:after="60" w:line="240" w:lineRule="atLeast"/>
              <w:jc w:val="center"/>
            </w:pPr>
            <w:r w:rsidRPr="00261FFB">
              <w:t>10/29</w:t>
            </w:r>
          </w:p>
        </w:tc>
        <w:tc>
          <w:tcPr>
            <w:tcW w:w="3709" w:type="dxa"/>
            <w:vAlign w:val="center"/>
          </w:tcPr>
          <w:p w:rsidR="00261FFB" w:rsidRPr="00261FFB" w:rsidRDefault="009E51AA" w:rsidP="00261FFB">
            <w:pPr>
              <w:autoSpaceDE w:val="0"/>
              <w:autoSpaceDN w:val="0"/>
              <w:adjustRightInd w:val="0"/>
            </w:pPr>
            <w:r w:rsidRPr="00261FFB">
              <w:t>組織與網絡：社會運動的動員結構</w:t>
            </w:r>
          </w:p>
          <w:p w:rsidR="002046F7" w:rsidRPr="00261FFB" w:rsidRDefault="009E51AA" w:rsidP="00261FFB">
            <w:pPr>
              <w:autoSpaceDE w:val="0"/>
              <w:autoSpaceDN w:val="0"/>
              <w:adjustRightInd w:val="0"/>
            </w:pPr>
            <w:r w:rsidRPr="00261FFB">
              <w:t>分組期末報告題目確認</w:t>
            </w:r>
          </w:p>
        </w:tc>
        <w:tc>
          <w:tcPr>
            <w:tcW w:w="5358" w:type="dxa"/>
          </w:tcPr>
          <w:p w:rsidR="009E51AA" w:rsidRDefault="009E51AA" w:rsidP="009E51AA">
            <w:pPr>
              <w:widowControl/>
              <w:numPr>
                <w:ilvl w:val="0"/>
                <w:numId w:val="19"/>
              </w:numPr>
              <w:spacing w:afterLines="50" w:after="180"/>
              <w:jc w:val="both"/>
              <w:rPr>
                <w:kern w:val="0"/>
              </w:rPr>
            </w:pPr>
            <w:r w:rsidRPr="00261FFB">
              <w:rPr>
                <w:kern w:val="0"/>
              </w:rPr>
              <w:t>蔡慶同（</w:t>
            </w:r>
            <w:r w:rsidRPr="00261FFB">
              <w:rPr>
                <w:kern w:val="0"/>
              </w:rPr>
              <w:t>2005</w:t>
            </w:r>
            <w:r w:rsidRPr="00261FFB">
              <w:rPr>
                <w:kern w:val="0"/>
              </w:rPr>
              <w:t>），</w:t>
            </w:r>
            <w:proofErr w:type="gramStart"/>
            <w:r w:rsidRPr="00261FFB">
              <w:rPr>
                <w:color w:val="000000"/>
                <w:spacing w:val="19"/>
                <w:shd w:val="clear" w:color="auto" w:fill="FFFFFF"/>
              </w:rPr>
              <w:t>〈</w:t>
            </w:r>
            <w:proofErr w:type="gramEnd"/>
            <w:r w:rsidRPr="00261FFB">
              <w:rPr>
                <w:kern w:val="0"/>
              </w:rPr>
              <w:t>當『運</w:t>
            </w:r>
            <w:proofErr w:type="gramStart"/>
            <w:r w:rsidRPr="00261FFB">
              <w:rPr>
                <w:kern w:val="0"/>
              </w:rPr>
              <w:t>匠</w:t>
            </w:r>
            <w:proofErr w:type="gramEnd"/>
            <w:r w:rsidRPr="00261FFB">
              <w:rPr>
                <w:kern w:val="0"/>
              </w:rPr>
              <w:t>』聽到『地下電台』：論計程車牌照開放運動的微視動員脈絡</w:t>
            </w:r>
            <w:proofErr w:type="gramStart"/>
            <w:r w:rsidRPr="00261FFB">
              <w:rPr>
                <w:color w:val="000000"/>
                <w:spacing w:val="19"/>
                <w:shd w:val="clear" w:color="auto" w:fill="FFFFFF"/>
              </w:rPr>
              <w:t>〉</w:t>
            </w:r>
            <w:proofErr w:type="gramEnd"/>
            <w:r w:rsidRPr="00261FFB">
              <w:rPr>
                <w:color w:val="000000"/>
                <w:spacing w:val="19"/>
                <w:shd w:val="clear" w:color="auto" w:fill="FFFFFF"/>
              </w:rPr>
              <w:t>，《</w:t>
            </w:r>
            <w:r w:rsidRPr="00261FFB">
              <w:rPr>
                <w:kern w:val="0"/>
              </w:rPr>
              <w:t>東吳社會學報</w:t>
            </w:r>
            <w:r w:rsidRPr="00261FFB">
              <w:rPr>
                <w:color w:val="000000"/>
                <w:spacing w:val="19"/>
                <w:shd w:val="clear" w:color="auto" w:fill="FFFFFF"/>
              </w:rPr>
              <w:t>》</w:t>
            </w:r>
            <w:r w:rsidRPr="00261FFB">
              <w:rPr>
                <w:kern w:val="0"/>
              </w:rPr>
              <w:t>(18): 81-116</w:t>
            </w:r>
            <w:r w:rsidR="009630F1">
              <w:rPr>
                <w:kern w:val="0"/>
              </w:rPr>
              <w:t>。</w:t>
            </w:r>
            <w:r w:rsidR="009630F1">
              <w:rPr>
                <w:rFonts w:hint="eastAsia"/>
              </w:rPr>
              <w:t>（第一組報告）</w:t>
            </w:r>
          </w:p>
          <w:p w:rsidR="00862464" w:rsidRPr="00A06D85" w:rsidRDefault="00A06D85" w:rsidP="00A06D85">
            <w:pPr>
              <w:widowControl/>
              <w:numPr>
                <w:ilvl w:val="0"/>
                <w:numId w:val="19"/>
              </w:numPr>
              <w:spacing w:afterLines="50" w:after="180"/>
              <w:jc w:val="both"/>
              <w:rPr>
                <w:rFonts w:eastAsiaTheme="minorEastAsia"/>
                <w:kern w:val="0"/>
              </w:rPr>
            </w:pPr>
            <w:r>
              <w:rPr>
                <w:rFonts w:eastAsiaTheme="minorEastAsia" w:hint="eastAsia"/>
              </w:rPr>
              <w:t>林</w:t>
            </w:r>
            <w:proofErr w:type="gramStart"/>
            <w:r>
              <w:rPr>
                <w:rFonts w:eastAsiaTheme="minorEastAsia" w:hint="eastAsia"/>
              </w:rPr>
              <w:t>祐</w:t>
            </w:r>
            <w:proofErr w:type="gramEnd"/>
            <w:r>
              <w:rPr>
                <w:rFonts w:eastAsiaTheme="minorEastAsia" w:hint="eastAsia"/>
              </w:rPr>
              <w:t>聖、陳東升（</w:t>
            </w:r>
            <w:hyperlink r:id="rId10" w:history="1">
              <w:r>
                <w:rPr>
                  <w:rStyle w:val="a5"/>
                  <w:rFonts w:eastAsiaTheme="minorEastAsia"/>
                  <w:color w:val="000000"/>
                  <w:u w:val="none"/>
                  <w:shd w:val="clear" w:color="auto" w:fill="FFFFFF"/>
                </w:rPr>
                <w:t>2018</w:t>
              </w:r>
              <w:r>
                <w:rPr>
                  <w:rStyle w:val="a5"/>
                  <w:rFonts w:eastAsiaTheme="minorEastAsia" w:hint="eastAsia"/>
                  <w:color w:val="000000"/>
                  <w:u w:val="none"/>
                  <w:shd w:val="clear" w:color="auto" w:fill="FFFFFF"/>
                </w:rPr>
                <w:t>），</w:t>
              </w:r>
              <w:proofErr w:type="gramStart"/>
              <w:r>
                <w:rPr>
                  <w:rStyle w:val="a5"/>
                  <w:rFonts w:eastAsiaTheme="minorEastAsia" w:hint="eastAsia"/>
                  <w:color w:val="000000"/>
                  <w:u w:val="none"/>
                  <w:shd w:val="clear" w:color="auto" w:fill="FFFFFF"/>
                </w:rPr>
                <w:t>〈</w:t>
              </w:r>
              <w:proofErr w:type="gramEnd"/>
              <w:r w:rsidR="00862464" w:rsidRPr="00A06D85">
                <w:rPr>
                  <w:rStyle w:val="a5"/>
                  <w:rFonts w:eastAsiaTheme="minorEastAsia"/>
                  <w:color w:val="000000"/>
                  <w:u w:val="none"/>
                  <w:shd w:val="clear" w:color="auto" w:fill="FFFFFF"/>
                </w:rPr>
                <w:t>當社區營造遇到參與式預算：兩個社區的比較研究</w:t>
              </w:r>
              <w:proofErr w:type="gramStart"/>
              <w:r>
                <w:rPr>
                  <w:rStyle w:val="a5"/>
                  <w:rFonts w:eastAsiaTheme="minorEastAsia" w:hint="eastAsia"/>
                  <w:color w:val="000000"/>
                  <w:u w:val="none"/>
                  <w:shd w:val="clear" w:color="auto" w:fill="FFFFFF"/>
                </w:rPr>
                <w:t>〉</w:t>
              </w:r>
              <w:proofErr w:type="gramEnd"/>
              <w:r>
                <w:rPr>
                  <w:rStyle w:val="a5"/>
                  <w:rFonts w:eastAsiaTheme="minorEastAsia" w:hint="eastAsia"/>
                  <w:color w:val="000000"/>
                  <w:u w:val="none"/>
                  <w:shd w:val="clear" w:color="auto" w:fill="FFFFFF"/>
                </w:rPr>
                <w:t>，《</w:t>
              </w:r>
              <w:r w:rsidR="00862464" w:rsidRPr="00A06D85">
                <w:rPr>
                  <w:rStyle w:val="a5"/>
                  <w:rFonts w:eastAsiaTheme="minorEastAsia"/>
                  <w:color w:val="000000"/>
                  <w:u w:val="none"/>
                  <w:shd w:val="clear" w:color="auto" w:fill="FFFFFF"/>
                </w:rPr>
                <w:t>台灣社會學</w:t>
              </w:r>
            </w:hyperlink>
            <w:r>
              <w:rPr>
                <w:rFonts w:eastAsiaTheme="minorEastAsia" w:hint="eastAsia"/>
              </w:rPr>
              <w:t>》</w:t>
            </w:r>
            <w:r w:rsidRPr="00A06D85">
              <w:rPr>
                <w:rFonts w:hint="eastAsia"/>
              </w:rPr>
              <w:t>(</w:t>
            </w:r>
            <w:r w:rsidRPr="00A06D85">
              <w:rPr>
                <w:rFonts w:hint="eastAsia"/>
              </w:rPr>
              <w:t>已接受</w:t>
            </w:r>
            <w:r w:rsidRPr="00A06D85">
              <w:t>)</w:t>
            </w:r>
            <w:r>
              <w:rPr>
                <w:rFonts w:hint="eastAsia"/>
              </w:rPr>
              <w:t>。</w:t>
            </w:r>
            <w:r w:rsidR="009630F1">
              <w:rPr>
                <w:rFonts w:hint="eastAsia"/>
              </w:rPr>
              <w:t>（第四組報告）</w:t>
            </w:r>
          </w:p>
          <w:p w:rsidR="00C7681B" w:rsidRPr="00261FFB" w:rsidRDefault="009E51AA" w:rsidP="009E51AA">
            <w:pPr>
              <w:widowControl/>
              <w:spacing w:afterLines="50" w:after="180"/>
              <w:jc w:val="both"/>
              <w:rPr>
                <w:kern w:val="0"/>
              </w:rPr>
            </w:pPr>
            <w:r w:rsidRPr="00261FFB">
              <w:rPr>
                <w:kern w:val="0"/>
              </w:rPr>
              <w:lastRenderedPageBreak/>
              <w:t>繳交</w:t>
            </w:r>
            <w:r w:rsidRPr="00261FFB">
              <w:rPr>
                <w:kern w:val="0"/>
              </w:rPr>
              <w:t>1-2</w:t>
            </w:r>
            <w:r w:rsidRPr="00261FFB">
              <w:rPr>
                <w:kern w:val="0"/>
              </w:rPr>
              <w:t>頁的期末報告計畫書</w:t>
            </w:r>
          </w:p>
        </w:tc>
      </w:tr>
      <w:tr w:rsidR="002105D2" w:rsidRPr="00261FFB" w:rsidTr="000C79F4">
        <w:trPr>
          <w:jc w:val="center"/>
        </w:trPr>
        <w:tc>
          <w:tcPr>
            <w:tcW w:w="1108" w:type="dxa"/>
            <w:tcBorders>
              <w:left w:val="single" w:sz="8" w:space="0" w:color="auto"/>
            </w:tcBorders>
            <w:vAlign w:val="center"/>
          </w:tcPr>
          <w:p w:rsidR="002105D2" w:rsidRPr="00261FFB" w:rsidRDefault="002105D2" w:rsidP="00964B54">
            <w:pPr>
              <w:snapToGrid w:val="0"/>
              <w:spacing w:before="60" w:after="60" w:line="240" w:lineRule="atLeast"/>
              <w:jc w:val="center"/>
            </w:pPr>
            <w:r w:rsidRPr="00261FFB">
              <w:lastRenderedPageBreak/>
              <w:t>第</w:t>
            </w:r>
            <w:r>
              <w:t>9</w:t>
            </w:r>
            <w:proofErr w:type="gramStart"/>
            <w:r w:rsidRPr="00261FFB">
              <w:t>週</w:t>
            </w:r>
            <w:proofErr w:type="gramEnd"/>
          </w:p>
          <w:p w:rsidR="002105D2" w:rsidRPr="00261FFB" w:rsidRDefault="002105D2" w:rsidP="00964B54">
            <w:pPr>
              <w:snapToGrid w:val="0"/>
              <w:spacing w:before="60" w:after="60" w:line="240" w:lineRule="atLeast"/>
              <w:jc w:val="center"/>
            </w:pPr>
            <w:r>
              <w:t>11/5</w:t>
            </w:r>
          </w:p>
        </w:tc>
        <w:tc>
          <w:tcPr>
            <w:tcW w:w="3709" w:type="dxa"/>
            <w:vAlign w:val="center"/>
          </w:tcPr>
          <w:p w:rsidR="002105D2" w:rsidRDefault="002105D2" w:rsidP="002105D2">
            <w:pPr>
              <w:widowControl/>
              <w:spacing w:afterLines="50" w:after="180"/>
              <w:jc w:val="both"/>
            </w:pPr>
            <w:r w:rsidRPr="00261FFB">
              <w:t>網路社會運動的興起</w:t>
            </w:r>
          </w:p>
          <w:p w:rsidR="002105D2" w:rsidRPr="002105D2" w:rsidRDefault="002105D2" w:rsidP="002105D2">
            <w:pPr>
              <w:pStyle w:val="af2"/>
              <w:widowControl/>
              <w:numPr>
                <w:ilvl w:val="0"/>
                <w:numId w:val="43"/>
              </w:numPr>
              <w:spacing w:afterLines="50" w:after="180"/>
              <w:ind w:leftChars="0"/>
              <w:jc w:val="both"/>
              <w:rPr>
                <w:kern w:val="0"/>
              </w:rPr>
            </w:pPr>
            <w:r>
              <w:rPr>
                <w:rFonts w:hint="eastAsia"/>
              </w:rPr>
              <w:t>期末報告進度討論</w:t>
            </w:r>
            <w:r>
              <w:rPr>
                <w:rFonts w:hint="eastAsia"/>
              </w:rPr>
              <w:t xml:space="preserve"> I</w:t>
            </w:r>
          </w:p>
        </w:tc>
        <w:tc>
          <w:tcPr>
            <w:tcW w:w="5358" w:type="dxa"/>
            <w:vAlign w:val="center"/>
          </w:tcPr>
          <w:p w:rsidR="002105D2" w:rsidRPr="00A06D85" w:rsidRDefault="002105D2" w:rsidP="00D2281C">
            <w:pPr>
              <w:numPr>
                <w:ilvl w:val="0"/>
                <w:numId w:val="42"/>
              </w:numPr>
            </w:pPr>
            <w:proofErr w:type="gramStart"/>
            <w:r w:rsidRPr="00A06D85">
              <w:t>蕭遠</w:t>
            </w:r>
            <w:proofErr w:type="gramEnd"/>
            <w:r>
              <w:rPr>
                <w:rFonts w:hint="eastAsia"/>
              </w:rPr>
              <w:t>（</w:t>
            </w:r>
            <w:r>
              <w:t>2011</w:t>
            </w:r>
            <w:r>
              <w:rPr>
                <w:rFonts w:hint="eastAsia"/>
              </w:rPr>
              <w:t>），</w:t>
            </w:r>
            <w:proofErr w:type="gramStart"/>
            <w:r>
              <w:rPr>
                <w:rFonts w:hint="eastAsia"/>
              </w:rPr>
              <w:t>〈</w:t>
            </w:r>
            <w:proofErr w:type="gramEnd"/>
            <w:r w:rsidRPr="00A06D85">
              <w:t>網際網路如何影響社會動動中的動員結構與組織型態？</w:t>
            </w:r>
            <w:proofErr w:type="gramStart"/>
            <w:r w:rsidRPr="00A06D85">
              <w:t>─</w:t>
            </w:r>
            <w:proofErr w:type="gramEnd"/>
            <w:r w:rsidRPr="00A06D85">
              <w:t>以台北野草莓學運為個案研究</w:t>
            </w:r>
            <w:proofErr w:type="gramStart"/>
            <w:r>
              <w:rPr>
                <w:rFonts w:hint="eastAsia"/>
              </w:rPr>
              <w:t>〉</w:t>
            </w:r>
            <w:proofErr w:type="gramEnd"/>
            <w:r w:rsidRPr="00A06D85">
              <w:t>。</w:t>
            </w:r>
            <w:r>
              <w:rPr>
                <w:rFonts w:hint="eastAsia"/>
              </w:rPr>
              <w:t>《</w:t>
            </w:r>
            <w:r w:rsidRPr="00A06D85">
              <w:t>臺灣民主季刊</w:t>
            </w:r>
            <w:r>
              <w:rPr>
                <w:rFonts w:hint="eastAsia"/>
              </w:rPr>
              <w:t>》</w:t>
            </w:r>
            <w:r w:rsidRPr="00A06D85">
              <w:t>8(3)</w:t>
            </w:r>
            <w:r>
              <w:rPr>
                <w:rFonts w:hint="eastAsia"/>
              </w:rPr>
              <w:t>：</w:t>
            </w:r>
            <w:r w:rsidRPr="00A06D85">
              <w:t>45-85</w:t>
            </w:r>
            <w:r w:rsidRPr="00A06D85">
              <w:t>。</w:t>
            </w:r>
            <w:r>
              <w:rPr>
                <w:rFonts w:hint="eastAsia"/>
              </w:rPr>
              <w:t>（第二組報告）</w:t>
            </w:r>
          </w:p>
          <w:p w:rsidR="002105D2" w:rsidRPr="00261FFB" w:rsidRDefault="002105D2" w:rsidP="00D2281C">
            <w:pPr>
              <w:numPr>
                <w:ilvl w:val="0"/>
                <w:numId w:val="42"/>
              </w:numPr>
            </w:pPr>
            <w:r w:rsidRPr="009871BA">
              <w:t>林澤民</w:t>
            </w:r>
            <w:r>
              <w:rPr>
                <w:rFonts w:hint="eastAsia"/>
              </w:rPr>
              <w:t>、</w:t>
            </w:r>
            <w:r w:rsidRPr="009871BA">
              <w:t>蘇彥斌</w:t>
            </w:r>
            <w:r>
              <w:rPr>
                <w:rFonts w:hint="eastAsia"/>
              </w:rPr>
              <w:t>（</w:t>
            </w:r>
            <w:r>
              <w:rPr>
                <w:rFonts w:hint="eastAsia"/>
              </w:rPr>
              <w:t>2015</w:t>
            </w:r>
            <w:r>
              <w:rPr>
                <w:rFonts w:hint="eastAsia"/>
              </w:rPr>
              <w:t>），〈</w:t>
            </w:r>
            <w:r w:rsidRPr="00A06D85">
              <w:t>台灣快閃政治－新媒體、政黨與社會運動</w:t>
            </w:r>
            <w:r>
              <w:rPr>
                <w:rFonts w:hint="eastAsia"/>
              </w:rPr>
              <w:t>〉。《</w:t>
            </w:r>
            <w:r w:rsidRPr="00A06D85">
              <w:t>臺灣民主季刊</w:t>
            </w:r>
            <w:r>
              <w:rPr>
                <w:rFonts w:hint="eastAsia"/>
              </w:rPr>
              <w:t>》</w:t>
            </w:r>
            <w:r w:rsidRPr="00A06D85">
              <w:t>12</w:t>
            </w:r>
            <w:r>
              <w:rPr>
                <w:rFonts w:hint="eastAsia"/>
              </w:rPr>
              <w:t>(</w:t>
            </w:r>
            <w:r w:rsidRPr="00A06D85">
              <w:t>2</w:t>
            </w:r>
            <w:r>
              <w:rPr>
                <w:rFonts w:hint="eastAsia"/>
              </w:rPr>
              <w:t>)</w:t>
            </w:r>
            <w:r>
              <w:rPr>
                <w:rFonts w:hint="eastAsia"/>
              </w:rPr>
              <w:t>：</w:t>
            </w:r>
            <w:r w:rsidRPr="00A06D85">
              <w:t>123</w:t>
            </w:r>
            <w:r>
              <w:t>-</w:t>
            </w:r>
            <w:r w:rsidRPr="00A06D85">
              <w:t>159</w:t>
            </w:r>
            <w:r>
              <w:rPr>
                <w:rFonts w:hint="eastAsia"/>
              </w:rPr>
              <w:t>。（第三組報告）</w:t>
            </w:r>
          </w:p>
        </w:tc>
      </w:tr>
      <w:tr w:rsidR="002105D2" w:rsidRPr="00261FFB" w:rsidTr="000C79F4">
        <w:trPr>
          <w:jc w:val="center"/>
        </w:trPr>
        <w:tc>
          <w:tcPr>
            <w:tcW w:w="1108" w:type="dxa"/>
            <w:tcBorders>
              <w:left w:val="single" w:sz="8" w:space="0" w:color="auto"/>
            </w:tcBorders>
            <w:vAlign w:val="center"/>
          </w:tcPr>
          <w:p w:rsidR="002105D2" w:rsidRPr="00261FFB" w:rsidRDefault="002105D2" w:rsidP="0036647B">
            <w:pPr>
              <w:snapToGrid w:val="0"/>
              <w:spacing w:before="60" w:after="60" w:line="240" w:lineRule="atLeast"/>
              <w:jc w:val="center"/>
            </w:pPr>
            <w:r w:rsidRPr="00261FFB">
              <w:t>第</w:t>
            </w:r>
            <w:r>
              <w:t>10</w:t>
            </w:r>
            <w:proofErr w:type="gramStart"/>
            <w:r w:rsidRPr="00261FFB">
              <w:t>週</w:t>
            </w:r>
            <w:proofErr w:type="gramEnd"/>
          </w:p>
          <w:p w:rsidR="002105D2" w:rsidRPr="00261FFB" w:rsidRDefault="002105D2" w:rsidP="0036647B">
            <w:pPr>
              <w:snapToGrid w:val="0"/>
              <w:spacing w:before="60" w:after="60" w:line="240" w:lineRule="atLeast"/>
              <w:jc w:val="center"/>
            </w:pPr>
            <w:r w:rsidRPr="00261FFB">
              <w:t>11/</w:t>
            </w:r>
            <w:r>
              <w:t>12</w:t>
            </w:r>
          </w:p>
        </w:tc>
        <w:tc>
          <w:tcPr>
            <w:tcW w:w="3709" w:type="dxa"/>
            <w:vAlign w:val="center"/>
          </w:tcPr>
          <w:p w:rsidR="002105D2" w:rsidRDefault="002105D2" w:rsidP="002105D2">
            <w:pPr>
              <w:widowControl/>
              <w:spacing w:afterLines="50" w:after="180"/>
              <w:jc w:val="both"/>
              <w:rPr>
                <w:kern w:val="0"/>
              </w:rPr>
            </w:pPr>
            <w:r w:rsidRPr="00261FFB">
              <w:rPr>
                <w:kern w:val="0"/>
              </w:rPr>
              <w:t>政治環境：社會運動的政治機會結構</w:t>
            </w:r>
          </w:p>
          <w:p w:rsidR="002105D2" w:rsidRPr="002105D2" w:rsidRDefault="002105D2" w:rsidP="002105D2">
            <w:pPr>
              <w:pStyle w:val="af2"/>
              <w:widowControl/>
              <w:numPr>
                <w:ilvl w:val="0"/>
                <w:numId w:val="43"/>
              </w:numPr>
              <w:spacing w:afterLines="50" w:after="180"/>
              <w:ind w:leftChars="0"/>
              <w:jc w:val="both"/>
              <w:rPr>
                <w:kern w:val="0"/>
              </w:rPr>
            </w:pPr>
            <w:r>
              <w:rPr>
                <w:rFonts w:hint="eastAsia"/>
              </w:rPr>
              <w:t>期末報告進度討論</w:t>
            </w:r>
            <w:r>
              <w:rPr>
                <w:rFonts w:hint="eastAsia"/>
              </w:rPr>
              <w:t xml:space="preserve"> II</w:t>
            </w:r>
          </w:p>
        </w:tc>
        <w:tc>
          <w:tcPr>
            <w:tcW w:w="5358" w:type="dxa"/>
            <w:vAlign w:val="center"/>
          </w:tcPr>
          <w:p w:rsidR="002105D2" w:rsidRPr="00D26BF3" w:rsidRDefault="002105D2" w:rsidP="00D2281C">
            <w:r w:rsidRPr="00D26BF3">
              <w:t>何明修（</w:t>
            </w:r>
            <w:r w:rsidRPr="00D26BF3">
              <w:t>2005</w:t>
            </w:r>
            <w:r w:rsidRPr="00D26BF3">
              <w:t>），《社會運動概論》。第五章。</w:t>
            </w:r>
          </w:p>
          <w:p w:rsidR="002105D2" w:rsidRPr="00C11FBA" w:rsidRDefault="002105D2" w:rsidP="00C11FBA">
            <w:pPr>
              <w:pStyle w:val="af2"/>
              <w:widowControl/>
              <w:numPr>
                <w:ilvl w:val="0"/>
                <w:numId w:val="44"/>
              </w:numPr>
              <w:spacing w:afterLines="50" w:after="180"/>
              <w:ind w:leftChars="0"/>
              <w:jc w:val="both"/>
            </w:pPr>
            <w:r w:rsidRPr="00D26BF3">
              <w:t>邱毓斌（</w:t>
            </w:r>
            <w:r w:rsidR="00CD5BEE">
              <w:t>2011</w:t>
            </w:r>
            <w:r w:rsidR="00CD5BEE">
              <w:rPr>
                <w:rFonts w:hint="eastAsia"/>
              </w:rPr>
              <w:t>）</w:t>
            </w:r>
            <w:r w:rsidRPr="00D26BF3">
              <w:t>，〈自主工運組織策略的歷史侷限〉。收錄於何明修、林秀幸編，</w:t>
            </w:r>
            <w:proofErr w:type="gramStart"/>
            <w:r w:rsidRPr="00D26BF3">
              <w:t>《</w:t>
            </w:r>
            <w:proofErr w:type="gramEnd"/>
            <w:r w:rsidRPr="00D26BF3">
              <w:t>社會運動的年代：晚近二十年的台灣行動主義</w:t>
            </w:r>
            <w:proofErr w:type="gramStart"/>
            <w:r w:rsidRPr="00D26BF3">
              <w:t>》</w:t>
            </w:r>
            <w:proofErr w:type="gramEnd"/>
            <w:r w:rsidRPr="00D26BF3">
              <w:t>，第三章。台北：</w:t>
            </w:r>
            <w:proofErr w:type="gramStart"/>
            <w:r w:rsidRPr="00D26BF3">
              <w:t>群學</w:t>
            </w:r>
            <w:proofErr w:type="gramEnd"/>
            <w:r w:rsidRPr="00D26BF3">
              <w:t>，頁</w:t>
            </w:r>
            <w:r w:rsidRPr="00D26BF3">
              <w:t>83-127</w:t>
            </w:r>
            <w:r w:rsidRPr="00D26BF3">
              <w:t>。</w:t>
            </w:r>
            <w:r>
              <w:rPr>
                <w:rFonts w:hint="eastAsia"/>
              </w:rPr>
              <w:t>（第八組報告）</w:t>
            </w:r>
          </w:p>
        </w:tc>
      </w:tr>
      <w:tr w:rsidR="002105D2" w:rsidRPr="00261FFB" w:rsidTr="00A109B5">
        <w:trPr>
          <w:trHeight w:val="780"/>
          <w:jc w:val="center"/>
        </w:trPr>
        <w:tc>
          <w:tcPr>
            <w:tcW w:w="1108" w:type="dxa"/>
            <w:tcBorders>
              <w:left w:val="single" w:sz="8" w:space="0" w:color="auto"/>
            </w:tcBorders>
            <w:vAlign w:val="center"/>
          </w:tcPr>
          <w:p w:rsidR="002105D2" w:rsidRPr="00261FFB" w:rsidRDefault="002105D2" w:rsidP="0036647B">
            <w:pPr>
              <w:snapToGrid w:val="0"/>
              <w:spacing w:before="60" w:after="60" w:line="240" w:lineRule="atLeast"/>
              <w:jc w:val="center"/>
            </w:pPr>
            <w:r w:rsidRPr="00261FFB">
              <w:t>第</w:t>
            </w:r>
            <w:r w:rsidRPr="00261FFB">
              <w:t>11</w:t>
            </w:r>
            <w:proofErr w:type="gramStart"/>
            <w:r w:rsidRPr="00261FFB">
              <w:t>週</w:t>
            </w:r>
            <w:proofErr w:type="gramEnd"/>
          </w:p>
          <w:p w:rsidR="002105D2" w:rsidRPr="00261FFB" w:rsidRDefault="002105D2" w:rsidP="0036647B">
            <w:pPr>
              <w:snapToGrid w:val="0"/>
              <w:spacing w:before="60" w:after="60" w:line="240" w:lineRule="atLeast"/>
              <w:jc w:val="center"/>
            </w:pPr>
            <w:r w:rsidRPr="00261FFB">
              <w:t>11/19</w:t>
            </w:r>
          </w:p>
        </w:tc>
        <w:tc>
          <w:tcPr>
            <w:tcW w:w="3709" w:type="dxa"/>
            <w:vAlign w:val="center"/>
          </w:tcPr>
          <w:p w:rsidR="002105D2" w:rsidRPr="00261FFB" w:rsidRDefault="002105D2" w:rsidP="0036647B">
            <w:pPr>
              <w:widowControl/>
              <w:spacing w:afterLines="50" w:after="180"/>
              <w:jc w:val="both"/>
              <w:rPr>
                <w:kern w:val="0"/>
              </w:rPr>
            </w:pPr>
            <w:r>
              <w:rPr>
                <w:rFonts w:hint="eastAsia"/>
                <w:kern w:val="0"/>
              </w:rPr>
              <w:t>職</w:t>
            </w:r>
            <w:proofErr w:type="gramStart"/>
            <w:r>
              <w:rPr>
                <w:rFonts w:hint="eastAsia"/>
                <w:kern w:val="0"/>
              </w:rPr>
              <w:t>涯</w:t>
            </w:r>
            <w:proofErr w:type="gramEnd"/>
            <w:r>
              <w:rPr>
                <w:rFonts w:hint="eastAsia"/>
                <w:kern w:val="0"/>
              </w:rPr>
              <w:t>演講：我的社會運動路</w:t>
            </w:r>
          </w:p>
        </w:tc>
        <w:tc>
          <w:tcPr>
            <w:tcW w:w="5358" w:type="dxa"/>
            <w:vAlign w:val="center"/>
          </w:tcPr>
          <w:p w:rsidR="002105D2" w:rsidRPr="00261FFB" w:rsidRDefault="002105D2" w:rsidP="0036647B">
            <w:pPr>
              <w:widowControl/>
              <w:spacing w:afterLines="50" w:after="180"/>
              <w:jc w:val="both"/>
              <w:rPr>
                <w:color w:val="000000"/>
              </w:rPr>
            </w:pPr>
          </w:p>
        </w:tc>
      </w:tr>
      <w:tr w:rsidR="002105D2" w:rsidRPr="00261FFB" w:rsidTr="00A109B5">
        <w:trPr>
          <w:trHeight w:val="780"/>
          <w:jc w:val="center"/>
        </w:trPr>
        <w:tc>
          <w:tcPr>
            <w:tcW w:w="1108" w:type="dxa"/>
            <w:tcBorders>
              <w:left w:val="single" w:sz="8" w:space="0" w:color="auto"/>
            </w:tcBorders>
            <w:vAlign w:val="center"/>
          </w:tcPr>
          <w:p w:rsidR="002105D2" w:rsidRPr="00261FFB" w:rsidRDefault="002105D2" w:rsidP="0036647B">
            <w:pPr>
              <w:snapToGrid w:val="0"/>
              <w:spacing w:before="60" w:after="60" w:line="240" w:lineRule="atLeast"/>
              <w:jc w:val="center"/>
            </w:pPr>
            <w:r w:rsidRPr="00261FFB">
              <w:t>第</w:t>
            </w:r>
            <w:r w:rsidRPr="00261FFB">
              <w:t>12</w:t>
            </w:r>
            <w:proofErr w:type="gramStart"/>
            <w:r w:rsidRPr="00261FFB">
              <w:t>週</w:t>
            </w:r>
            <w:proofErr w:type="gramEnd"/>
            <w:r w:rsidRPr="00261FFB">
              <w:rPr>
                <w:color w:val="000000"/>
              </w:rPr>
              <w:t>11/26</w:t>
            </w:r>
          </w:p>
        </w:tc>
        <w:tc>
          <w:tcPr>
            <w:tcW w:w="3709" w:type="dxa"/>
            <w:vAlign w:val="center"/>
          </w:tcPr>
          <w:p w:rsidR="002105D2" w:rsidRPr="00261FFB" w:rsidRDefault="002105D2" w:rsidP="002105D2">
            <w:pPr>
              <w:widowControl/>
              <w:spacing w:afterLines="50" w:after="180"/>
              <w:jc w:val="both"/>
              <w:rPr>
                <w:kern w:val="0"/>
              </w:rPr>
            </w:pPr>
            <w:proofErr w:type="gramStart"/>
            <w:r w:rsidRPr="00261FFB">
              <w:rPr>
                <w:kern w:val="0"/>
              </w:rPr>
              <w:t>構框</w:t>
            </w:r>
            <w:proofErr w:type="gramEnd"/>
            <w:r w:rsidRPr="00261FFB">
              <w:rPr>
                <w:kern w:val="0"/>
              </w:rPr>
              <w:t>：社會運動的意義創造</w:t>
            </w:r>
          </w:p>
        </w:tc>
        <w:tc>
          <w:tcPr>
            <w:tcW w:w="5358" w:type="dxa"/>
            <w:vAlign w:val="center"/>
          </w:tcPr>
          <w:p w:rsidR="002105D2" w:rsidRPr="00261FFB" w:rsidRDefault="002105D2" w:rsidP="002105D2">
            <w:pPr>
              <w:snapToGrid w:val="0"/>
              <w:spacing w:afterLines="50" w:after="180"/>
              <w:rPr>
                <w:color w:val="000000"/>
              </w:rPr>
            </w:pPr>
            <w:r w:rsidRPr="00261FFB">
              <w:rPr>
                <w:color w:val="000000"/>
                <w:kern w:val="0"/>
              </w:rPr>
              <w:t>何明修</w:t>
            </w:r>
            <w:r w:rsidR="006A72AE">
              <w:rPr>
                <w:rFonts w:hint="eastAsia"/>
                <w:color w:val="000000"/>
                <w:kern w:val="0"/>
              </w:rPr>
              <w:t>（</w:t>
            </w:r>
            <w:r w:rsidR="006A72AE">
              <w:rPr>
                <w:color w:val="000000"/>
                <w:kern w:val="0"/>
              </w:rPr>
              <w:t>2005</w:t>
            </w:r>
            <w:r w:rsidR="006A72AE">
              <w:rPr>
                <w:rFonts w:hint="eastAsia"/>
                <w:color w:val="000000"/>
                <w:kern w:val="0"/>
              </w:rPr>
              <w:t>）</w:t>
            </w:r>
            <w:r w:rsidRPr="00261FFB">
              <w:rPr>
                <w:color w:val="000000"/>
                <w:kern w:val="0"/>
              </w:rPr>
              <w:t>社會運動概論。第六章。</w:t>
            </w:r>
          </w:p>
          <w:p w:rsidR="002105D2" w:rsidRPr="00261FFB" w:rsidRDefault="002105D2" w:rsidP="002105D2">
            <w:pPr>
              <w:widowControl/>
              <w:numPr>
                <w:ilvl w:val="0"/>
                <w:numId w:val="2"/>
              </w:numPr>
              <w:spacing w:afterLines="50" w:after="180"/>
              <w:jc w:val="both"/>
              <w:rPr>
                <w:color w:val="000000"/>
              </w:rPr>
            </w:pPr>
            <w:r w:rsidRPr="00261FFB">
              <w:rPr>
                <w:color w:val="000000"/>
              </w:rPr>
              <w:t>黃淑鈴（</w:t>
            </w:r>
            <w:r w:rsidRPr="00261FFB">
              <w:rPr>
                <w:color w:val="000000"/>
              </w:rPr>
              <w:t>2015</w:t>
            </w:r>
            <w:r w:rsidRPr="00261FFB">
              <w:rPr>
                <w:color w:val="000000"/>
              </w:rPr>
              <w:t>），</w:t>
            </w:r>
            <w:proofErr w:type="gramStart"/>
            <w:r w:rsidRPr="00261FFB">
              <w:rPr>
                <w:color w:val="000000"/>
              </w:rPr>
              <w:t>〈</w:t>
            </w:r>
            <w:proofErr w:type="gramEnd"/>
            <w:r w:rsidRPr="00261FFB">
              <w:rPr>
                <w:color w:val="000000"/>
              </w:rPr>
              <w:t>從族群正義到環境論述：</w:t>
            </w:r>
            <w:proofErr w:type="gramStart"/>
            <w:r w:rsidRPr="00261FFB">
              <w:rPr>
                <w:color w:val="000000"/>
              </w:rPr>
              <w:t>達悟反核</w:t>
            </w:r>
            <w:proofErr w:type="gramEnd"/>
            <w:r w:rsidRPr="00261FFB">
              <w:rPr>
                <w:color w:val="000000"/>
              </w:rPr>
              <w:t>廢運動者的框架移轉</w:t>
            </w:r>
            <w:proofErr w:type="gramStart"/>
            <w:r w:rsidRPr="00261FFB">
              <w:rPr>
                <w:color w:val="000000"/>
              </w:rPr>
              <w:t>〉</w:t>
            </w:r>
            <w:proofErr w:type="gramEnd"/>
            <w:r w:rsidRPr="00261FFB">
              <w:rPr>
                <w:color w:val="000000"/>
              </w:rPr>
              <w:t>。《思與言》，</w:t>
            </w:r>
            <w:r w:rsidRPr="00261FFB">
              <w:rPr>
                <w:color w:val="000000"/>
              </w:rPr>
              <w:t>53(2): 7-48</w:t>
            </w:r>
            <w:r w:rsidRPr="00261FFB">
              <w:rPr>
                <w:color w:val="000000"/>
              </w:rPr>
              <w:t>。</w:t>
            </w:r>
            <w:r>
              <w:rPr>
                <w:rFonts w:hint="eastAsia"/>
              </w:rPr>
              <w:t>（第三組報告）</w:t>
            </w:r>
          </w:p>
        </w:tc>
      </w:tr>
      <w:tr w:rsidR="002105D2" w:rsidRPr="00261FFB" w:rsidTr="000C79F4">
        <w:trPr>
          <w:jc w:val="center"/>
        </w:trPr>
        <w:tc>
          <w:tcPr>
            <w:tcW w:w="1108" w:type="dxa"/>
            <w:tcBorders>
              <w:left w:val="single" w:sz="8" w:space="0" w:color="auto"/>
            </w:tcBorders>
            <w:vAlign w:val="center"/>
          </w:tcPr>
          <w:p w:rsidR="002105D2" w:rsidRPr="00261FFB" w:rsidRDefault="002105D2" w:rsidP="0036647B">
            <w:pPr>
              <w:snapToGrid w:val="0"/>
              <w:spacing w:before="60" w:after="60" w:line="240" w:lineRule="atLeast"/>
              <w:jc w:val="center"/>
            </w:pPr>
            <w:r w:rsidRPr="00261FFB">
              <w:t>第</w:t>
            </w:r>
            <w:r w:rsidRPr="00261FFB">
              <w:t>13</w:t>
            </w:r>
            <w:proofErr w:type="gramStart"/>
            <w:r w:rsidRPr="00261FFB">
              <w:t>週</w:t>
            </w:r>
            <w:proofErr w:type="gramEnd"/>
          </w:p>
          <w:p w:rsidR="002105D2" w:rsidRPr="00261FFB" w:rsidRDefault="002105D2" w:rsidP="0036647B">
            <w:pPr>
              <w:snapToGrid w:val="0"/>
              <w:spacing w:before="60" w:after="60" w:line="240" w:lineRule="atLeast"/>
              <w:jc w:val="center"/>
            </w:pPr>
            <w:r w:rsidRPr="00261FFB">
              <w:t>12/3</w:t>
            </w:r>
          </w:p>
        </w:tc>
        <w:tc>
          <w:tcPr>
            <w:tcW w:w="3709" w:type="dxa"/>
            <w:vAlign w:val="center"/>
          </w:tcPr>
          <w:p w:rsidR="002105D2" w:rsidRPr="00261FFB" w:rsidRDefault="002105D2" w:rsidP="002105D2">
            <w:pPr>
              <w:widowControl/>
              <w:spacing w:afterLines="50" w:after="180"/>
              <w:jc w:val="both"/>
              <w:rPr>
                <w:kern w:val="0"/>
              </w:rPr>
            </w:pPr>
            <w:r w:rsidRPr="00261FFB">
              <w:rPr>
                <w:kern w:val="0"/>
              </w:rPr>
              <w:t>情緒、儀式、宗教與社會運動</w:t>
            </w:r>
          </w:p>
        </w:tc>
        <w:tc>
          <w:tcPr>
            <w:tcW w:w="5358" w:type="dxa"/>
            <w:vAlign w:val="center"/>
          </w:tcPr>
          <w:p w:rsidR="002105D2" w:rsidRPr="002E7C21" w:rsidRDefault="002105D2" w:rsidP="00D2281C">
            <w:pPr>
              <w:numPr>
                <w:ilvl w:val="0"/>
                <w:numId w:val="2"/>
              </w:numPr>
              <w:snapToGrid w:val="0"/>
              <w:spacing w:before="100" w:after="100" w:line="300" w:lineRule="atLeast"/>
              <w:jc w:val="both"/>
              <w:rPr>
                <w:kern w:val="0"/>
              </w:rPr>
            </w:pPr>
            <w:r w:rsidRPr="00261FFB">
              <w:rPr>
                <w:color w:val="000000"/>
                <w:kern w:val="0"/>
              </w:rPr>
              <w:t>何明修（</w:t>
            </w:r>
            <w:r w:rsidRPr="00261FFB">
              <w:rPr>
                <w:color w:val="000000"/>
                <w:kern w:val="0"/>
              </w:rPr>
              <w:t>2005</w:t>
            </w:r>
            <w:r w:rsidRPr="00261FFB">
              <w:rPr>
                <w:color w:val="000000"/>
                <w:kern w:val="0"/>
              </w:rPr>
              <w:t>），《社會運動概論》。第七章。</w:t>
            </w:r>
          </w:p>
          <w:p w:rsidR="002105D2" w:rsidRPr="00261FFB" w:rsidRDefault="002105D2" w:rsidP="00D2281C">
            <w:pPr>
              <w:numPr>
                <w:ilvl w:val="0"/>
                <w:numId w:val="2"/>
              </w:numPr>
              <w:snapToGrid w:val="0"/>
              <w:spacing w:before="100" w:after="100" w:line="300" w:lineRule="atLeast"/>
              <w:jc w:val="both"/>
              <w:rPr>
                <w:kern w:val="0"/>
              </w:rPr>
            </w:pPr>
            <w:r w:rsidRPr="009871BA">
              <w:rPr>
                <w:rFonts w:eastAsiaTheme="minorEastAsia"/>
              </w:rPr>
              <w:t>吳介民、李丁</w:t>
            </w:r>
            <w:proofErr w:type="gramStart"/>
            <w:r w:rsidRPr="009871BA">
              <w:rPr>
                <w:rFonts w:eastAsiaTheme="minorEastAsia"/>
              </w:rPr>
              <w:t>讚</w:t>
            </w:r>
            <w:proofErr w:type="gramEnd"/>
            <w:r w:rsidRPr="009871BA">
              <w:rPr>
                <w:rFonts w:eastAsiaTheme="minorEastAsia"/>
              </w:rPr>
              <w:t>（</w:t>
            </w:r>
            <w:r w:rsidRPr="009871BA">
              <w:rPr>
                <w:rFonts w:eastAsiaTheme="minorEastAsia"/>
              </w:rPr>
              <w:t>2005</w:t>
            </w:r>
            <w:r w:rsidRPr="009871BA">
              <w:rPr>
                <w:rFonts w:eastAsiaTheme="minorEastAsia"/>
              </w:rPr>
              <w:t>），</w:t>
            </w:r>
            <w:proofErr w:type="gramStart"/>
            <w:r w:rsidRPr="009871BA">
              <w:rPr>
                <w:rFonts w:eastAsiaTheme="minorEastAsia"/>
              </w:rPr>
              <w:t>〈</w:t>
            </w:r>
            <w:proofErr w:type="gramEnd"/>
            <w:r w:rsidRPr="009871BA">
              <w:rPr>
                <w:rFonts w:eastAsiaTheme="minorEastAsia"/>
              </w:rPr>
              <w:t>傳遞共通感受：林合社區公共領域修辭模式的分析</w:t>
            </w:r>
            <w:proofErr w:type="gramStart"/>
            <w:r w:rsidRPr="009871BA">
              <w:rPr>
                <w:rFonts w:eastAsiaTheme="minorEastAsia"/>
              </w:rPr>
              <w:t>〉</w:t>
            </w:r>
            <w:proofErr w:type="gramEnd"/>
            <w:r w:rsidRPr="009871BA">
              <w:rPr>
                <w:rFonts w:eastAsiaTheme="minorEastAsia"/>
              </w:rPr>
              <w:t>，《台灣社會學》</w:t>
            </w:r>
            <w:r w:rsidRPr="009871BA">
              <w:rPr>
                <w:rFonts w:eastAsiaTheme="minorEastAsia"/>
              </w:rPr>
              <w:t>(9)</w:t>
            </w:r>
            <w:r w:rsidRPr="009871BA">
              <w:rPr>
                <w:rFonts w:eastAsiaTheme="minorEastAsia" w:hint="eastAsia"/>
              </w:rPr>
              <w:t>：</w:t>
            </w:r>
            <w:r w:rsidRPr="009871BA">
              <w:rPr>
                <w:rFonts w:eastAsiaTheme="minorEastAsia"/>
              </w:rPr>
              <w:t>119-163</w:t>
            </w:r>
            <w:r w:rsidRPr="009871BA">
              <w:rPr>
                <w:rFonts w:eastAsiaTheme="minorEastAsia"/>
              </w:rPr>
              <w:t>。</w:t>
            </w:r>
            <w:r>
              <w:rPr>
                <w:rFonts w:hint="eastAsia"/>
              </w:rPr>
              <w:t>（第二組報告）</w:t>
            </w:r>
          </w:p>
        </w:tc>
      </w:tr>
      <w:tr w:rsidR="002105D2" w:rsidRPr="00261FFB" w:rsidTr="00A109B5">
        <w:trPr>
          <w:trHeight w:val="1894"/>
          <w:jc w:val="center"/>
        </w:trPr>
        <w:tc>
          <w:tcPr>
            <w:tcW w:w="1108" w:type="dxa"/>
            <w:tcBorders>
              <w:left w:val="single" w:sz="8" w:space="0" w:color="auto"/>
            </w:tcBorders>
            <w:vAlign w:val="center"/>
          </w:tcPr>
          <w:p w:rsidR="002105D2" w:rsidRPr="00261FFB" w:rsidRDefault="002105D2" w:rsidP="0036647B">
            <w:pPr>
              <w:snapToGrid w:val="0"/>
              <w:spacing w:before="60" w:after="60" w:line="240" w:lineRule="atLeast"/>
              <w:jc w:val="center"/>
            </w:pPr>
            <w:r w:rsidRPr="00261FFB">
              <w:t>第</w:t>
            </w:r>
            <w:r w:rsidRPr="00261FFB">
              <w:t>14</w:t>
            </w:r>
            <w:proofErr w:type="gramStart"/>
            <w:r w:rsidRPr="00261FFB">
              <w:t>週</w:t>
            </w:r>
            <w:proofErr w:type="gramEnd"/>
          </w:p>
          <w:p w:rsidR="002105D2" w:rsidRPr="00261FFB" w:rsidRDefault="002105D2" w:rsidP="0036647B">
            <w:pPr>
              <w:snapToGrid w:val="0"/>
              <w:spacing w:before="60" w:after="60" w:line="240" w:lineRule="atLeast"/>
              <w:jc w:val="center"/>
            </w:pPr>
            <w:r w:rsidRPr="00261FFB">
              <w:t>12/10</w:t>
            </w:r>
          </w:p>
        </w:tc>
        <w:tc>
          <w:tcPr>
            <w:tcW w:w="3709" w:type="dxa"/>
            <w:vAlign w:val="center"/>
          </w:tcPr>
          <w:p w:rsidR="002105D2" w:rsidRPr="00261FFB" w:rsidRDefault="002105D2" w:rsidP="00D2281C">
            <w:pPr>
              <w:autoSpaceDE w:val="0"/>
              <w:autoSpaceDN w:val="0"/>
              <w:adjustRightInd w:val="0"/>
            </w:pPr>
            <w:r w:rsidRPr="00261FFB">
              <w:t>社會運動的影響</w:t>
            </w:r>
          </w:p>
        </w:tc>
        <w:tc>
          <w:tcPr>
            <w:tcW w:w="5358" w:type="dxa"/>
            <w:vAlign w:val="center"/>
          </w:tcPr>
          <w:p w:rsidR="002105D2" w:rsidRPr="00A109B5" w:rsidRDefault="002105D2" w:rsidP="002105D2">
            <w:pPr>
              <w:numPr>
                <w:ilvl w:val="0"/>
                <w:numId w:val="2"/>
              </w:numPr>
              <w:snapToGrid w:val="0"/>
              <w:spacing w:afterLines="50" w:after="180"/>
              <w:rPr>
                <w:kern w:val="0"/>
              </w:rPr>
            </w:pPr>
            <w:r w:rsidRPr="00261FFB">
              <w:rPr>
                <w:kern w:val="0"/>
              </w:rPr>
              <w:t>楊國斌（</w:t>
            </w:r>
            <w:r w:rsidRPr="00261FFB">
              <w:rPr>
                <w:kern w:val="0"/>
              </w:rPr>
              <w:t>2009</w:t>
            </w:r>
            <w:r w:rsidRPr="00261FFB">
              <w:t>），</w:t>
            </w:r>
            <w:proofErr w:type="gramStart"/>
            <w:r w:rsidRPr="00261FFB">
              <w:rPr>
                <w:color w:val="555555"/>
                <w:shd w:val="clear" w:color="auto" w:fill="FFFFFF"/>
              </w:rPr>
              <w:t>〈</w:t>
            </w:r>
            <w:proofErr w:type="gramEnd"/>
            <w:r w:rsidRPr="00261FFB">
              <w:rPr>
                <w:kern w:val="0"/>
              </w:rPr>
              <w:t>悲情與戲謔：網絡事件中的情感動員</w:t>
            </w:r>
            <w:proofErr w:type="gramStart"/>
            <w:r w:rsidRPr="00261FFB">
              <w:rPr>
                <w:color w:val="555555"/>
                <w:shd w:val="clear" w:color="auto" w:fill="FFFFFF"/>
              </w:rPr>
              <w:t>〉</w:t>
            </w:r>
            <w:proofErr w:type="gramEnd"/>
            <w:r w:rsidRPr="00261FFB">
              <w:t>。《</w:t>
            </w:r>
            <w:r w:rsidRPr="00261FFB">
              <w:rPr>
                <w:kern w:val="0"/>
              </w:rPr>
              <w:t>傳播與社會學刊</w:t>
            </w:r>
            <w:r w:rsidRPr="00261FFB">
              <w:t>》</w:t>
            </w:r>
            <w:r w:rsidRPr="00261FFB">
              <w:rPr>
                <w:kern w:val="0"/>
              </w:rPr>
              <w:t>(9): 39-</w:t>
            </w:r>
            <w:r w:rsidRPr="00A109B5">
              <w:rPr>
                <w:kern w:val="0"/>
              </w:rPr>
              <w:t>66</w:t>
            </w:r>
            <w:r w:rsidRPr="00A109B5">
              <w:rPr>
                <w:kern w:val="0"/>
              </w:rPr>
              <w:t>。</w:t>
            </w:r>
            <w:r>
              <w:rPr>
                <w:rFonts w:hint="eastAsia"/>
              </w:rPr>
              <w:t>（第二組報告）</w:t>
            </w:r>
          </w:p>
          <w:p w:rsidR="002105D2" w:rsidRPr="00261FFB" w:rsidRDefault="002105D2" w:rsidP="00D2281C">
            <w:pPr>
              <w:snapToGrid w:val="0"/>
              <w:spacing w:before="100" w:after="100" w:line="300" w:lineRule="atLeast"/>
              <w:jc w:val="both"/>
            </w:pPr>
            <w:r w:rsidRPr="00261FFB">
              <w:rPr>
                <w:kern w:val="0"/>
              </w:rPr>
              <w:t>何明修（</w:t>
            </w:r>
            <w:r w:rsidRPr="00261FFB">
              <w:rPr>
                <w:kern w:val="0"/>
              </w:rPr>
              <w:t>2005</w:t>
            </w:r>
            <w:r w:rsidRPr="00261FFB">
              <w:rPr>
                <w:kern w:val="0"/>
              </w:rPr>
              <w:t>），《社會運動概論》。第八章</w:t>
            </w:r>
          </w:p>
        </w:tc>
      </w:tr>
      <w:tr w:rsidR="002105D2" w:rsidRPr="00261FFB" w:rsidTr="000C79F4">
        <w:trPr>
          <w:jc w:val="center"/>
        </w:trPr>
        <w:tc>
          <w:tcPr>
            <w:tcW w:w="1108" w:type="dxa"/>
            <w:tcBorders>
              <w:left w:val="single" w:sz="8" w:space="0" w:color="auto"/>
            </w:tcBorders>
            <w:vAlign w:val="center"/>
          </w:tcPr>
          <w:p w:rsidR="002105D2" w:rsidRPr="00261FFB" w:rsidRDefault="002105D2" w:rsidP="0036647B">
            <w:pPr>
              <w:snapToGrid w:val="0"/>
              <w:spacing w:before="60" w:after="60" w:line="240" w:lineRule="atLeast"/>
              <w:jc w:val="center"/>
            </w:pPr>
            <w:r w:rsidRPr="00261FFB">
              <w:t>第</w:t>
            </w:r>
            <w:r w:rsidRPr="00261FFB">
              <w:t>15</w:t>
            </w:r>
            <w:proofErr w:type="gramStart"/>
            <w:r w:rsidRPr="00261FFB">
              <w:t>週</w:t>
            </w:r>
            <w:proofErr w:type="gramEnd"/>
          </w:p>
          <w:p w:rsidR="002105D2" w:rsidRPr="00261FFB" w:rsidRDefault="002105D2" w:rsidP="0036647B">
            <w:pPr>
              <w:snapToGrid w:val="0"/>
              <w:spacing w:before="60" w:after="60" w:line="240" w:lineRule="atLeast"/>
              <w:jc w:val="center"/>
            </w:pPr>
            <w:r w:rsidRPr="00261FFB">
              <w:t>12/17</w:t>
            </w:r>
          </w:p>
        </w:tc>
        <w:tc>
          <w:tcPr>
            <w:tcW w:w="3709" w:type="dxa"/>
            <w:vAlign w:val="center"/>
          </w:tcPr>
          <w:p w:rsidR="002105D2" w:rsidRPr="00261FFB" w:rsidRDefault="002105D2" w:rsidP="00D2281C">
            <w:pPr>
              <w:snapToGrid w:val="0"/>
              <w:spacing w:before="100" w:after="100" w:line="300" w:lineRule="atLeast"/>
              <w:jc w:val="both"/>
            </w:pPr>
            <w:r w:rsidRPr="00261FFB">
              <w:t>期末報告進度討論</w:t>
            </w:r>
          </w:p>
        </w:tc>
        <w:tc>
          <w:tcPr>
            <w:tcW w:w="5358" w:type="dxa"/>
            <w:vAlign w:val="center"/>
          </w:tcPr>
          <w:p w:rsidR="002105D2" w:rsidRDefault="002105D2" w:rsidP="00D2281C">
            <w:pPr>
              <w:numPr>
                <w:ilvl w:val="0"/>
                <w:numId w:val="2"/>
              </w:numPr>
              <w:snapToGrid w:val="0"/>
              <w:spacing w:before="100" w:after="100" w:line="300" w:lineRule="atLeast"/>
              <w:jc w:val="both"/>
            </w:pPr>
            <w:r w:rsidRPr="00261FFB">
              <w:t>何明修</w:t>
            </w:r>
            <w:r w:rsidRPr="00261FFB">
              <w:rPr>
                <w:kern w:val="0"/>
              </w:rPr>
              <w:t>（</w:t>
            </w:r>
            <w:r w:rsidRPr="00261FFB">
              <w:t>2011</w:t>
            </w:r>
            <w:r w:rsidRPr="00261FFB">
              <w:rPr>
                <w:kern w:val="0"/>
              </w:rPr>
              <w:t>）</w:t>
            </w:r>
            <w:r w:rsidRPr="00261FFB">
              <w:rPr>
                <w:color w:val="555555"/>
                <w:shd w:val="clear" w:color="auto" w:fill="FFFFFF"/>
              </w:rPr>
              <w:t>，〈</w:t>
            </w:r>
            <w:r w:rsidRPr="00261FFB">
              <w:t>教育改革運動的政策回應</w:t>
            </w:r>
            <w:r w:rsidRPr="00261FFB">
              <w:rPr>
                <w:color w:val="555555"/>
                <w:shd w:val="clear" w:color="auto" w:fill="FFFFFF"/>
              </w:rPr>
              <w:t>〉。</w:t>
            </w:r>
            <w:r w:rsidRPr="00261FFB">
              <w:t>收錄於何明修、林秀幸編，</w:t>
            </w:r>
            <w:proofErr w:type="gramStart"/>
            <w:r w:rsidRPr="00261FFB">
              <w:t>《</w:t>
            </w:r>
            <w:proofErr w:type="gramEnd"/>
            <w:r w:rsidRPr="00261FFB">
              <w:t>社會運動的年代：晚近二十年的台灣行動主義</w:t>
            </w:r>
            <w:proofErr w:type="gramStart"/>
            <w:r w:rsidRPr="00261FFB">
              <w:t>》</w:t>
            </w:r>
            <w:proofErr w:type="gramEnd"/>
            <w:r w:rsidRPr="00261FFB">
              <w:t>，第五章。台北：</w:t>
            </w:r>
            <w:proofErr w:type="gramStart"/>
            <w:r w:rsidRPr="00261FFB">
              <w:t>群學</w:t>
            </w:r>
            <w:proofErr w:type="gramEnd"/>
            <w:r w:rsidRPr="00261FFB">
              <w:t>。</w:t>
            </w:r>
            <w:r>
              <w:rPr>
                <w:rFonts w:hint="eastAsia"/>
              </w:rPr>
              <w:t>（第一組報告）</w:t>
            </w:r>
          </w:p>
          <w:p w:rsidR="002105D2" w:rsidRPr="009871BA" w:rsidRDefault="002105D2" w:rsidP="00D2281C">
            <w:pPr>
              <w:numPr>
                <w:ilvl w:val="0"/>
                <w:numId w:val="2"/>
              </w:numPr>
              <w:rPr>
                <w:rFonts w:eastAsiaTheme="minorEastAsia"/>
              </w:rPr>
            </w:pPr>
            <w:r>
              <w:rPr>
                <w:rFonts w:eastAsiaTheme="minorEastAsia"/>
              </w:rPr>
              <w:t>吳介民</w:t>
            </w:r>
            <w:r>
              <w:rPr>
                <w:rFonts w:eastAsiaTheme="minorEastAsia" w:hint="eastAsia"/>
              </w:rPr>
              <w:t>（</w:t>
            </w:r>
            <w:r w:rsidRPr="009871BA">
              <w:rPr>
                <w:rFonts w:eastAsiaTheme="minorEastAsia"/>
              </w:rPr>
              <w:t>2002</w:t>
            </w:r>
            <w:r>
              <w:rPr>
                <w:rFonts w:eastAsiaTheme="minorEastAsia" w:hint="eastAsia"/>
              </w:rPr>
              <w:t>）</w:t>
            </w:r>
            <w:r w:rsidRPr="009871BA">
              <w:rPr>
                <w:rFonts w:eastAsiaTheme="minorEastAsia"/>
              </w:rPr>
              <w:t>，</w:t>
            </w:r>
            <w:proofErr w:type="gramStart"/>
            <w:r w:rsidRPr="009871BA">
              <w:rPr>
                <w:rFonts w:eastAsiaTheme="minorEastAsia"/>
              </w:rPr>
              <w:t>〈</w:t>
            </w:r>
            <w:proofErr w:type="gramEnd"/>
            <w:r w:rsidRPr="009871BA">
              <w:rPr>
                <w:rFonts w:eastAsiaTheme="minorEastAsia"/>
              </w:rPr>
              <w:t>解除克勞塞維茲的魔咒：分析台灣當前社會改革</w:t>
            </w:r>
            <w:r>
              <w:rPr>
                <w:rFonts w:eastAsiaTheme="minorEastAsia"/>
              </w:rPr>
              <w:t>運動的困境</w:t>
            </w:r>
            <w:proofErr w:type="gramStart"/>
            <w:r>
              <w:rPr>
                <w:rFonts w:eastAsiaTheme="minorEastAsia"/>
              </w:rPr>
              <w:t>〉</w:t>
            </w:r>
            <w:proofErr w:type="gramEnd"/>
            <w:r>
              <w:rPr>
                <w:rFonts w:eastAsiaTheme="minorEastAsia"/>
              </w:rPr>
              <w:t>，《台灣社會學》</w:t>
            </w:r>
            <w:r>
              <w:rPr>
                <w:rFonts w:eastAsiaTheme="minorEastAsia" w:hint="eastAsia"/>
              </w:rPr>
              <w:t>(</w:t>
            </w:r>
            <w:r w:rsidRPr="009871BA">
              <w:rPr>
                <w:rFonts w:eastAsiaTheme="minorEastAsia"/>
              </w:rPr>
              <w:t>4</w:t>
            </w:r>
            <w:r>
              <w:rPr>
                <w:rFonts w:eastAsiaTheme="minorEastAsia"/>
              </w:rPr>
              <w:t>)</w:t>
            </w:r>
            <w:r>
              <w:rPr>
                <w:rFonts w:eastAsiaTheme="minorEastAsia" w:hint="eastAsia"/>
              </w:rPr>
              <w:t>：</w:t>
            </w:r>
            <w:r w:rsidRPr="009871BA">
              <w:rPr>
                <w:rFonts w:eastAsiaTheme="minorEastAsia"/>
              </w:rPr>
              <w:t>159-198</w:t>
            </w:r>
            <w:r w:rsidRPr="009871BA">
              <w:rPr>
                <w:rFonts w:eastAsiaTheme="minorEastAsia"/>
              </w:rPr>
              <w:t>。</w:t>
            </w:r>
            <w:r>
              <w:rPr>
                <w:rFonts w:hint="eastAsia"/>
              </w:rPr>
              <w:t>（第五組報告）</w:t>
            </w:r>
          </w:p>
        </w:tc>
      </w:tr>
      <w:tr w:rsidR="002105D2" w:rsidRPr="00261FFB" w:rsidTr="000C79F4">
        <w:trPr>
          <w:jc w:val="center"/>
        </w:trPr>
        <w:tc>
          <w:tcPr>
            <w:tcW w:w="1108" w:type="dxa"/>
            <w:tcBorders>
              <w:left w:val="single" w:sz="8" w:space="0" w:color="auto"/>
            </w:tcBorders>
            <w:vAlign w:val="center"/>
          </w:tcPr>
          <w:p w:rsidR="002105D2" w:rsidRPr="00261FFB" w:rsidRDefault="002105D2" w:rsidP="0036647B">
            <w:pPr>
              <w:snapToGrid w:val="0"/>
              <w:spacing w:before="60" w:after="60" w:line="240" w:lineRule="atLeast"/>
              <w:jc w:val="center"/>
            </w:pPr>
            <w:r w:rsidRPr="00261FFB">
              <w:t>第</w:t>
            </w:r>
            <w:r w:rsidR="00FF6D19">
              <w:t>1</w:t>
            </w:r>
            <w:r w:rsidR="00FF6D19">
              <w:rPr>
                <w:rFonts w:hint="eastAsia"/>
              </w:rPr>
              <w:t>6</w:t>
            </w:r>
            <w:proofErr w:type="gramStart"/>
            <w:r w:rsidRPr="00261FFB">
              <w:t>週</w:t>
            </w:r>
            <w:proofErr w:type="gramEnd"/>
          </w:p>
          <w:p w:rsidR="002105D2" w:rsidRPr="00261FFB" w:rsidRDefault="00FF6D19" w:rsidP="0036647B">
            <w:pPr>
              <w:snapToGrid w:val="0"/>
              <w:spacing w:before="60" w:after="60" w:line="240" w:lineRule="atLeast"/>
              <w:jc w:val="center"/>
            </w:pPr>
            <w:r>
              <w:t>12/24</w:t>
            </w:r>
          </w:p>
        </w:tc>
        <w:tc>
          <w:tcPr>
            <w:tcW w:w="3709" w:type="dxa"/>
            <w:vAlign w:val="center"/>
          </w:tcPr>
          <w:p w:rsidR="002105D2" w:rsidRPr="00261FFB" w:rsidRDefault="002105D2" w:rsidP="0036647B">
            <w:pPr>
              <w:snapToGrid w:val="0"/>
              <w:spacing w:before="100" w:after="100" w:line="300" w:lineRule="atLeast"/>
              <w:jc w:val="both"/>
            </w:pPr>
            <w:r w:rsidRPr="00261FFB">
              <w:t>期末</w:t>
            </w:r>
            <w:r>
              <w:rPr>
                <w:rFonts w:hint="eastAsia"/>
              </w:rPr>
              <w:t>報告</w:t>
            </w:r>
          </w:p>
        </w:tc>
        <w:tc>
          <w:tcPr>
            <w:tcW w:w="5358" w:type="dxa"/>
            <w:vAlign w:val="center"/>
          </w:tcPr>
          <w:p w:rsidR="002105D2" w:rsidRPr="00261FFB" w:rsidRDefault="002105D2" w:rsidP="0036647B">
            <w:pPr>
              <w:snapToGrid w:val="0"/>
              <w:spacing w:before="100" w:after="100" w:line="300" w:lineRule="atLeast"/>
              <w:jc w:val="both"/>
            </w:pPr>
          </w:p>
        </w:tc>
      </w:tr>
      <w:tr w:rsidR="00FF6D19" w:rsidRPr="00261FFB" w:rsidTr="000C79F4">
        <w:trPr>
          <w:jc w:val="center"/>
        </w:trPr>
        <w:tc>
          <w:tcPr>
            <w:tcW w:w="1108" w:type="dxa"/>
            <w:tcBorders>
              <w:left w:val="single" w:sz="8" w:space="0" w:color="auto"/>
            </w:tcBorders>
            <w:vAlign w:val="center"/>
          </w:tcPr>
          <w:p w:rsidR="00FF6D19" w:rsidRPr="00261FFB" w:rsidRDefault="00FF6D19" w:rsidP="00FF6D19">
            <w:pPr>
              <w:snapToGrid w:val="0"/>
              <w:spacing w:before="60" w:after="60" w:line="240" w:lineRule="atLeast"/>
              <w:jc w:val="center"/>
            </w:pPr>
            <w:r w:rsidRPr="00261FFB">
              <w:lastRenderedPageBreak/>
              <w:t>第</w:t>
            </w:r>
            <w:r>
              <w:t>1</w:t>
            </w:r>
            <w:r>
              <w:rPr>
                <w:rFonts w:hint="eastAsia"/>
              </w:rPr>
              <w:t>7</w:t>
            </w:r>
            <w:proofErr w:type="gramStart"/>
            <w:r w:rsidRPr="00261FFB">
              <w:t>週</w:t>
            </w:r>
            <w:proofErr w:type="gramEnd"/>
          </w:p>
          <w:p w:rsidR="00FF6D19" w:rsidRPr="00261FFB" w:rsidRDefault="00FF6D19" w:rsidP="00FF6D19">
            <w:pPr>
              <w:snapToGrid w:val="0"/>
              <w:spacing w:before="60" w:after="60" w:line="240" w:lineRule="atLeast"/>
              <w:jc w:val="center"/>
            </w:pPr>
            <w:r w:rsidRPr="00261FFB">
              <w:t>1</w:t>
            </w:r>
            <w:r>
              <w:t>2</w:t>
            </w:r>
            <w:r w:rsidRPr="00261FFB">
              <w:t>/</w:t>
            </w:r>
            <w:r>
              <w:t>31</w:t>
            </w:r>
          </w:p>
        </w:tc>
        <w:tc>
          <w:tcPr>
            <w:tcW w:w="3709" w:type="dxa"/>
            <w:vAlign w:val="center"/>
          </w:tcPr>
          <w:p w:rsidR="00FF6D19" w:rsidRPr="00261FFB" w:rsidRDefault="00FF6D19" w:rsidP="0036647B">
            <w:pPr>
              <w:snapToGrid w:val="0"/>
              <w:spacing w:before="100" w:after="100" w:line="300" w:lineRule="atLeast"/>
              <w:jc w:val="both"/>
            </w:pPr>
            <w:r>
              <w:rPr>
                <w:rFonts w:hint="eastAsia"/>
              </w:rPr>
              <w:t>彈性放假</w:t>
            </w:r>
          </w:p>
        </w:tc>
        <w:tc>
          <w:tcPr>
            <w:tcW w:w="5358" w:type="dxa"/>
            <w:vAlign w:val="center"/>
          </w:tcPr>
          <w:p w:rsidR="00FF6D19" w:rsidRPr="00261FFB" w:rsidRDefault="00FF6D19" w:rsidP="0036647B">
            <w:pPr>
              <w:snapToGrid w:val="0"/>
              <w:spacing w:before="100" w:after="100" w:line="300" w:lineRule="atLeast"/>
              <w:jc w:val="both"/>
            </w:pPr>
          </w:p>
        </w:tc>
      </w:tr>
      <w:tr w:rsidR="002105D2" w:rsidRPr="00261FFB" w:rsidTr="000C79F4">
        <w:trPr>
          <w:jc w:val="center"/>
        </w:trPr>
        <w:tc>
          <w:tcPr>
            <w:tcW w:w="1108" w:type="dxa"/>
            <w:tcBorders>
              <w:left w:val="single" w:sz="8" w:space="0" w:color="auto"/>
            </w:tcBorders>
            <w:vAlign w:val="center"/>
          </w:tcPr>
          <w:p w:rsidR="002105D2" w:rsidRPr="00261FFB" w:rsidRDefault="002105D2" w:rsidP="0036647B">
            <w:pPr>
              <w:snapToGrid w:val="0"/>
              <w:spacing w:before="60" w:after="60" w:line="240" w:lineRule="atLeast"/>
              <w:jc w:val="center"/>
            </w:pPr>
            <w:r w:rsidRPr="00261FFB">
              <w:t>第</w:t>
            </w:r>
            <w:r w:rsidRPr="00261FFB">
              <w:t>18</w:t>
            </w:r>
            <w:proofErr w:type="gramStart"/>
            <w:r w:rsidRPr="00261FFB">
              <w:t>週</w:t>
            </w:r>
            <w:proofErr w:type="gramEnd"/>
          </w:p>
          <w:p w:rsidR="002105D2" w:rsidRPr="00261FFB" w:rsidRDefault="002105D2" w:rsidP="0036647B">
            <w:pPr>
              <w:snapToGrid w:val="0"/>
              <w:spacing w:before="60" w:after="60" w:line="240" w:lineRule="atLeast"/>
              <w:jc w:val="center"/>
            </w:pPr>
            <w:r w:rsidRPr="00261FFB">
              <w:t>1/7</w:t>
            </w:r>
          </w:p>
        </w:tc>
        <w:tc>
          <w:tcPr>
            <w:tcW w:w="3709" w:type="dxa"/>
            <w:vAlign w:val="center"/>
          </w:tcPr>
          <w:p w:rsidR="002105D2" w:rsidRPr="00261FFB" w:rsidRDefault="002105D2" w:rsidP="0036647B">
            <w:pPr>
              <w:snapToGrid w:val="0"/>
              <w:spacing w:before="100" w:after="100" w:line="300" w:lineRule="atLeast"/>
              <w:jc w:val="both"/>
            </w:pPr>
            <w:r w:rsidRPr="00261FFB">
              <w:t>期末</w:t>
            </w:r>
            <w:r>
              <w:rPr>
                <w:rFonts w:hint="eastAsia"/>
              </w:rPr>
              <w:t>報告</w:t>
            </w:r>
          </w:p>
        </w:tc>
        <w:tc>
          <w:tcPr>
            <w:tcW w:w="5358" w:type="dxa"/>
            <w:vAlign w:val="center"/>
          </w:tcPr>
          <w:p w:rsidR="002105D2" w:rsidRPr="00261FFB" w:rsidRDefault="002105D2" w:rsidP="0036647B">
            <w:pPr>
              <w:snapToGrid w:val="0"/>
              <w:spacing w:before="100" w:after="100" w:line="300" w:lineRule="atLeast"/>
              <w:jc w:val="both"/>
            </w:pPr>
          </w:p>
        </w:tc>
      </w:tr>
    </w:tbl>
    <w:p w:rsidR="006A3CD3" w:rsidRPr="00261FFB" w:rsidRDefault="006A3CD3" w:rsidP="00DA1E30">
      <w:pPr>
        <w:spacing w:afterLines="50" w:after="180"/>
        <w:ind w:firstLineChars="50" w:firstLine="120"/>
        <w:rPr>
          <w:b/>
        </w:rPr>
      </w:pPr>
    </w:p>
    <w:p w:rsidR="00E56DEC" w:rsidRPr="00261FFB" w:rsidRDefault="00FA1E16" w:rsidP="00DA1E30">
      <w:pPr>
        <w:spacing w:afterLines="50" w:after="180"/>
        <w:ind w:firstLineChars="50" w:firstLine="120"/>
        <w:rPr>
          <w:b/>
          <w:bCs/>
        </w:rPr>
      </w:pPr>
      <w:r w:rsidRPr="00261FFB">
        <w:rPr>
          <w:b/>
        </w:rPr>
        <w:t>閱讀書目</w:t>
      </w:r>
      <w:r w:rsidRPr="00261FFB">
        <w:rPr>
          <w:b/>
          <w:lang w:val="pt-BR"/>
        </w:rPr>
        <w:t>：</w:t>
      </w:r>
      <w:r w:rsidRPr="00261FFB">
        <w:rPr>
          <w:color w:val="000000"/>
        </w:rPr>
        <w:t>何明修</w:t>
      </w:r>
      <w:r w:rsidR="003712BE" w:rsidRPr="00261FFB">
        <w:rPr>
          <w:rFonts w:eastAsia="標楷體"/>
          <w:kern w:val="0"/>
        </w:rPr>
        <w:t>（</w:t>
      </w:r>
      <w:r w:rsidRPr="00261FFB">
        <w:rPr>
          <w:color w:val="000000"/>
        </w:rPr>
        <w:t>2005</w:t>
      </w:r>
      <w:r w:rsidR="003712BE" w:rsidRPr="00261FFB">
        <w:rPr>
          <w:rFonts w:eastAsia="標楷體"/>
          <w:kern w:val="0"/>
        </w:rPr>
        <w:t>）</w:t>
      </w:r>
      <w:r w:rsidR="00FE0A48" w:rsidRPr="00261FFB">
        <w:rPr>
          <w:rFonts w:eastAsia="標楷體"/>
          <w:kern w:val="0"/>
        </w:rPr>
        <w:t>，</w:t>
      </w:r>
      <w:r w:rsidR="00FE0A48" w:rsidRPr="00261FFB">
        <w:t>《</w:t>
      </w:r>
      <w:r w:rsidR="006942C2" w:rsidRPr="00261FFB">
        <w:rPr>
          <w:color w:val="000000"/>
        </w:rPr>
        <w:t>社會運動概論</w:t>
      </w:r>
      <w:r w:rsidR="00FE0A48" w:rsidRPr="00261FFB">
        <w:t>》</w:t>
      </w:r>
      <w:r w:rsidRPr="00261FFB">
        <w:rPr>
          <w:color w:val="000000"/>
        </w:rPr>
        <w:t>。台北：三民書局</w:t>
      </w:r>
      <w:r w:rsidR="003A0BBF" w:rsidRPr="00261FFB">
        <w:rPr>
          <w:color w:val="000000"/>
        </w:rPr>
        <w:t>、</w:t>
      </w:r>
      <w:proofErr w:type="gramStart"/>
      <w:r w:rsidR="003A0BBF" w:rsidRPr="00261FFB">
        <w:rPr>
          <w:color w:val="000000"/>
        </w:rPr>
        <w:t>選編讀本</w:t>
      </w:r>
      <w:proofErr w:type="gramEnd"/>
      <w:r w:rsidRPr="00261FFB">
        <w:rPr>
          <w:color w:val="000000"/>
        </w:rPr>
        <w:t>。</w:t>
      </w:r>
    </w:p>
    <w:sectPr w:rsidR="00E56DEC" w:rsidRPr="00261FFB" w:rsidSect="00DA1E30">
      <w:footerReference w:type="even" r:id="rId11"/>
      <w:foot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F9" w:rsidRDefault="00E346F9">
      <w:r>
        <w:separator/>
      </w:r>
    </w:p>
  </w:endnote>
  <w:endnote w:type="continuationSeparator" w:id="0">
    <w:p w:rsidR="00E346F9" w:rsidRDefault="00E3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61" w:rsidRDefault="00E33361" w:rsidP="0094688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33361" w:rsidRDefault="00E33361" w:rsidP="00B674E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61" w:rsidRDefault="00E33361" w:rsidP="0094688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53DB0">
      <w:rPr>
        <w:rStyle w:val="a7"/>
        <w:noProof/>
      </w:rPr>
      <w:t>5</w:t>
    </w:r>
    <w:r>
      <w:rPr>
        <w:rStyle w:val="a7"/>
      </w:rPr>
      <w:fldChar w:fldCharType="end"/>
    </w:r>
  </w:p>
  <w:p w:rsidR="00E33361" w:rsidRDefault="00E33361" w:rsidP="00B674E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F9" w:rsidRDefault="00E346F9">
      <w:r>
        <w:separator/>
      </w:r>
    </w:p>
  </w:footnote>
  <w:footnote w:type="continuationSeparator" w:id="0">
    <w:p w:rsidR="00E346F9" w:rsidRDefault="00E34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E6B0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D6592"/>
    <w:multiLevelType w:val="hybridMultilevel"/>
    <w:tmpl w:val="3BF820B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5D84EE6"/>
    <w:multiLevelType w:val="hybridMultilevel"/>
    <w:tmpl w:val="34922DE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7E7478D"/>
    <w:multiLevelType w:val="hybridMultilevel"/>
    <w:tmpl w:val="5F30229E"/>
    <w:lvl w:ilvl="0" w:tplc="CF88357E">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F7749F"/>
    <w:multiLevelType w:val="hybridMultilevel"/>
    <w:tmpl w:val="903CC3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D360BF6"/>
    <w:multiLevelType w:val="hybridMultilevel"/>
    <w:tmpl w:val="258CEB2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1E82B26"/>
    <w:multiLevelType w:val="hybridMultilevel"/>
    <w:tmpl w:val="EC144F2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4D43D82"/>
    <w:multiLevelType w:val="hybridMultilevel"/>
    <w:tmpl w:val="F1B2CD7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57F6BEC"/>
    <w:multiLevelType w:val="hybridMultilevel"/>
    <w:tmpl w:val="154C4DE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77223EE"/>
    <w:multiLevelType w:val="hybridMultilevel"/>
    <w:tmpl w:val="332CA78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81A4847"/>
    <w:multiLevelType w:val="hybridMultilevel"/>
    <w:tmpl w:val="30D00A3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62E7C44"/>
    <w:multiLevelType w:val="hybridMultilevel"/>
    <w:tmpl w:val="27147934"/>
    <w:lvl w:ilvl="0" w:tplc="CF88357E">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3B319E"/>
    <w:multiLevelType w:val="hybridMultilevel"/>
    <w:tmpl w:val="6D92F90E"/>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B72783C"/>
    <w:multiLevelType w:val="hybridMultilevel"/>
    <w:tmpl w:val="6234EE5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11419C7"/>
    <w:multiLevelType w:val="hybridMultilevel"/>
    <w:tmpl w:val="6B865D9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2AD4627"/>
    <w:multiLevelType w:val="hybridMultilevel"/>
    <w:tmpl w:val="0F18909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3406AB2"/>
    <w:multiLevelType w:val="hybridMultilevel"/>
    <w:tmpl w:val="D60E78D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34F71F0B"/>
    <w:multiLevelType w:val="hybridMultilevel"/>
    <w:tmpl w:val="6E54209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6535AD0"/>
    <w:multiLevelType w:val="hybridMultilevel"/>
    <w:tmpl w:val="4DC02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81E04EC"/>
    <w:multiLevelType w:val="hybridMultilevel"/>
    <w:tmpl w:val="DECA74C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8DB7917"/>
    <w:multiLevelType w:val="hybridMultilevel"/>
    <w:tmpl w:val="821AA40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C507B29"/>
    <w:multiLevelType w:val="hybridMultilevel"/>
    <w:tmpl w:val="C4E87DC6"/>
    <w:lvl w:ilvl="0" w:tplc="55262B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DEB1A32"/>
    <w:multiLevelType w:val="hybridMultilevel"/>
    <w:tmpl w:val="CF100DB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F166AF0"/>
    <w:multiLevelType w:val="hybridMultilevel"/>
    <w:tmpl w:val="7512CC14"/>
    <w:lvl w:ilvl="0" w:tplc="BA1A1DFE">
      <w:start w:val="1"/>
      <w:numFmt w:val="bullet"/>
      <w:lvlText w:val=""/>
      <w:lvlJc w:val="left"/>
      <w:pPr>
        <w:tabs>
          <w:tab w:val="num" w:pos="720"/>
        </w:tabs>
        <w:ind w:left="720" w:hanging="360"/>
      </w:pPr>
      <w:rPr>
        <w:rFonts w:ascii="Wingdings" w:hAnsi="Wingdings" w:hint="default"/>
      </w:rPr>
    </w:lvl>
    <w:lvl w:ilvl="1" w:tplc="0A12B434">
      <w:start w:val="1"/>
      <w:numFmt w:val="bullet"/>
      <w:lvlText w:val=""/>
      <w:lvlJc w:val="left"/>
      <w:pPr>
        <w:tabs>
          <w:tab w:val="num" w:pos="1440"/>
        </w:tabs>
        <w:ind w:left="1440" w:hanging="360"/>
      </w:pPr>
      <w:rPr>
        <w:rFonts w:ascii="Wingdings" w:hAnsi="Wingdings" w:hint="default"/>
      </w:rPr>
    </w:lvl>
    <w:lvl w:ilvl="2" w:tplc="D0641ACA">
      <w:start w:val="1263"/>
      <w:numFmt w:val="bullet"/>
      <w:lvlText w:val=""/>
      <w:lvlJc w:val="left"/>
      <w:pPr>
        <w:tabs>
          <w:tab w:val="num" w:pos="2160"/>
        </w:tabs>
        <w:ind w:left="2160" w:hanging="360"/>
      </w:pPr>
      <w:rPr>
        <w:rFonts w:ascii="Wingdings" w:hAnsi="Wingdings" w:hint="default"/>
      </w:rPr>
    </w:lvl>
    <w:lvl w:ilvl="3" w:tplc="0018DD2C">
      <w:start w:val="1263"/>
      <w:numFmt w:val="bullet"/>
      <w:lvlText w:val=""/>
      <w:lvlJc w:val="left"/>
      <w:pPr>
        <w:tabs>
          <w:tab w:val="num" w:pos="2880"/>
        </w:tabs>
        <w:ind w:left="2880" w:hanging="360"/>
      </w:pPr>
      <w:rPr>
        <w:rFonts w:ascii="Wingdings" w:hAnsi="Wingdings" w:hint="default"/>
      </w:rPr>
    </w:lvl>
    <w:lvl w:ilvl="4" w:tplc="91608F80" w:tentative="1">
      <w:start w:val="1"/>
      <w:numFmt w:val="bullet"/>
      <w:lvlText w:val=""/>
      <w:lvlJc w:val="left"/>
      <w:pPr>
        <w:tabs>
          <w:tab w:val="num" w:pos="3600"/>
        </w:tabs>
        <w:ind w:left="3600" w:hanging="360"/>
      </w:pPr>
      <w:rPr>
        <w:rFonts w:ascii="Wingdings" w:hAnsi="Wingdings" w:hint="default"/>
      </w:rPr>
    </w:lvl>
    <w:lvl w:ilvl="5" w:tplc="C1A6B0DA" w:tentative="1">
      <w:start w:val="1"/>
      <w:numFmt w:val="bullet"/>
      <w:lvlText w:val=""/>
      <w:lvlJc w:val="left"/>
      <w:pPr>
        <w:tabs>
          <w:tab w:val="num" w:pos="4320"/>
        </w:tabs>
        <w:ind w:left="4320" w:hanging="360"/>
      </w:pPr>
      <w:rPr>
        <w:rFonts w:ascii="Wingdings" w:hAnsi="Wingdings" w:hint="default"/>
      </w:rPr>
    </w:lvl>
    <w:lvl w:ilvl="6" w:tplc="44C83F70" w:tentative="1">
      <w:start w:val="1"/>
      <w:numFmt w:val="bullet"/>
      <w:lvlText w:val=""/>
      <w:lvlJc w:val="left"/>
      <w:pPr>
        <w:tabs>
          <w:tab w:val="num" w:pos="5040"/>
        </w:tabs>
        <w:ind w:left="5040" w:hanging="360"/>
      </w:pPr>
      <w:rPr>
        <w:rFonts w:ascii="Wingdings" w:hAnsi="Wingdings" w:hint="default"/>
      </w:rPr>
    </w:lvl>
    <w:lvl w:ilvl="7" w:tplc="2DC0885E" w:tentative="1">
      <w:start w:val="1"/>
      <w:numFmt w:val="bullet"/>
      <w:lvlText w:val=""/>
      <w:lvlJc w:val="left"/>
      <w:pPr>
        <w:tabs>
          <w:tab w:val="num" w:pos="5760"/>
        </w:tabs>
        <w:ind w:left="5760" w:hanging="360"/>
      </w:pPr>
      <w:rPr>
        <w:rFonts w:ascii="Wingdings" w:hAnsi="Wingdings" w:hint="default"/>
      </w:rPr>
    </w:lvl>
    <w:lvl w:ilvl="8" w:tplc="2584B064" w:tentative="1">
      <w:start w:val="1"/>
      <w:numFmt w:val="bullet"/>
      <w:lvlText w:val=""/>
      <w:lvlJc w:val="left"/>
      <w:pPr>
        <w:tabs>
          <w:tab w:val="num" w:pos="6480"/>
        </w:tabs>
        <w:ind w:left="6480" w:hanging="360"/>
      </w:pPr>
      <w:rPr>
        <w:rFonts w:ascii="Wingdings" w:hAnsi="Wingdings" w:hint="default"/>
      </w:rPr>
    </w:lvl>
  </w:abstractNum>
  <w:abstractNum w:abstractNumId="24">
    <w:nsid w:val="40704C74"/>
    <w:multiLevelType w:val="hybridMultilevel"/>
    <w:tmpl w:val="92CACA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432D6629"/>
    <w:multiLevelType w:val="hybridMultilevel"/>
    <w:tmpl w:val="1D48DB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409466E"/>
    <w:multiLevelType w:val="hybridMultilevel"/>
    <w:tmpl w:val="4D4E1FFE"/>
    <w:lvl w:ilvl="0" w:tplc="787CC6BE">
      <w:start w:val="1"/>
      <w:numFmt w:val="bullet"/>
      <w:lvlText w:val=""/>
      <w:lvlJc w:val="left"/>
      <w:pPr>
        <w:tabs>
          <w:tab w:val="num" w:pos="720"/>
        </w:tabs>
        <w:ind w:left="720" w:hanging="360"/>
      </w:pPr>
      <w:rPr>
        <w:rFonts w:ascii="Wingdings" w:hAnsi="Wingdings" w:hint="default"/>
      </w:rPr>
    </w:lvl>
    <w:lvl w:ilvl="1" w:tplc="FF388D72">
      <w:start w:val="1"/>
      <w:numFmt w:val="bullet"/>
      <w:lvlText w:val=""/>
      <w:lvlJc w:val="left"/>
      <w:pPr>
        <w:tabs>
          <w:tab w:val="num" w:pos="1440"/>
        </w:tabs>
        <w:ind w:left="1440" w:hanging="360"/>
      </w:pPr>
      <w:rPr>
        <w:rFonts w:ascii="Wingdings" w:hAnsi="Wingdings" w:hint="default"/>
      </w:rPr>
    </w:lvl>
    <w:lvl w:ilvl="2" w:tplc="CE9E101A">
      <w:start w:val="1"/>
      <w:numFmt w:val="bullet"/>
      <w:lvlText w:val=""/>
      <w:lvlJc w:val="left"/>
      <w:pPr>
        <w:tabs>
          <w:tab w:val="num" w:pos="2160"/>
        </w:tabs>
        <w:ind w:left="2160" w:hanging="360"/>
      </w:pPr>
      <w:rPr>
        <w:rFonts w:ascii="Wingdings" w:hAnsi="Wingdings" w:hint="default"/>
      </w:rPr>
    </w:lvl>
    <w:lvl w:ilvl="3" w:tplc="F324749E">
      <w:start w:val="1"/>
      <w:numFmt w:val="bullet"/>
      <w:lvlText w:val=""/>
      <w:lvlJc w:val="left"/>
      <w:pPr>
        <w:tabs>
          <w:tab w:val="num" w:pos="2880"/>
        </w:tabs>
        <w:ind w:left="2880" w:hanging="360"/>
      </w:pPr>
      <w:rPr>
        <w:rFonts w:ascii="Wingdings" w:hAnsi="Wingdings" w:hint="default"/>
      </w:rPr>
    </w:lvl>
    <w:lvl w:ilvl="4" w:tplc="4CA25C30" w:tentative="1">
      <w:start w:val="1"/>
      <w:numFmt w:val="bullet"/>
      <w:lvlText w:val=""/>
      <w:lvlJc w:val="left"/>
      <w:pPr>
        <w:tabs>
          <w:tab w:val="num" w:pos="3600"/>
        </w:tabs>
        <w:ind w:left="3600" w:hanging="360"/>
      </w:pPr>
      <w:rPr>
        <w:rFonts w:ascii="Wingdings" w:hAnsi="Wingdings" w:hint="default"/>
      </w:rPr>
    </w:lvl>
    <w:lvl w:ilvl="5" w:tplc="0E706148" w:tentative="1">
      <w:start w:val="1"/>
      <w:numFmt w:val="bullet"/>
      <w:lvlText w:val=""/>
      <w:lvlJc w:val="left"/>
      <w:pPr>
        <w:tabs>
          <w:tab w:val="num" w:pos="4320"/>
        </w:tabs>
        <w:ind w:left="4320" w:hanging="360"/>
      </w:pPr>
      <w:rPr>
        <w:rFonts w:ascii="Wingdings" w:hAnsi="Wingdings" w:hint="default"/>
      </w:rPr>
    </w:lvl>
    <w:lvl w:ilvl="6" w:tplc="A5D8F21C" w:tentative="1">
      <w:start w:val="1"/>
      <w:numFmt w:val="bullet"/>
      <w:lvlText w:val=""/>
      <w:lvlJc w:val="left"/>
      <w:pPr>
        <w:tabs>
          <w:tab w:val="num" w:pos="5040"/>
        </w:tabs>
        <w:ind w:left="5040" w:hanging="360"/>
      </w:pPr>
      <w:rPr>
        <w:rFonts w:ascii="Wingdings" w:hAnsi="Wingdings" w:hint="default"/>
      </w:rPr>
    </w:lvl>
    <w:lvl w:ilvl="7" w:tplc="DA3253C2" w:tentative="1">
      <w:start w:val="1"/>
      <w:numFmt w:val="bullet"/>
      <w:lvlText w:val=""/>
      <w:lvlJc w:val="left"/>
      <w:pPr>
        <w:tabs>
          <w:tab w:val="num" w:pos="5760"/>
        </w:tabs>
        <w:ind w:left="5760" w:hanging="360"/>
      </w:pPr>
      <w:rPr>
        <w:rFonts w:ascii="Wingdings" w:hAnsi="Wingdings" w:hint="default"/>
      </w:rPr>
    </w:lvl>
    <w:lvl w:ilvl="8" w:tplc="988218BE" w:tentative="1">
      <w:start w:val="1"/>
      <w:numFmt w:val="bullet"/>
      <w:lvlText w:val=""/>
      <w:lvlJc w:val="left"/>
      <w:pPr>
        <w:tabs>
          <w:tab w:val="num" w:pos="6480"/>
        </w:tabs>
        <w:ind w:left="6480" w:hanging="360"/>
      </w:pPr>
      <w:rPr>
        <w:rFonts w:ascii="Wingdings" w:hAnsi="Wingdings" w:hint="default"/>
      </w:rPr>
    </w:lvl>
  </w:abstractNum>
  <w:abstractNum w:abstractNumId="27">
    <w:nsid w:val="448F66A6"/>
    <w:multiLevelType w:val="hybridMultilevel"/>
    <w:tmpl w:val="496626B2"/>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nsid w:val="472C1D4C"/>
    <w:multiLevelType w:val="hybridMultilevel"/>
    <w:tmpl w:val="B6AC80B4"/>
    <w:lvl w:ilvl="0" w:tplc="CF88357E">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nsid w:val="47891CFC"/>
    <w:multiLevelType w:val="hybridMultilevel"/>
    <w:tmpl w:val="98046EA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479B3D10"/>
    <w:multiLevelType w:val="hybridMultilevel"/>
    <w:tmpl w:val="E4DA438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50DA0A29"/>
    <w:multiLevelType w:val="hybridMultilevel"/>
    <w:tmpl w:val="742E9A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51811043"/>
    <w:multiLevelType w:val="hybridMultilevel"/>
    <w:tmpl w:val="408492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59EB54A3"/>
    <w:multiLevelType w:val="hybridMultilevel"/>
    <w:tmpl w:val="4DE0FB5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E826EFE"/>
    <w:multiLevelType w:val="hybridMultilevel"/>
    <w:tmpl w:val="5EEC0F0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617A513D"/>
    <w:multiLevelType w:val="hybridMultilevel"/>
    <w:tmpl w:val="89502CD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1A66518"/>
    <w:multiLevelType w:val="hybridMultilevel"/>
    <w:tmpl w:val="19AE96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A564429"/>
    <w:multiLevelType w:val="hybridMultilevel"/>
    <w:tmpl w:val="1B1EA22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nsid w:val="6C1C4DA6"/>
    <w:multiLevelType w:val="hybridMultilevel"/>
    <w:tmpl w:val="339C476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nsid w:val="7897169A"/>
    <w:multiLevelType w:val="hybridMultilevel"/>
    <w:tmpl w:val="7186C63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793F3412"/>
    <w:multiLevelType w:val="hybridMultilevel"/>
    <w:tmpl w:val="EC3AFDFC"/>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1">
    <w:nsid w:val="796C6EDC"/>
    <w:multiLevelType w:val="hybridMultilevel"/>
    <w:tmpl w:val="77F0B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8D33E2"/>
    <w:multiLevelType w:val="hybridMultilevel"/>
    <w:tmpl w:val="663ECCE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7E7810FD"/>
    <w:multiLevelType w:val="hybridMultilevel"/>
    <w:tmpl w:val="BB8A46A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7"/>
  </w:num>
  <w:num w:numId="3">
    <w:abstractNumId w:val="34"/>
  </w:num>
  <w:num w:numId="4">
    <w:abstractNumId w:val="30"/>
  </w:num>
  <w:num w:numId="5">
    <w:abstractNumId w:val="38"/>
  </w:num>
  <w:num w:numId="6">
    <w:abstractNumId w:val="21"/>
  </w:num>
  <w:num w:numId="7">
    <w:abstractNumId w:val="27"/>
  </w:num>
  <w:num w:numId="8">
    <w:abstractNumId w:val="17"/>
  </w:num>
  <w:num w:numId="9">
    <w:abstractNumId w:val="41"/>
  </w:num>
  <w:num w:numId="10">
    <w:abstractNumId w:val="1"/>
  </w:num>
  <w:num w:numId="11">
    <w:abstractNumId w:val="36"/>
  </w:num>
  <w:num w:numId="12">
    <w:abstractNumId w:val="20"/>
  </w:num>
  <w:num w:numId="13">
    <w:abstractNumId w:val="24"/>
  </w:num>
  <w:num w:numId="14">
    <w:abstractNumId w:val="4"/>
  </w:num>
  <w:num w:numId="15">
    <w:abstractNumId w:val="2"/>
  </w:num>
  <w:num w:numId="16">
    <w:abstractNumId w:val="13"/>
  </w:num>
  <w:num w:numId="17">
    <w:abstractNumId w:val="25"/>
  </w:num>
  <w:num w:numId="18">
    <w:abstractNumId w:val="14"/>
  </w:num>
  <w:num w:numId="19">
    <w:abstractNumId w:val="29"/>
  </w:num>
  <w:num w:numId="20">
    <w:abstractNumId w:val="33"/>
  </w:num>
  <w:num w:numId="21">
    <w:abstractNumId w:val="22"/>
  </w:num>
  <w:num w:numId="22">
    <w:abstractNumId w:val="32"/>
  </w:num>
  <w:num w:numId="23">
    <w:abstractNumId w:val="43"/>
  </w:num>
  <w:num w:numId="24">
    <w:abstractNumId w:val="5"/>
  </w:num>
  <w:num w:numId="25">
    <w:abstractNumId w:val="15"/>
  </w:num>
  <w:num w:numId="26">
    <w:abstractNumId w:val="28"/>
  </w:num>
  <w:num w:numId="27">
    <w:abstractNumId w:val="3"/>
  </w:num>
  <w:num w:numId="28">
    <w:abstractNumId w:val="11"/>
  </w:num>
  <w:num w:numId="29">
    <w:abstractNumId w:val="26"/>
  </w:num>
  <w:num w:numId="30">
    <w:abstractNumId w:val="23"/>
  </w:num>
  <w:num w:numId="31">
    <w:abstractNumId w:val="6"/>
  </w:num>
  <w:num w:numId="32">
    <w:abstractNumId w:val="8"/>
  </w:num>
  <w:num w:numId="33">
    <w:abstractNumId w:val="18"/>
  </w:num>
  <w:num w:numId="34">
    <w:abstractNumId w:val="16"/>
  </w:num>
  <w:num w:numId="35">
    <w:abstractNumId w:val="0"/>
  </w:num>
  <w:num w:numId="36">
    <w:abstractNumId w:val="35"/>
  </w:num>
  <w:num w:numId="37">
    <w:abstractNumId w:val="42"/>
  </w:num>
  <w:num w:numId="38">
    <w:abstractNumId w:val="10"/>
  </w:num>
  <w:num w:numId="39">
    <w:abstractNumId w:val="19"/>
  </w:num>
  <w:num w:numId="40">
    <w:abstractNumId w:val="37"/>
  </w:num>
  <w:num w:numId="41">
    <w:abstractNumId w:val="40"/>
  </w:num>
  <w:num w:numId="42">
    <w:abstractNumId w:val="9"/>
  </w:num>
  <w:num w:numId="43">
    <w:abstractNumId w:val="3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2F"/>
    <w:rsid w:val="00001BED"/>
    <w:rsid w:val="00001D09"/>
    <w:rsid w:val="0000745E"/>
    <w:rsid w:val="0001264F"/>
    <w:rsid w:val="00017C69"/>
    <w:rsid w:val="00032DC4"/>
    <w:rsid w:val="000357E7"/>
    <w:rsid w:val="00037E5A"/>
    <w:rsid w:val="0004171F"/>
    <w:rsid w:val="00044105"/>
    <w:rsid w:val="00046FDD"/>
    <w:rsid w:val="00047A93"/>
    <w:rsid w:val="000545FD"/>
    <w:rsid w:val="0006506D"/>
    <w:rsid w:val="000652E1"/>
    <w:rsid w:val="0008381B"/>
    <w:rsid w:val="0008515B"/>
    <w:rsid w:val="00085D5F"/>
    <w:rsid w:val="00095E55"/>
    <w:rsid w:val="000B2DE1"/>
    <w:rsid w:val="000C0190"/>
    <w:rsid w:val="000C79F4"/>
    <w:rsid w:val="000D0006"/>
    <w:rsid w:val="000D2306"/>
    <w:rsid w:val="000D537D"/>
    <w:rsid w:val="000E21CA"/>
    <w:rsid w:val="000F0D0E"/>
    <w:rsid w:val="000F2059"/>
    <w:rsid w:val="000F3630"/>
    <w:rsid w:val="0011319D"/>
    <w:rsid w:val="0012383E"/>
    <w:rsid w:val="0013438C"/>
    <w:rsid w:val="00140338"/>
    <w:rsid w:val="001517ED"/>
    <w:rsid w:val="001568A2"/>
    <w:rsid w:val="001734CE"/>
    <w:rsid w:val="001758EA"/>
    <w:rsid w:val="001819E3"/>
    <w:rsid w:val="00187FD9"/>
    <w:rsid w:val="001A1F21"/>
    <w:rsid w:val="001A2912"/>
    <w:rsid w:val="001A47D9"/>
    <w:rsid w:val="001A5664"/>
    <w:rsid w:val="001A65CB"/>
    <w:rsid w:val="001B18E2"/>
    <w:rsid w:val="001B2613"/>
    <w:rsid w:val="001B2D9E"/>
    <w:rsid w:val="001B5EEA"/>
    <w:rsid w:val="001C099A"/>
    <w:rsid w:val="001C1718"/>
    <w:rsid w:val="001C2C2B"/>
    <w:rsid w:val="001C46FA"/>
    <w:rsid w:val="001C504B"/>
    <w:rsid w:val="001C7DDB"/>
    <w:rsid w:val="001D02E3"/>
    <w:rsid w:val="001E6581"/>
    <w:rsid w:val="001F5C59"/>
    <w:rsid w:val="002046F7"/>
    <w:rsid w:val="0020747C"/>
    <w:rsid w:val="002105D2"/>
    <w:rsid w:val="002123FC"/>
    <w:rsid w:val="00216506"/>
    <w:rsid w:val="002257AD"/>
    <w:rsid w:val="00226A79"/>
    <w:rsid w:val="002275E3"/>
    <w:rsid w:val="002320E1"/>
    <w:rsid w:val="00234651"/>
    <w:rsid w:val="002346AC"/>
    <w:rsid w:val="00235F9B"/>
    <w:rsid w:val="00236702"/>
    <w:rsid w:val="00237C42"/>
    <w:rsid w:val="002422B6"/>
    <w:rsid w:val="002524AB"/>
    <w:rsid w:val="00256F85"/>
    <w:rsid w:val="00261FFB"/>
    <w:rsid w:val="00262C9A"/>
    <w:rsid w:val="00270E14"/>
    <w:rsid w:val="00273357"/>
    <w:rsid w:val="00275E0E"/>
    <w:rsid w:val="002828BE"/>
    <w:rsid w:val="0029047B"/>
    <w:rsid w:val="002A17A5"/>
    <w:rsid w:val="002A4024"/>
    <w:rsid w:val="002B04B6"/>
    <w:rsid w:val="002C0B6E"/>
    <w:rsid w:val="002C1647"/>
    <w:rsid w:val="002C1C43"/>
    <w:rsid w:val="002C3FB0"/>
    <w:rsid w:val="002C5A0B"/>
    <w:rsid w:val="002C6BFB"/>
    <w:rsid w:val="002C6F76"/>
    <w:rsid w:val="002E72DC"/>
    <w:rsid w:val="002E7A6E"/>
    <w:rsid w:val="002E7C21"/>
    <w:rsid w:val="002F1D85"/>
    <w:rsid w:val="00322E77"/>
    <w:rsid w:val="00325A37"/>
    <w:rsid w:val="0032685C"/>
    <w:rsid w:val="003445A8"/>
    <w:rsid w:val="00347DAF"/>
    <w:rsid w:val="00355870"/>
    <w:rsid w:val="00365C7F"/>
    <w:rsid w:val="0036647B"/>
    <w:rsid w:val="00367BBE"/>
    <w:rsid w:val="003712BE"/>
    <w:rsid w:val="00377FF5"/>
    <w:rsid w:val="00382D66"/>
    <w:rsid w:val="00387CE4"/>
    <w:rsid w:val="003900ED"/>
    <w:rsid w:val="0039275A"/>
    <w:rsid w:val="00396576"/>
    <w:rsid w:val="003A0BBF"/>
    <w:rsid w:val="003A23B9"/>
    <w:rsid w:val="003A5E27"/>
    <w:rsid w:val="003B393C"/>
    <w:rsid w:val="003B562F"/>
    <w:rsid w:val="003B6156"/>
    <w:rsid w:val="003C5EDB"/>
    <w:rsid w:val="003D03C0"/>
    <w:rsid w:val="003D388C"/>
    <w:rsid w:val="003E4C61"/>
    <w:rsid w:val="003F13F4"/>
    <w:rsid w:val="0040641B"/>
    <w:rsid w:val="00406F3F"/>
    <w:rsid w:val="00415B0A"/>
    <w:rsid w:val="0042260F"/>
    <w:rsid w:val="00454577"/>
    <w:rsid w:val="004563E7"/>
    <w:rsid w:val="004613A1"/>
    <w:rsid w:val="00463D19"/>
    <w:rsid w:val="00475B6D"/>
    <w:rsid w:val="00476C5A"/>
    <w:rsid w:val="00490202"/>
    <w:rsid w:val="004909C2"/>
    <w:rsid w:val="004B66FB"/>
    <w:rsid w:val="004C0E00"/>
    <w:rsid w:val="004D1622"/>
    <w:rsid w:val="004D3628"/>
    <w:rsid w:val="004D3DAB"/>
    <w:rsid w:val="004D41F6"/>
    <w:rsid w:val="004E1AF6"/>
    <w:rsid w:val="004F21F6"/>
    <w:rsid w:val="004F7EAE"/>
    <w:rsid w:val="00527942"/>
    <w:rsid w:val="0054230E"/>
    <w:rsid w:val="00544CBF"/>
    <w:rsid w:val="005463EA"/>
    <w:rsid w:val="00553DB0"/>
    <w:rsid w:val="0056283B"/>
    <w:rsid w:val="00571BDD"/>
    <w:rsid w:val="00575581"/>
    <w:rsid w:val="00580D30"/>
    <w:rsid w:val="00582BDC"/>
    <w:rsid w:val="0059538D"/>
    <w:rsid w:val="005A0A2A"/>
    <w:rsid w:val="005A39DE"/>
    <w:rsid w:val="005A5411"/>
    <w:rsid w:val="005A5FED"/>
    <w:rsid w:val="005A6D3F"/>
    <w:rsid w:val="005C014F"/>
    <w:rsid w:val="005C4795"/>
    <w:rsid w:val="005D2476"/>
    <w:rsid w:val="005D51FA"/>
    <w:rsid w:val="005E2976"/>
    <w:rsid w:val="005F0D2C"/>
    <w:rsid w:val="005F18BF"/>
    <w:rsid w:val="005F30C9"/>
    <w:rsid w:val="006002CA"/>
    <w:rsid w:val="00601970"/>
    <w:rsid w:val="0060676B"/>
    <w:rsid w:val="00620B78"/>
    <w:rsid w:val="006272A3"/>
    <w:rsid w:val="00631472"/>
    <w:rsid w:val="00643090"/>
    <w:rsid w:val="006463FF"/>
    <w:rsid w:val="00646932"/>
    <w:rsid w:val="00647A05"/>
    <w:rsid w:val="00652093"/>
    <w:rsid w:val="00652F0C"/>
    <w:rsid w:val="00665E10"/>
    <w:rsid w:val="00672D61"/>
    <w:rsid w:val="00677A0B"/>
    <w:rsid w:val="006903E5"/>
    <w:rsid w:val="006942C2"/>
    <w:rsid w:val="006A3CD3"/>
    <w:rsid w:val="006A4119"/>
    <w:rsid w:val="006A72AE"/>
    <w:rsid w:val="006B4C87"/>
    <w:rsid w:val="006C3FC1"/>
    <w:rsid w:val="006C4B51"/>
    <w:rsid w:val="006D20C9"/>
    <w:rsid w:val="006E5F3F"/>
    <w:rsid w:val="006F12DF"/>
    <w:rsid w:val="00700122"/>
    <w:rsid w:val="00702F12"/>
    <w:rsid w:val="00710FE3"/>
    <w:rsid w:val="007225F3"/>
    <w:rsid w:val="007276A6"/>
    <w:rsid w:val="0073640F"/>
    <w:rsid w:val="0076056C"/>
    <w:rsid w:val="0076286B"/>
    <w:rsid w:val="0078071B"/>
    <w:rsid w:val="00781D0E"/>
    <w:rsid w:val="00790CC2"/>
    <w:rsid w:val="007E7CA0"/>
    <w:rsid w:val="007F0184"/>
    <w:rsid w:val="007F2542"/>
    <w:rsid w:val="007F6D83"/>
    <w:rsid w:val="00803B41"/>
    <w:rsid w:val="008101EF"/>
    <w:rsid w:val="0081118D"/>
    <w:rsid w:val="00813CEF"/>
    <w:rsid w:val="00815E37"/>
    <w:rsid w:val="00822A62"/>
    <w:rsid w:val="00836E03"/>
    <w:rsid w:val="00841035"/>
    <w:rsid w:val="0084226C"/>
    <w:rsid w:val="0084612D"/>
    <w:rsid w:val="00862464"/>
    <w:rsid w:val="008935E4"/>
    <w:rsid w:val="008A11AB"/>
    <w:rsid w:val="008A3A14"/>
    <w:rsid w:val="008A5D8F"/>
    <w:rsid w:val="008A701A"/>
    <w:rsid w:val="008A7E87"/>
    <w:rsid w:val="008B0F9C"/>
    <w:rsid w:val="008B4280"/>
    <w:rsid w:val="008B75E3"/>
    <w:rsid w:val="008C05E8"/>
    <w:rsid w:val="008C0818"/>
    <w:rsid w:val="008E0DD5"/>
    <w:rsid w:val="008E6277"/>
    <w:rsid w:val="00903EEA"/>
    <w:rsid w:val="00904CA3"/>
    <w:rsid w:val="0091065A"/>
    <w:rsid w:val="009226EA"/>
    <w:rsid w:val="009304CC"/>
    <w:rsid w:val="00942780"/>
    <w:rsid w:val="009457EC"/>
    <w:rsid w:val="00946886"/>
    <w:rsid w:val="009630F1"/>
    <w:rsid w:val="00964B54"/>
    <w:rsid w:val="00965740"/>
    <w:rsid w:val="00980198"/>
    <w:rsid w:val="00980F47"/>
    <w:rsid w:val="00984CED"/>
    <w:rsid w:val="009871BA"/>
    <w:rsid w:val="009A36F7"/>
    <w:rsid w:val="009A41E3"/>
    <w:rsid w:val="009A4D14"/>
    <w:rsid w:val="009B73B2"/>
    <w:rsid w:val="009C6577"/>
    <w:rsid w:val="009D669C"/>
    <w:rsid w:val="009D7584"/>
    <w:rsid w:val="009E51AA"/>
    <w:rsid w:val="009E6799"/>
    <w:rsid w:val="009F2834"/>
    <w:rsid w:val="00A03ABB"/>
    <w:rsid w:val="00A06D85"/>
    <w:rsid w:val="00A10952"/>
    <w:rsid w:val="00A109B5"/>
    <w:rsid w:val="00A16A38"/>
    <w:rsid w:val="00A20456"/>
    <w:rsid w:val="00A22620"/>
    <w:rsid w:val="00A32E4A"/>
    <w:rsid w:val="00A33AEE"/>
    <w:rsid w:val="00A73161"/>
    <w:rsid w:val="00A8389D"/>
    <w:rsid w:val="00A869DD"/>
    <w:rsid w:val="00AC271F"/>
    <w:rsid w:val="00AC3EF3"/>
    <w:rsid w:val="00AC549F"/>
    <w:rsid w:val="00AC580B"/>
    <w:rsid w:val="00AF1B8D"/>
    <w:rsid w:val="00AF458B"/>
    <w:rsid w:val="00AF56A0"/>
    <w:rsid w:val="00AF5F4B"/>
    <w:rsid w:val="00B004F1"/>
    <w:rsid w:val="00B17CE1"/>
    <w:rsid w:val="00B474D7"/>
    <w:rsid w:val="00B50F8E"/>
    <w:rsid w:val="00B63F8E"/>
    <w:rsid w:val="00B666EB"/>
    <w:rsid w:val="00B674EF"/>
    <w:rsid w:val="00B72D6A"/>
    <w:rsid w:val="00B80C19"/>
    <w:rsid w:val="00B83598"/>
    <w:rsid w:val="00B85A3A"/>
    <w:rsid w:val="00B85F96"/>
    <w:rsid w:val="00BA1431"/>
    <w:rsid w:val="00BA1ED7"/>
    <w:rsid w:val="00BA6C7C"/>
    <w:rsid w:val="00BD3C4C"/>
    <w:rsid w:val="00BE10F4"/>
    <w:rsid w:val="00BF63D7"/>
    <w:rsid w:val="00C11FBA"/>
    <w:rsid w:val="00C130E1"/>
    <w:rsid w:val="00C1563F"/>
    <w:rsid w:val="00C22E3A"/>
    <w:rsid w:val="00C26711"/>
    <w:rsid w:val="00C31B02"/>
    <w:rsid w:val="00C363DD"/>
    <w:rsid w:val="00C41634"/>
    <w:rsid w:val="00C42891"/>
    <w:rsid w:val="00C6378B"/>
    <w:rsid w:val="00C76427"/>
    <w:rsid w:val="00C7681B"/>
    <w:rsid w:val="00C80DD8"/>
    <w:rsid w:val="00C8211D"/>
    <w:rsid w:val="00C82AF6"/>
    <w:rsid w:val="00C863CB"/>
    <w:rsid w:val="00C93A61"/>
    <w:rsid w:val="00C9703A"/>
    <w:rsid w:val="00CA74B7"/>
    <w:rsid w:val="00CB68FB"/>
    <w:rsid w:val="00CC02BA"/>
    <w:rsid w:val="00CC1432"/>
    <w:rsid w:val="00CC2A63"/>
    <w:rsid w:val="00CD351F"/>
    <w:rsid w:val="00CD5BEE"/>
    <w:rsid w:val="00CD74B1"/>
    <w:rsid w:val="00CE1D5E"/>
    <w:rsid w:val="00CE228B"/>
    <w:rsid w:val="00CE2979"/>
    <w:rsid w:val="00CF257B"/>
    <w:rsid w:val="00CF2A64"/>
    <w:rsid w:val="00D02697"/>
    <w:rsid w:val="00D061AA"/>
    <w:rsid w:val="00D24430"/>
    <w:rsid w:val="00D26BF3"/>
    <w:rsid w:val="00D31A64"/>
    <w:rsid w:val="00D37363"/>
    <w:rsid w:val="00D51731"/>
    <w:rsid w:val="00D55B41"/>
    <w:rsid w:val="00D6125D"/>
    <w:rsid w:val="00D6716F"/>
    <w:rsid w:val="00D71D4B"/>
    <w:rsid w:val="00D7412A"/>
    <w:rsid w:val="00D77033"/>
    <w:rsid w:val="00D83425"/>
    <w:rsid w:val="00DA052C"/>
    <w:rsid w:val="00DA1E30"/>
    <w:rsid w:val="00DC2E58"/>
    <w:rsid w:val="00DD28AA"/>
    <w:rsid w:val="00DD7AE2"/>
    <w:rsid w:val="00DE5D01"/>
    <w:rsid w:val="00DE6B81"/>
    <w:rsid w:val="00DF007E"/>
    <w:rsid w:val="00E03D65"/>
    <w:rsid w:val="00E14D72"/>
    <w:rsid w:val="00E1559C"/>
    <w:rsid w:val="00E22A12"/>
    <w:rsid w:val="00E241E3"/>
    <w:rsid w:val="00E242AF"/>
    <w:rsid w:val="00E25EBB"/>
    <w:rsid w:val="00E33361"/>
    <w:rsid w:val="00E346F9"/>
    <w:rsid w:val="00E44C61"/>
    <w:rsid w:val="00E47757"/>
    <w:rsid w:val="00E56DEC"/>
    <w:rsid w:val="00E65EDC"/>
    <w:rsid w:val="00E67037"/>
    <w:rsid w:val="00E865C5"/>
    <w:rsid w:val="00E92204"/>
    <w:rsid w:val="00E95B8B"/>
    <w:rsid w:val="00EB06FA"/>
    <w:rsid w:val="00EB226A"/>
    <w:rsid w:val="00EB3A19"/>
    <w:rsid w:val="00EC274B"/>
    <w:rsid w:val="00EC59E2"/>
    <w:rsid w:val="00ED01C2"/>
    <w:rsid w:val="00ED3E02"/>
    <w:rsid w:val="00EE271C"/>
    <w:rsid w:val="00EF35ED"/>
    <w:rsid w:val="00EF3ED2"/>
    <w:rsid w:val="00F02C63"/>
    <w:rsid w:val="00F047C4"/>
    <w:rsid w:val="00F116C5"/>
    <w:rsid w:val="00F1350F"/>
    <w:rsid w:val="00F15AF0"/>
    <w:rsid w:val="00F25798"/>
    <w:rsid w:val="00F266C3"/>
    <w:rsid w:val="00F40235"/>
    <w:rsid w:val="00F41BAB"/>
    <w:rsid w:val="00F516C4"/>
    <w:rsid w:val="00F53413"/>
    <w:rsid w:val="00F65E4D"/>
    <w:rsid w:val="00F77788"/>
    <w:rsid w:val="00F91459"/>
    <w:rsid w:val="00FA0F4B"/>
    <w:rsid w:val="00FA1E16"/>
    <w:rsid w:val="00FA2CA5"/>
    <w:rsid w:val="00FB2F9D"/>
    <w:rsid w:val="00FB37DD"/>
    <w:rsid w:val="00FC583D"/>
    <w:rsid w:val="00FD33C3"/>
    <w:rsid w:val="00FD69DC"/>
    <w:rsid w:val="00FD71AD"/>
    <w:rsid w:val="00FE0962"/>
    <w:rsid w:val="00FE0A48"/>
    <w:rsid w:val="00FE27AD"/>
    <w:rsid w:val="00FE29C7"/>
    <w:rsid w:val="00FE4589"/>
    <w:rsid w:val="00FF6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628"/>
    <w:pPr>
      <w:widowControl w:val="0"/>
    </w:pPr>
    <w:rPr>
      <w:kern w:val="2"/>
      <w:sz w:val="24"/>
      <w:szCs w:val="24"/>
    </w:rPr>
  </w:style>
  <w:style w:type="paragraph" w:styleId="1">
    <w:name w:val="heading 1"/>
    <w:basedOn w:val="a"/>
    <w:qFormat/>
    <w:rsid w:val="00631472"/>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qFormat/>
    <w:rsid w:val="0076056C"/>
    <w:pPr>
      <w:keepNext/>
      <w:spacing w:line="720" w:lineRule="auto"/>
      <w:outlineLvl w:val="1"/>
    </w:pPr>
    <w:rPr>
      <w:rFonts w:ascii="Cambria" w:hAnsi="Cambria"/>
      <w:b/>
      <w:bCs/>
      <w:sz w:val="48"/>
      <w:szCs w:val="48"/>
    </w:rPr>
  </w:style>
  <w:style w:type="paragraph" w:styleId="3">
    <w:name w:val="heading 3"/>
    <w:basedOn w:val="a"/>
    <w:next w:val="a"/>
    <w:link w:val="30"/>
    <w:qFormat/>
    <w:rsid w:val="002046F7"/>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副標題1"/>
    <w:basedOn w:val="a0"/>
    <w:rsid w:val="00631472"/>
  </w:style>
  <w:style w:type="character" w:customStyle="1" w:styleId="st">
    <w:name w:val="st"/>
    <w:basedOn w:val="a0"/>
    <w:rsid w:val="001819E3"/>
  </w:style>
  <w:style w:type="character" w:styleId="a3">
    <w:name w:val="Emphasis"/>
    <w:qFormat/>
    <w:rsid w:val="00C42891"/>
    <w:rPr>
      <w:i/>
      <w:iCs/>
    </w:rPr>
  </w:style>
  <w:style w:type="character" w:styleId="a4">
    <w:name w:val="Strong"/>
    <w:uiPriority w:val="22"/>
    <w:qFormat/>
    <w:rsid w:val="002C6F76"/>
    <w:rPr>
      <w:b/>
      <w:bCs/>
    </w:rPr>
  </w:style>
  <w:style w:type="character" w:styleId="a5">
    <w:name w:val="Hyperlink"/>
    <w:rsid w:val="00620B78"/>
    <w:rPr>
      <w:color w:val="0000FF"/>
      <w:u w:val="single"/>
    </w:rPr>
  </w:style>
  <w:style w:type="paragraph" w:styleId="a6">
    <w:name w:val="footer"/>
    <w:basedOn w:val="a"/>
    <w:rsid w:val="00B674EF"/>
    <w:pPr>
      <w:tabs>
        <w:tab w:val="center" w:pos="4153"/>
        <w:tab w:val="right" w:pos="8306"/>
      </w:tabs>
      <w:snapToGrid w:val="0"/>
    </w:pPr>
    <w:rPr>
      <w:sz w:val="20"/>
      <w:szCs w:val="20"/>
    </w:rPr>
  </w:style>
  <w:style w:type="character" w:styleId="a7">
    <w:name w:val="page number"/>
    <w:basedOn w:val="a0"/>
    <w:rsid w:val="00B674EF"/>
  </w:style>
  <w:style w:type="paragraph" w:styleId="a8">
    <w:name w:val="header"/>
    <w:basedOn w:val="a"/>
    <w:link w:val="a9"/>
    <w:rsid w:val="00EB226A"/>
    <w:pPr>
      <w:tabs>
        <w:tab w:val="center" w:pos="4153"/>
        <w:tab w:val="right" w:pos="8306"/>
      </w:tabs>
      <w:snapToGrid w:val="0"/>
    </w:pPr>
    <w:rPr>
      <w:sz w:val="20"/>
      <w:szCs w:val="20"/>
    </w:rPr>
  </w:style>
  <w:style w:type="character" w:customStyle="1" w:styleId="a9">
    <w:name w:val="頁首 字元"/>
    <w:link w:val="a8"/>
    <w:rsid w:val="00EB226A"/>
    <w:rPr>
      <w:kern w:val="2"/>
    </w:rPr>
  </w:style>
  <w:style w:type="character" w:customStyle="1" w:styleId="20">
    <w:name w:val="標題 2 字元"/>
    <w:link w:val="2"/>
    <w:rsid w:val="0076056C"/>
    <w:rPr>
      <w:rFonts w:ascii="Cambria" w:eastAsia="新細明體" w:hAnsi="Cambria" w:cs="Times New Roman"/>
      <w:b/>
      <w:bCs/>
      <w:kern w:val="2"/>
      <w:sz w:val="48"/>
      <w:szCs w:val="48"/>
    </w:rPr>
  </w:style>
  <w:style w:type="paragraph" w:styleId="Web">
    <w:name w:val="Normal (Web)"/>
    <w:basedOn w:val="a"/>
    <w:uiPriority w:val="99"/>
    <w:unhideWhenUsed/>
    <w:rsid w:val="0076056C"/>
    <w:pPr>
      <w:widowControl/>
      <w:spacing w:before="100" w:beforeAutospacing="1" w:after="100" w:afterAutospacing="1"/>
    </w:pPr>
    <w:rPr>
      <w:rFonts w:ascii="新細明體" w:hAnsi="新細明體" w:cs="新細明體"/>
      <w:kern w:val="0"/>
    </w:rPr>
  </w:style>
  <w:style w:type="paragraph" w:customStyle="1" w:styleId="-11">
    <w:name w:val="彩色清單 - 輔色 11"/>
    <w:basedOn w:val="a"/>
    <w:uiPriority w:val="34"/>
    <w:qFormat/>
    <w:rsid w:val="005F0D2C"/>
    <w:pPr>
      <w:ind w:leftChars="200" w:left="480"/>
    </w:pPr>
  </w:style>
  <w:style w:type="character" w:customStyle="1" w:styleId="apple-converted-space">
    <w:name w:val="apple-converted-space"/>
    <w:rsid w:val="005F0D2C"/>
  </w:style>
  <w:style w:type="character" w:customStyle="1" w:styleId="30">
    <w:name w:val="標題 3 字元"/>
    <w:link w:val="3"/>
    <w:semiHidden/>
    <w:rsid w:val="002046F7"/>
    <w:rPr>
      <w:rFonts w:ascii="Cambria" w:eastAsia="新細明體" w:hAnsi="Cambria" w:cs="Times New Roman"/>
      <w:b/>
      <w:bCs/>
      <w:kern w:val="2"/>
      <w:sz w:val="36"/>
      <w:szCs w:val="36"/>
    </w:rPr>
  </w:style>
  <w:style w:type="character" w:customStyle="1" w:styleId="meta-prep">
    <w:name w:val="meta-prep"/>
    <w:rsid w:val="002046F7"/>
  </w:style>
  <w:style w:type="character" w:customStyle="1" w:styleId="entry-date">
    <w:name w:val="entry-date"/>
    <w:rsid w:val="002046F7"/>
  </w:style>
  <w:style w:type="character" w:customStyle="1" w:styleId="sep">
    <w:name w:val="sep"/>
    <w:rsid w:val="002046F7"/>
  </w:style>
  <w:style w:type="character" w:customStyle="1" w:styleId="author">
    <w:name w:val="author"/>
    <w:rsid w:val="002046F7"/>
  </w:style>
  <w:style w:type="character" w:customStyle="1" w:styleId="grame">
    <w:name w:val="grame"/>
    <w:rsid w:val="001C7DDB"/>
  </w:style>
  <w:style w:type="character" w:styleId="aa">
    <w:name w:val="annotation reference"/>
    <w:rsid w:val="0056283B"/>
    <w:rPr>
      <w:sz w:val="18"/>
      <w:szCs w:val="18"/>
    </w:rPr>
  </w:style>
  <w:style w:type="paragraph" w:styleId="ab">
    <w:name w:val="annotation text"/>
    <w:basedOn w:val="a"/>
    <w:link w:val="ac"/>
    <w:rsid w:val="0056283B"/>
  </w:style>
  <w:style w:type="character" w:customStyle="1" w:styleId="ac">
    <w:name w:val="註解文字 字元"/>
    <w:link w:val="ab"/>
    <w:rsid w:val="0056283B"/>
    <w:rPr>
      <w:kern w:val="2"/>
      <w:sz w:val="24"/>
      <w:szCs w:val="24"/>
    </w:rPr>
  </w:style>
  <w:style w:type="paragraph" w:styleId="ad">
    <w:name w:val="annotation subject"/>
    <w:basedOn w:val="ab"/>
    <w:next w:val="ab"/>
    <w:link w:val="ae"/>
    <w:rsid w:val="0056283B"/>
    <w:rPr>
      <w:b/>
      <w:bCs/>
    </w:rPr>
  </w:style>
  <w:style w:type="character" w:customStyle="1" w:styleId="ae">
    <w:name w:val="註解主旨 字元"/>
    <w:link w:val="ad"/>
    <w:rsid w:val="0056283B"/>
    <w:rPr>
      <w:b/>
      <w:bCs/>
      <w:kern w:val="2"/>
      <w:sz w:val="24"/>
      <w:szCs w:val="24"/>
    </w:rPr>
  </w:style>
  <w:style w:type="paragraph" w:styleId="af">
    <w:name w:val="Balloon Text"/>
    <w:basedOn w:val="a"/>
    <w:link w:val="af0"/>
    <w:rsid w:val="0056283B"/>
    <w:rPr>
      <w:rFonts w:ascii="Cambria" w:hAnsi="Cambria"/>
      <w:sz w:val="18"/>
      <w:szCs w:val="18"/>
    </w:rPr>
  </w:style>
  <w:style w:type="character" w:customStyle="1" w:styleId="af0">
    <w:name w:val="註解方塊文字 字元"/>
    <w:link w:val="af"/>
    <w:rsid w:val="0056283B"/>
    <w:rPr>
      <w:rFonts w:ascii="Cambria" w:eastAsia="新細明體" w:hAnsi="Cambria" w:cs="Times New Roman"/>
      <w:kern w:val="2"/>
      <w:sz w:val="18"/>
      <w:szCs w:val="18"/>
    </w:rPr>
  </w:style>
  <w:style w:type="character" w:styleId="af1">
    <w:name w:val="FollowedHyperlink"/>
    <w:rsid w:val="0004171F"/>
    <w:rPr>
      <w:color w:val="800080"/>
      <w:u w:val="single"/>
    </w:rPr>
  </w:style>
  <w:style w:type="paragraph" w:styleId="af2">
    <w:name w:val="List Paragraph"/>
    <w:basedOn w:val="a"/>
    <w:uiPriority w:val="34"/>
    <w:qFormat/>
    <w:rsid w:val="002105D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628"/>
    <w:pPr>
      <w:widowControl w:val="0"/>
    </w:pPr>
    <w:rPr>
      <w:kern w:val="2"/>
      <w:sz w:val="24"/>
      <w:szCs w:val="24"/>
    </w:rPr>
  </w:style>
  <w:style w:type="paragraph" w:styleId="1">
    <w:name w:val="heading 1"/>
    <w:basedOn w:val="a"/>
    <w:qFormat/>
    <w:rsid w:val="00631472"/>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qFormat/>
    <w:rsid w:val="0076056C"/>
    <w:pPr>
      <w:keepNext/>
      <w:spacing w:line="720" w:lineRule="auto"/>
      <w:outlineLvl w:val="1"/>
    </w:pPr>
    <w:rPr>
      <w:rFonts w:ascii="Cambria" w:hAnsi="Cambria"/>
      <w:b/>
      <w:bCs/>
      <w:sz w:val="48"/>
      <w:szCs w:val="48"/>
    </w:rPr>
  </w:style>
  <w:style w:type="paragraph" w:styleId="3">
    <w:name w:val="heading 3"/>
    <w:basedOn w:val="a"/>
    <w:next w:val="a"/>
    <w:link w:val="30"/>
    <w:qFormat/>
    <w:rsid w:val="002046F7"/>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副標題1"/>
    <w:basedOn w:val="a0"/>
    <w:rsid w:val="00631472"/>
  </w:style>
  <w:style w:type="character" w:customStyle="1" w:styleId="st">
    <w:name w:val="st"/>
    <w:basedOn w:val="a0"/>
    <w:rsid w:val="001819E3"/>
  </w:style>
  <w:style w:type="character" w:styleId="a3">
    <w:name w:val="Emphasis"/>
    <w:qFormat/>
    <w:rsid w:val="00C42891"/>
    <w:rPr>
      <w:i/>
      <w:iCs/>
    </w:rPr>
  </w:style>
  <w:style w:type="character" w:styleId="a4">
    <w:name w:val="Strong"/>
    <w:uiPriority w:val="22"/>
    <w:qFormat/>
    <w:rsid w:val="002C6F76"/>
    <w:rPr>
      <w:b/>
      <w:bCs/>
    </w:rPr>
  </w:style>
  <w:style w:type="character" w:styleId="a5">
    <w:name w:val="Hyperlink"/>
    <w:rsid w:val="00620B78"/>
    <w:rPr>
      <w:color w:val="0000FF"/>
      <w:u w:val="single"/>
    </w:rPr>
  </w:style>
  <w:style w:type="paragraph" w:styleId="a6">
    <w:name w:val="footer"/>
    <w:basedOn w:val="a"/>
    <w:rsid w:val="00B674EF"/>
    <w:pPr>
      <w:tabs>
        <w:tab w:val="center" w:pos="4153"/>
        <w:tab w:val="right" w:pos="8306"/>
      </w:tabs>
      <w:snapToGrid w:val="0"/>
    </w:pPr>
    <w:rPr>
      <w:sz w:val="20"/>
      <w:szCs w:val="20"/>
    </w:rPr>
  </w:style>
  <w:style w:type="character" w:styleId="a7">
    <w:name w:val="page number"/>
    <w:basedOn w:val="a0"/>
    <w:rsid w:val="00B674EF"/>
  </w:style>
  <w:style w:type="paragraph" w:styleId="a8">
    <w:name w:val="header"/>
    <w:basedOn w:val="a"/>
    <w:link w:val="a9"/>
    <w:rsid w:val="00EB226A"/>
    <w:pPr>
      <w:tabs>
        <w:tab w:val="center" w:pos="4153"/>
        <w:tab w:val="right" w:pos="8306"/>
      </w:tabs>
      <w:snapToGrid w:val="0"/>
    </w:pPr>
    <w:rPr>
      <w:sz w:val="20"/>
      <w:szCs w:val="20"/>
    </w:rPr>
  </w:style>
  <w:style w:type="character" w:customStyle="1" w:styleId="a9">
    <w:name w:val="頁首 字元"/>
    <w:link w:val="a8"/>
    <w:rsid w:val="00EB226A"/>
    <w:rPr>
      <w:kern w:val="2"/>
    </w:rPr>
  </w:style>
  <w:style w:type="character" w:customStyle="1" w:styleId="20">
    <w:name w:val="標題 2 字元"/>
    <w:link w:val="2"/>
    <w:rsid w:val="0076056C"/>
    <w:rPr>
      <w:rFonts w:ascii="Cambria" w:eastAsia="新細明體" w:hAnsi="Cambria" w:cs="Times New Roman"/>
      <w:b/>
      <w:bCs/>
      <w:kern w:val="2"/>
      <w:sz w:val="48"/>
      <w:szCs w:val="48"/>
    </w:rPr>
  </w:style>
  <w:style w:type="paragraph" w:styleId="Web">
    <w:name w:val="Normal (Web)"/>
    <w:basedOn w:val="a"/>
    <w:uiPriority w:val="99"/>
    <w:unhideWhenUsed/>
    <w:rsid w:val="0076056C"/>
    <w:pPr>
      <w:widowControl/>
      <w:spacing w:before="100" w:beforeAutospacing="1" w:after="100" w:afterAutospacing="1"/>
    </w:pPr>
    <w:rPr>
      <w:rFonts w:ascii="新細明體" w:hAnsi="新細明體" w:cs="新細明體"/>
      <w:kern w:val="0"/>
    </w:rPr>
  </w:style>
  <w:style w:type="paragraph" w:customStyle="1" w:styleId="-11">
    <w:name w:val="彩色清單 - 輔色 11"/>
    <w:basedOn w:val="a"/>
    <w:uiPriority w:val="34"/>
    <w:qFormat/>
    <w:rsid w:val="005F0D2C"/>
    <w:pPr>
      <w:ind w:leftChars="200" w:left="480"/>
    </w:pPr>
  </w:style>
  <w:style w:type="character" w:customStyle="1" w:styleId="apple-converted-space">
    <w:name w:val="apple-converted-space"/>
    <w:rsid w:val="005F0D2C"/>
  </w:style>
  <w:style w:type="character" w:customStyle="1" w:styleId="30">
    <w:name w:val="標題 3 字元"/>
    <w:link w:val="3"/>
    <w:semiHidden/>
    <w:rsid w:val="002046F7"/>
    <w:rPr>
      <w:rFonts w:ascii="Cambria" w:eastAsia="新細明體" w:hAnsi="Cambria" w:cs="Times New Roman"/>
      <w:b/>
      <w:bCs/>
      <w:kern w:val="2"/>
      <w:sz w:val="36"/>
      <w:szCs w:val="36"/>
    </w:rPr>
  </w:style>
  <w:style w:type="character" w:customStyle="1" w:styleId="meta-prep">
    <w:name w:val="meta-prep"/>
    <w:rsid w:val="002046F7"/>
  </w:style>
  <w:style w:type="character" w:customStyle="1" w:styleId="entry-date">
    <w:name w:val="entry-date"/>
    <w:rsid w:val="002046F7"/>
  </w:style>
  <w:style w:type="character" w:customStyle="1" w:styleId="sep">
    <w:name w:val="sep"/>
    <w:rsid w:val="002046F7"/>
  </w:style>
  <w:style w:type="character" w:customStyle="1" w:styleId="author">
    <w:name w:val="author"/>
    <w:rsid w:val="002046F7"/>
  </w:style>
  <w:style w:type="character" w:customStyle="1" w:styleId="grame">
    <w:name w:val="grame"/>
    <w:rsid w:val="001C7DDB"/>
  </w:style>
  <w:style w:type="character" w:styleId="aa">
    <w:name w:val="annotation reference"/>
    <w:rsid w:val="0056283B"/>
    <w:rPr>
      <w:sz w:val="18"/>
      <w:szCs w:val="18"/>
    </w:rPr>
  </w:style>
  <w:style w:type="paragraph" w:styleId="ab">
    <w:name w:val="annotation text"/>
    <w:basedOn w:val="a"/>
    <w:link w:val="ac"/>
    <w:rsid w:val="0056283B"/>
  </w:style>
  <w:style w:type="character" w:customStyle="1" w:styleId="ac">
    <w:name w:val="註解文字 字元"/>
    <w:link w:val="ab"/>
    <w:rsid w:val="0056283B"/>
    <w:rPr>
      <w:kern w:val="2"/>
      <w:sz w:val="24"/>
      <w:szCs w:val="24"/>
    </w:rPr>
  </w:style>
  <w:style w:type="paragraph" w:styleId="ad">
    <w:name w:val="annotation subject"/>
    <w:basedOn w:val="ab"/>
    <w:next w:val="ab"/>
    <w:link w:val="ae"/>
    <w:rsid w:val="0056283B"/>
    <w:rPr>
      <w:b/>
      <w:bCs/>
    </w:rPr>
  </w:style>
  <w:style w:type="character" w:customStyle="1" w:styleId="ae">
    <w:name w:val="註解主旨 字元"/>
    <w:link w:val="ad"/>
    <w:rsid w:val="0056283B"/>
    <w:rPr>
      <w:b/>
      <w:bCs/>
      <w:kern w:val="2"/>
      <w:sz w:val="24"/>
      <w:szCs w:val="24"/>
    </w:rPr>
  </w:style>
  <w:style w:type="paragraph" w:styleId="af">
    <w:name w:val="Balloon Text"/>
    <w:basedOn w:val="a"/>
    <w:link w:val="af0"/>
    <w:rsid w:val="0056283B"/>
    <w:rPr>
      <w:rFonts w:ascii="Cambria" w:hAnsi="Cambria"/>
      <w:sz w:val="18"/>
      <w:szCs w:val="18"/>
    </w:rPr>
  </w:style>
  <w:style w:type="character" w:customStyle="1" w:styleId="af0">
    <w:name w:val="註解方塊文字 字元"/>
    <w:link w:val="af"/>
    <w:rsid w:val="0056283B"/>
    <w:rPr>
      <w:rFonts w:ascii="Cambria" w:eastAsia="新細明體" w:hAnsi="Cambria" w:cs="Times New Roman"/>
      <w:kern w:val="2"/>
      <w:sz w:val="18"/>
      <w:szCs w:val="18"/>
    </w:rPr>
  </w:style>
  <w:style w:type="character" w:styleId="af1">
    <w:name w:val="FollowedHyperlink"/>
    <w:rsid w:val="0004171F"/>
    <w:rPr>
      <w:color w:val="800080"/>
      <w:u w:val="single"/>
    </w:rPr>
  </w:style>
  <w:style w:type="paragraph" w:styleId="af2">
    <w:name w:val="List Paragraph"/>
    <w:basedOn w:val="a"/>
    <w:uiPriority w:val="34"/>
    <w:qFormat/>
    <w:rsid w:val="002105D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3163">
      <w:bodyDiv w:val="1"/>
      <w:marLeft w:val="0"/>
      <w:marRight w:val="0"/>
      <w:marTop w:val="0"/>
      <w:marBottom w:val="0"/>
      <w:divBdr>
        <w:top w:val="none" w:sz="0" w:space="0" w:color="auto"/>
        <w:left w:val="none" w:sz="0" w:space="0" w:color="auto"/>
        <w:bottom w:val="none" w:sz="0" w:space="0" w:color="auto"/>
        <w:right w:val="none" w:sz="0" w:space="0" w:color="auto"/>
      </w:divBdr>
      <w:divsChild>
        <w:div w:id="1946421292">
          <w:marLeft w:val="0"/>
          <w:marRight w:val="0"/>
          <w:marTop w:val="0"/>
          <w:marBottom w:val="0"/>
          <w:divBdr>
            <w:top w:val="none" w:sz="0" w:space="0" w:color="auto"/>
            <w:left w:val="none" w:sz="0" w:space="0" w:color="auto"/>
            <w:bottom w:val="none" w:sz="0" w:space="0" w:color="auto"/>
            <w:right w:val="none" w:sz="0" w:space="0" w:color="auto"/>
          </w:divBdr>
        </w:div>
        <w:div w:id="2137868723">
          <w:marLeft w:val="0"/>
          <w:marRight w:val="0"/>
          <w:marTop w:val="0"/>
          <w:marBottom w:val="0"/>
          <w:divBdr>
            <w:top w:val="none" w:sz="0" w:space="0" w:color="auto"/>
            <w:left w:val="none" w:sz="0" w:space="0" w:color="auto"/>
            <w:bottom w:val="none" w:sz="0" w:space="0" w:color="auto"/>
            <w:right w:val="none" w:sz="0" w:space="0" w:color="auto"/>
          </w:divBdr>
        </w:div>
      </w:divsChild>
    </w:div>
    <w:div w:id="205681674">
      <w:bodyDiv w:val="1"/>
      <w:marLeft w:val="0"/>
      <w:marRight w:val="0"/>
      <w:marTop w:val="0"/>
      <w:marBottom w:val="0"/>
      <w:divBdr>
        <w:top w:val="none" w:sz="0" w:space="0" w:color="auto"/>
        <w:left w:val="none" w:sz="0" w:space="0" w:color="auto"/>
        <w:bottom w:val="none" w:sz="0" w:space="0" w:color="auto"/>
        <w:right w:val="none" w:sz="0" w:space="0" w:color="auto"/>
      </w:divBdr>
    </w:div>
    <w:div w:id="374545154">
      <w:bodyDiv w:val="1"/>
      <w:marLeft w:val="0"/>
      <w:marRight w:val="0"/>
      <w:marTop w:val="0"/>
      <w:marBottom w:val="0"/>
      <w:divBdr>
        <w:top w:val="none" w:sz="0" w:space="0" w:color="auto"/>
        <w:left w:val="none" w:sz="0" w:space="0" w:color="auto"/>
        <w:bottom w:val="none" w:sz="0" w:space="0" w:color="auto"/>
        <w:right w:val="none" w:sz="0" w:space="0" w:color="auto"/>
      </w:divBdr>
      <w:divsChild>
        <w:div w:id="371225325">
          <w:marLeft w:val="2520"/>
          <w:marRight w:val="0"/>
          <w:marTop w:val="96"/>
          <w:marBottom w:val="0"/>
          <w:divBdr>
            <w:top w:val="none" w:sz="0" w:space="0" w:color="auto"/>
            <w:left w:val="none" w:sz="0" w:space="0" w:color="auto"/>
            <w:bottom w:val="none" w:sz="0" w:space="0" w:color="auto"/>
            <w:right w:val="none" w:sz="0" w:space="0" w:color="auto"/>
          </w:divBdr>
        </w:div>
        <w:div w:id="618224240">
          <w:marLeft w:val="2520"/>
          <w:marRight w:val="0"/>
          <w:marTop w:val="96"/>
          <w:marBottom w:val="0"/>
          <w:divBdr>
            <w:top w:val="none" w:sz="0" w:space="0" w:color="auto"/>
            <w:left w:val="none" w:sz="0" w:space="0" w:color="auto"/>
            <w:bottom w:val="none" w:sz="0" w:space="0" w:color="auto"/>
            <w:right w:val="none" w:sz="0" w:space="0" w:color="auto"/>
          </w:divBdr>
        </w:div>
        <w:div w:id="662902278">
          <w:marLeft w:val="1166"/>
          <w:marRight w:val="0"/>
          <w:marTop w:val="134"/>
          <w:marBottom w:val="0"/>
          <w:divBdr>
            <w:top w:val="none" w:sz="0" w:space="0" w:color="auto"/>
            <w:left w:val="none" w:sz="0" w:space="0" w:color="auto"/>
            <w:bottom w:val="none" w:sz="0" w:space="0" w:color="auto"/>
            <w:right w:val="none" w:sz="0" w:space="0" w:color="auto"/>
          </w:divBdr>
        </w:div>
        <w:div w:id="831868743">
          <w:marLeft w:val="2520"/>
          <w:marRight w:val="0"/>
          <w:marTop w:val="96"/>
          <w:marBottom w:val="0"/>
          <w:divBdr>
            <w:top w:val="none" w:sz="0" w:space="0" w:color="auto"/>
            <w:left w:val="none" w:sz="0" w:space="0" w:color="auto"/>
            <w:bottom w:val="none" w:sz="0" w:space="0" w:color="auto"/>
            <w:right w:val="none" w:sz="0" w:space="0" w:color="auto"/>
          </w:divBdr>
        </w:div>
        <w:div w:id="992030522">
          <w:marLeft w:val="1800"/>
          <w:marRight w:val="0"/>
          <w:marTop w:val="115"/>
          <w:marBottom w:val="0"/>
          <w:divBdr>
            <w:top w:val="none" w:sz="0" w:space="0" w:color="auto"/>
            <w:left w:val="none" w:sz="0" w:space="0" w:color="auto"/>
            <w:bottom w:val="none" w:sz="0" w:space="0" w:color="auto"/>
            <w:right w:val="none" w:sz="0" w:space="0" w:color="auto"/>
          </w:divBdr>
        </w:div>
        <w:div w:id="1238788757">
          <w:marLeft w:val="2520"/>
          <w:marRight w:val="0"/>
          <w:marTop w:val="96"/>
          <w:marBottom w:val="0"/>
          <w:divBdr>
            <w:top w:val="none" w:sz="0" w:space="0" w:color="auto"/>
            <w:left w:val="none" w:sz="0" w:space="0" w:color="auto"/>
            <w:bottom w:val="none" w:sz="0" w:space="0" w:color="auto"/>
            <w:right w:val="none" w:sz="0" w:space="0" w:color="auto"/>
          </w:divBdr>
        </w:div>
        <w:div w:id="1262302013">
          <w:marLeft w:val="2520"/>
          <w:marRight w:val="0"/>
          <w:marTop w:val="96"/>
          <w:marBottom w:val="0"/>
          <w:divBdr>
            <w:top w:val="none" w:sz="0" w:space="0" w:color="auto"/>
            <w:left w:val="none" w:sz="0" w:space="0" w:color="auto"/>
            <w:bottom w:val="none" w:sz="0" w:space="0" w:color="auto"/>
            <w:right w:val="none" w:sz="0" w:space="0" w:color="auto"/>
          </w:divBdr>
        </w:div>
        <w:div w:id="1748259816">
          <w:marLeft w:val="1800"/>
          <w:marRight w:val="0"/>
          <w:marTop w:val="115"/>
          <w:marBottom w:val="0"/>
          <w:divBdr>
            <w:top w:val="none" w:sz="0" w:space="0" w:color="auto"/>
            <w:left w:val="none" w:sz="0" w:space="0" w:color="auto"/>
            <w:bottom w:val="none" w:sz="0" w:space="0" w:color="auto"/>
            <w:right w:val="none" w:sz="0" w:space="0" w:color="auto"/>
          </w:divBdr>
        </w:div>
        <w:div w:id="1806661690">
          <w:marLeft w:val="2520"/>
          <w:marRight w:val="0"/>
          <w:marTop w:val="96"/>
          <w:marBottom w:val="0"/>
          <w:divBdr>
            <w:top w:val="none" w:sz="0" w:space="0" w:color="auto"/>
            <w:left w:val="none" w:sz="0" w:space="0" w:color="auto"/>
            <w:bottom w:val="none" w:sz="0" w:space="0" w:color="auto"/>
            <w:right w:val="none" w:sz="0" w:space="0" w:color="auto"/>
          </w:divBdr>
        </w:div>
        <w:div w:id="2092433659">
          <w:marLeft w:val="1800"/>
          <w:marRight w:val="0"/>
          <w:marTop w:val="115"/>
          <w:marBottom w:val="0"/>
          <w:divBdr>
            <w:top w:val="none" w:sz="0" w:space="0" w:color="auto"/>
            <w:left w:val="none" w:sz="0" w:space="0" w:color="auto"/>
            <w:bottom w:val="none" w:sz="0" w:space="0" w:color="auto"/>
            <w:right w:val="none" w:sz="0" w:space="0" w:color="auto"/>
          </w:divBdr>
        </w:div>
      </w:divsChild>
    </w:div>
    <w:div w:id="388041448">
      <w:bodyDiv w:val="1"/>
      <w:marLeft w:val="0"/>
      <w:marRight w:val="0"/>
      <w:marTop w:val="0"/>
      <w:marBottom w:val="0"/>
      <w:divBdr>
        <w:top w:val="none" w:sz="0" w:space="0" w:color="auto"/>
        <w:left w:val="none" w:sz="0" w:space="0" w:color="auto"/>
        <w:bottom w:val="none" w:sz="0" w:space="0" w:color="auto"/>
        <w:right w:val="none" w:sz="0" w:space="0" w:color="auto"/>
      </w:divBdr>
      <w:divsChild>
        <w:div w:id="964505106">
          <w:marLeft w:val="0"/>
          <w:marRight w:val="0"/>
          <w:marTop w:val="0"/>
          <w:marBottom w:val="0"/>
          <w:divBdr>
            <w:top w:val="none" w:sz="0" w:space="0" w:color="auto"/>
            <w:left w:val="none" w:sz="0" w:space="0" w:color="auto"/>
            <w:bottom w:val="none" w:sz="0" w:space="0" w:color="auto"/>
            <w:right w:val="none" w:sz="0" w:space="0" w:color="auto"/>
          </w:divBdr>
        </w:div>
        <w:div w:id="1812166995">
          <w:marLeft w:val="0"/>
          <w:marRight w:val="0"/>
          <w:marTop w:val="0"/>
          <w:marBottom w:val="0"/>
          <w:divBdr>
            <w:top w:val="none" w:sz="0" w:space="0" w:color="auto"/>
            <w:left w:val="none" w:sz="0" w:space="0" w:color="auto"/>
            <w:bottom w:val="none" w:sz="0" w:space="0" w:color="auto"/>
            <w:right w:val="none" w:sz="0" w:space="0" w:color="auto"/>
          </w:divBdr>
        </w:div>
      </w:divsChild>
    </w:div>
    <w:div w:id="545531985">
      <w:bodyDiv w:val="1"/>
      <w:marLeft w:val="0"/>
      <w:marRight w:val="0"/>
      <w:marTop w:val="0"/>
      <w:marBottom w:val="0"/>
      <w:divBdr>
        <w:top w:val="none" w:sz="0" w:space="0" w:color="auto"/>
        <w:left w:val="none" w:sz="0" w:space="0" w:color="auto"/>
        <w:bottom w:val="none" w:sz="0" w:space="0" w:color="auto"/>
        <w:right w:val="none" w:sz="0" w:space="0" w:color="auto"/>
      </w:divBdr>
      <w:divsChild>
        <w:div w:id="1786732614">
          <w:marLeft w:val="0"/>
          <w:marRight w:val="0"/>
          <w:marTop w:val="0"/>
          <w:marBottom w:val="0"/>
          <w:divBdr>
            <w:top w:val="none" w:sz="0" w:space="0" w:color="auto"/>
            <w:left w:val="none" w:sz="0" w:space="0" w:color="auto"/>
            <w:bottom w:val="none" w:sz="0" w:space="0" w:color="auto"/>
            <w:right w:val="none" w:sz="0" w:space="0" w:color="auto"/>
          </w:divBdr>
          <w:divsChild>
            <w:div w:id="1086653450">
              <w:marLeft w:val="0"/>
              <w:marRight w:val="0"/>
              <w:marTop w:val="0"/>
              <w:marBottom w:val="0"/>
              <w:divBdr>
                <w:top w:val="none" w:sz="0" w:space="0" w:color="auto"/>
                <w:left w:val="none" w:sz="0" w:space="0" w:color="auto"/>
                <w:bottom w:val="none" w:sz="0" w:space="0" w:color="auto"/>
                <w:right w:val="none" w:sz="0" w:space="0" w:color="auto"/>
              </w:divBdr>
              <w:divsChild>
                <w:div w:id="1344818793">
                  <w:marLeft w:val="285"/>
                  <w:marRight w:val="0"/>
                  <w:marTop w:val="0"/>
                  <w:marBottom w:val="0"/>
                  <w:divBdr>
                    <w:top w:val="single" w:sz="12" w:space="0" w:color="EEEEEE"/>
                    <w:left w:val="single" w:sz="12" w:space="0" w:color="EEEEEE"/>
                    <w:bottom w:val="single" w:sz="12" w:space="0" w:color="EEEEEE"/>
                    <w:right w:val="single" w:sz="12" w:space="0" w:color="EEEEEE"/>
                  </w:divBdr>
                </w:div>
              </w:divsChild>
            </w:div>
          </w:divsChild>
        </w:div>
      </w:divsChild>
    </w:div>
    <w:div w:id="554197146">
      <w:bodyDiv w:val="1"/>
      <w:marLeft w:val="0"/>
      <w:marRight w:val="0"/>
      <w:marTop w:val="0"/>
      <w:marBottom w:val="0"/>
      <w:divBdr>
        <w:top w:val="none" w:sz="0" w:space="0" w:color="auto"/>
        <w:left w:val="none" w:sz="0" w:space="0" w:color="auto"/>
        <w:bottom w:val="none" w:sz="0" w:space="0" w:color="auto"/>
        <w:right w:val="none" w:sz="0" w:space="0" w:color="auto"/>
      </w:divBdr>
      <w:divsChild>
        <w:div w:id="1649475928">
          <w:marLeft w:val="0"/>
          <w:marRight w:val="0"/>
          <w:marTop w:val="0"/>
          <w:marBottom w:val="0"/>
          <w:divBdr>
            <w:top w:val="none" w:sz="0" w:space="0" w:color="auto"/>
            <w:left w:val="none" w:sz="0" w:space="0" w:color="auto"/>
            <w:bottom w:val="none" w:sz="0" w:space="0" w:color="auto"/>
            <w:right w:val="none" w:sz="0" w:space="0" w:color="auto"/>
          </w:divBdr>
          <w:divsChild>
            <w:div w:id="10772425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2894624">
                  <w:marLeft w:val="0"/>
                  <w:marRight w:val="0"/>
                  <w:marTop w:val="0"/>
                  <w:marBottom w:val="0"/>
                  <w:divBdr>
                    <w:top w:val="none" w:sz="0" w:space="0" w:color="auto"/>
                    <w:left w:val="none" w:sz="0" w:space="0" w:color="auto"/>
                    <w:bottom w:val="none" w:sz="0" w:space="0" w:color="auto"/>
                    <w:right w:val="none" w:sz="0" w:space="0" w:color="auto"/>
                  </w:divBdr>
                  <w:divsChild>
                    <w:div w:id="233515089">
                      <w:marLeft w:val="0"/>
                      <w:marRight w:val="0"/>
                      <w:marTop w:val="0"/>
                      <w:marBottom w:val="0"/>
                      <w:divBdr>
                        <w:top w:val="none" w:sz="0" w:space="0" w:color="auto"/>
                        <w:left w:val="none" w:sz="0" w:space="0" w:color="auto"/>
                        <w:bottom w:val="none" w:sz="0" w:space="0" w:color="auto"/>
                        <w:right w:val="none" w:sz="0" w:space="0" w:color="auto"/>
                      </w:divBdr>
                      <w:divsChild>
                        <w:div w:id="1000236787">
                          <w:marLeft w:val="0"/>
                          <w:marRight w:val="0"/>
                          <w:marTop w:val="0"/>
                          <w:marBottom w:val="0"/>
                          <w:divBdr>
                            <w:top w:val="none" w:sz="0" w:space="0" w:color="auto"/>
                            <w:left w:val="none" w:sz="0" w:space="0" w:color="auto"/>
                            <w:bottom w:val="none" w:sz="0" w:space="0" w:color="auto"/>
                            <w:right w:val="none" w:sz="0" w:space="0" w:color="auto"/>
                          </w:divBdr>
                          <w:divsChild>
                            <w:div w:id="68309439">
                              <w:marLeft w:val="0"/>
                              <w:marRight w:val="0"/>
                              <w:marTop w:val="0"/>
                              <w:marBottom w:val="0"/>
                              <w:divBdr>
                                <w:top w:val="none" w:sz="0" w:space="0" w:color="auto"/>
                                <w:left w:val="none" w:sz="0" w:space="0" w:color="auto"/>
                                <w:bottom w:val="none" w:sz="0" w:space="0" w:color="auto"/>
                                <w:right w:val="none" w:sz="0" w:space="0" w:color="auto"/>
                              </w:divBdr>
                              <w:divsChild>
                                <w:div w:id="937907690">
                                  <w:marLeft w:val="0"/>
                                  <w:marRight w:val="0"/>
                                  <w:marTop w:val="0"/>
                                  <w:marBottom w:val="0"/>
                                  <w:divBdr>
                                    <w:top w:val="none" w:sz="0" w:space="0" w:color="auto"/>
                                    <w:left w:val="none" w:sz="0" w:space="0" w:color="auto"/>
                                    <w:bottom w:val="none" w:sz="0" w:space="0" w:color="auto"/>
                                    <w:right w:val="none" w:sz="0" w:space="0" w:color="auto"/>
                                  </w:divBdr>
                                  <w:divsChild>
                                    <w:div w:id="466288651">
                                      <w:marLeft w:val="0"/>
                                      <w:marRight w:val="0"/>
                                      <w:marTop w:val="0"/>
                                      <w:marBottom w:val="0"/>
                                      <w:divBdr>
                                        <w:top w:val="none" w:sz="0" w:space="0" w:color="auto"/>
                                        <w:left w:val="none" w:sz="0" w:space="0" w:color="auto"/>
                                        <w:bottom w:val="none" w:sz="0" w:space="0" w:color="auto"/>
                                        <w:right w:val="none" w:sz="0" w:space="0" w:color="auto"/>
                                      </w:divBdr>
                                      <w:divsChild>
                                        <w:div w:id="12339268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3049805">
                                              <w:marLeft w:val="0"/>
                                              <w:marRight w:val="0"/>
                                              <w:marTop w:val="0"/>
                                              <w:marBottom w:val="0"/>
                                              <w:divBdr>
                                                <w:top w:val="none" w:sz="0" w:space="0" w:color="auto"/>
                                                <w:left w:val="none" w:sz="0" w:space="0" w:color="auto"/>
                                                <w:bottom w:val="none" w:sz="0" w:space="0" w:color="auto"/>
                                                <w:right w:val="none" w:sz="0" w:space="0" w:color="auto"/>
                                              </w:divBdr>
                                              <w:divsChild>
                                                <w:div w:id="3613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932907">
      <w:bodyDiv w:val="1"/>
      <w:marLeft w:val="0"/>
      <w:marRight w:val="0"/>
      <w:marTop w:val="0"/>
      <w:marBottom w:val="0"/>
      <w:divBdr>
        <w:top w:val="none" w:sz="0" w:space="0" w:color="auto"/>
        <w:left w:val="none" w:sz="0" w:space="0" w:color="auto"/>
        <w:bottom w:val="none" w:sz="0" w:space="0" w:color="auto"/>
        <w:right w:val="none" w:sz="0" w:space="0" w:color="auto"/>
      </w:divBdr>
      <w:divsChild>
        <w:div w:id="1078552758">
          <w:marLeft w:val="0"/>
          <w:marRight w:val="0"/>
          <w:marTop w:val="0"/>
          <w:marBottom w:val="0"/>
          <w:divBdr>
            <w:top w:val="none" w:sz="0" w:space="0" w:color="auto"/>
            <w:left w:val="none" w:sz="0" w:space="0" w:color="auto"/>
            <w:bottom w:val="none" w:sz="0" w:space="0" w:color="auto"/>
            <w:right w:val="none" w:sz="0" w:space="0" w:color="auto"/>
          </w:divBdr>
        </w:div>
      </w:divsChild>
    </w:div>
    <w:div w:id="762603505">
      <w:bodyDiv w:val="1"/>
      <w:marLeft w:val="0"/>
      <w:marRight w:val="0"/>
      <w:marTop w:val="0"/>
      <w:marBottom w:val="0"/>
      <w:divBdr>
        <w:top w:val="none" w:sz="0" w:space="0" w:color="auto"/>
        <w:left w:val="none" w:sz="0" w:space="0" w:color="auto"/>
        <w:bottom w:val="none" w:sz="0" w:space="0" w:color="auto"/>
        <w:right w:val="none" w:sz="0" w:space="0" w:color="auto"/>
      </w:divBdr>
    </w:div>
    <w:div w:id="768237533">
      <w:bodyDiv w:val="1"/>
      <w:marLeft w:val="0"/>
      <w:marRight w:val="0"/>
      <w:marTop w:val="0"/>
      <w:marBottom w:val="0"/>
      <w:divBdr>
        <w:top w:val="none" w:sz="0" w:space="0" w:color="auto"/>
        <w:left w:val="none" w:sz="0" w:space="0" w:color="auto"/>
        <w:bottom w:val="none" w:sz="0" w:space="0" w:color="auto"/>
        <w:right w:val="none" w:sz="0" w:space="0" w:color="auto"/>
      </w:divBdr>
      <w:divsChild>
        <w:div w:id="859860624">
          <w:marLeft w:val="0"/>
          <w:marRight w:val="0"/>
          <w:marTop w:val="0"/>
          <w:marBottom w:val="0"/>
          <w:divBdr>
            <w:top w:val="none" w:sz="0" w:space="0" w:color="auto"/>
            <w:left w:val="none" w:sz="0" w:space="0" w:color="auto"/>
            <w:bottom w:val="none" w:sz="0" w:space="0" w:color="auto"/>
            <w:right w:val="none" w:sz="0" w:space="0" w:color="auto"/>
          </w:divBdr>
          <w:divsChild>
            <w:div w:id="653728261">
              <w:marLeft w:val="0"/>
              <w:marRight w:val="0"/>
              <w:marTop w:val="0"/>
              <w:marBottom w:val="0"/>
              <w:divBdr>
                <w:top w:val="none" w:sz="0" w:space="0" w:color="auto"/>
                <w:left w:val="none" w:sz="0" w:space="0" w:color="auto"/>
                <w:bottom w:val="none" w:sz="0" w:space="0" w:color="auto"/>
                <w:right w:val="none" w:sz="0" w:space="0" w:color="auto"/>
              </w:divBdr>
              <w:divsChild>
                <w:div w:id="131406737">
                  <w:marLeft w:val="285"/>
                  <w:marRight w:val="0"/>
                  <w:marTop w:val="0"/>
                  <w:marBottom w:val="0"/>
                  <w:divBdr>
                    <w:top w:val="single" w:sz="12" w:space="0" w:color="EEEEEE"/>
                    <w:left w:val="single" w:sz="12" w:space="0" w:color="EEEEEE"/>
                    <w:bottom w:val="single" w:sz="12" w:space="0" w:color="EEEEEE"/>
                    <w:right w:val="single" w:sz="12" w:space="0" w:color="EEEEEE"/>
                  </w:divBdr>
                </w:div>
              </w:divsChild>
            </w:div>
          </w:divsChild>
        </w:div>
      </w:divsChild>
    </w:div>
    <w:div w:id="930896705">
      <w:bodyDiv w:val="1"/>
      <w:marLeft w:val="0"/>
      <w:marRight w:val="0"/>
      <w:marTop w:val="0"/>
      <w:marBottom w:val="0"/>
      <w:divBdr>
        <w:top w:val="none" w:sz="0" w:space="0" w:color="auto"/>
        <w:left w:val="none" w:sz="0" w:space="0" w:color="auto"/>
        <w:bottom w:val="none" w:sz="0" w:space="0" w:color="auto"/>
        <w:right w:val="none" w:sz="0" w:space="0" w:color="auto"/>
      </w:divBdr>
      <w:divsChild>
        <w:div w:id="878708491">
          <w:marLeft w:val="0"/>
          <w:marRight w:val="0"/>
          <w:marTop w:val="0"/>
          <w:marBottom w:val="0"/>
          <w:divBdr>
            <w:top w:val="none" w:sz="0" w:space="0" w:color="auto"/>
            <w:left w:val="none" w:sz="0" w:space="0" w:color="auto"/>
            <w:bottom w:val="none" w:sz="0" w:space="0" w:color="auto"/>
            <w:right w:val="none" w:sz="0" w:space="0" w:color="auto"/>
          </w:divBdr>
          <w:divsChild>
            <w:div w:id="1250428019">
              <w:marLeft w:val="0"/>
              <w:marRight w:val="0"/>
              <w:marTop w:val="0"/>
              <w:marBottom w:val="0"/>
              <w:divBdr>
                <w:top w:val="none" w:sz="0" w:space="0" w:color="auto"/>
                <w:left w:val="none" w:sz="0" w:space="0" w:color="auto"/>
                <w:bottom w:val="none" w:sz="0" w:space="0" w:color="auto"/>
                <w:right w:val="none" w:sz="0" w:space="0" w:color="auto"/>
              </w:divBdr>
              <w:divsChild>
                <w:div w:id="362366783">
                  <w:marLeft w:val="2640"/>
                  <w:marRight w:val="0"/>
                  <w:marTop w:val="0"/>
                  <w:marBottom w:val="0"/>
                  <w:divBdr>
                    <w:top w:val="none" w:sz="0" w:space="0" w:color="auto"/>
                    <w:left w:val="none" w:sz="0" w:space="0" w:color="auto"/>
                    <w:bottom w:val="none" w:sz="0" w:space="0" w:color="auto"/>
                    <w:right w:val="none" w:sz="0" w:space="0" w:color="auto"/>
                  </w:divBdr>
                  <w:divsChild>
                    <w:div w:id="583533112">
                      <w:marLeft w:val="0"/>
                      <w:marRight w:val="0"/>
                      <w:marTop w:val="0"/>
                      <w:marBottom w:val="0"/>
                      <w:divBdr>
                        <w:top w:val="none" w:sz="0" w:space="0" w:color="auto"/>
                        <w:left w:val="none" w:sz="0" w:space="0" w:color="auto"/>
                        <w:bottom w:val="none" w:sz="0" w:space="0" w:color="auto"/>
                        <w:right w:val="none" w:sz="0" w:space="0" w:color="auto"/>
                      </w:divBdr>
                      <w:divsChild>
                        <w:div w:id="1756783914">
                          <w:marLeft w:val="0"/>
                          <w:marRight w:val="0"/>
                          <w:marTop w:val="0"/>
                          <w:marBottom w:val="0"/>
                          <w:divBdr>
                            <w:top w:val="none" w:sz="0" w:space="0" w:color="auto"/>
                            <w:left w:val="none" w:sz="0" w:space="0" w:color="auto"/>
                            <w:bottom w:val="none" w:sz="0" w:space="0" w:color="auto"/>
                            <w:right w:val="none" w:sz="0" w:space="0" w:color="auto"/>
                          </w:divBdr>
                          <w:divsChild>
                            <w:div w:id="1189835260">
                              <w:marLeft w:val="0"/>
                              <w:marRight w:val="0"/>
                              <w:marTop w:val="0"/>
                              <w:marBottom w:val="0"/>
                              <w:divBdr>
                                <w:top w:val="none" w:sz="0" w:space="0" w:color="auto"/>
                                <w:left w:val="none" w:sz="0" w:space="0" w:color="auto"/>
                                <w:bottom w:val="none" w:sz="0" w:space="0" w:color="auto"/>
                                <w:right w:val="none" w:sz="0" w:space="0" w:color="auto"/>
                              </w:divBdr>
                              <w:divsChild>
                                <w:div w:id="1341740693">
                                  <w:marLeft w:val="0"/>
                                  <w:marRight w:val="0"/>
                                  <w:marTop w:val="0"/>
                                  <w:marBottom w:val="0"/>
                                  <w:divBdr>
                                    <w:top w:val="none" w:sz="0" w:space="0" w:color="auto"/>
                                    <w:left w:val="none" w:sz="0" w:space="0" w:color="auto"/>
                                    <w:bottom w:val="none" w:sz="0" w:space="0" w:color="auto"/>
                                    <w:right w:val="none" w:sz="0" w:space="0" w:color="auto"/>
                                  </w:divBdr>
                                  <w:divsChild>
                                    <w:div w:id="653073092">
                                      <w:marLeft w:val="0"/>
                                      <w:marRight w:val="0"/>
                                      <w:marTop w:val="0"/>
                                      <w:marBottom w:val="0"/>
                                      <w:divBdr>
                                        <w:top w:val="none" w:sz="0" w:space="0" w:color="auto"/>
                                        <w:left w:val="none" w:sz="0" w:space="0" w:color="auto"/>
                                        <w:bottom w:val="none" w:sz="0" w:space="0" w:color="auto"/>
                                        <w:right w:val="none" w:sz="0" w:space="0" w:color="auto"/>
                                      </w:divBdr>
                                      <w:divsChild>
                                        <w:div w:id="1422028782">
                                          <w:marLeft w:val="0"/>
                                          <w:marRight w:val="0"/>
                                          <w:marTop w:val="0"/>
                                          <w:marBottom w:val="0"/>
                                          <w:divBdr>
                                            <w:top w:val="none" w:sz="0" w:space="0" w:color="auto"/>
                                            <w:left w:val="none" w:sz="0" w:space="0" w:color="auto"/>
                                            <w:bottom w:val="none" w:sz="0" w:space="0" w:color="auto"/>
                                            <w:right w:val="none" w:sz="0" w:space="0" w:color="auto"/>
                                          </w:divBdr>
                                          <w:divsChild>
                                            <w:div w:id="398094016">
                                              <w:marLeft w:val="0"/>
                                              <w:marRight w:val="0"/>
                                              <w:marTop w:val="0"/>
                                              <w:marBottom w:val="0"/>
                                              <w:divBdr>
                                                <w:top w:val="none" w:sz="0" w:space="0" w:color="auto"/>
                                                <w:left w:val="none" w:sz="0" w:space="0" w:color="auto"/>
                                                <w:bottom w:val="none" w:sz="0" w:space="0" w:color="auto"/>
                                                <w:right w:val="none" w:sz="0" w:space="0" w:color="auto"/>
                                              </w:divBdr>
                                              <w:divsChild>
                                                <w:div w:id="1252465776">
                                                  <w:marLeft w:val="0"/>
                                                  <w:marRight w:val="0"/>
                                                  <w:marTop w:val="0"/>
                                                  <w:marBottom w:val="0"/>
                                                  <w:divBdr>
                                                    <w:top w:val="none" w:sz="0" w:space="0" w:color="auto"/>
                                                    <w:left w:val="none" w:sz="0" w:space="0" w:color="auto"/>
                                                    <w:bottom w:val="none" w:sz="0" w:space="0" w:color="auto"/>
                                                    <w:right w:val="none" w:sz="0" w:space="0" w:color="auto"/>
                                                  </w:divBdr>
                                                  <w:divsChild>
                                                    <w:div w:id="948665752">
                                                      <w:marLeft w:val="0"/>
                                                      <w:marRight w:val="0"/>
                                                      <w:marTop w:val="0"/>
                                                      <w:marBottom w:val="0"/>
                                                      <w:divBdr>
                                                        <w:top w:val="none" w:sz="0" w:space="0" w:color="auto"/>
                                                        <w:left w:val="none" w:sz="0" w:space="0" w:color="auto"/>
                                                        <w:bottom w:val="none" w:sz="0" w:space="0" w:color="auto"/>
                                                        <w:right w:val="none" w:sz="0" w:space="0" w:color="auto"/>
                                                      </w:divBdr>
                                                      <w:divsChild>
                                                        <w:div w:id="2010130530">
                                                          <w:marLeft w:val="0"/>
                                                          <w:marRight w:val="0"/>
                                                          <w:marTop w:val="0"/>
                                                          <w:marBottom w:val="0"/>
                                                          <w:divBdr>
                                                            <w:top w:val="none" w:sz="0" w:space="0" w:color="auto"/>
                                                            <w:left w:val="none" w:sz="0" w:space="0" w:color="auto"/>
                                                            <w:bottom w:val="none" w:sz="0" w:space="0" w:color="auto"/>
                                                            <w:right w:val="none" w:sz="0" w:space="0" w:color="auto"/>
                                                          </w:divBdr>
                                                          <w:divsChild>
                                                            <w:div w:id="1214266415">
                                                              <w:marLeft w:val="0"/>
                                                              <w:marRight w:val="0"/>
                                                              <w:marTop w:val="0"/>
                                                              <w:marBottom w:val="0"/>
                                                              <w:divBdr>
                                                                <w:top w:val="none" w:sz="0" w:space="0" w:color="auto"/>
                                                                <w:left w:val="none" w:sz="0" w:space="0" w:color="auto"/>
                                                                <w:bottom w:val="none" w:sz="0" w:space="0" w:color="auto"/>
                                                                <w:right w:val="none" w:sz="0" w:space="0" w:color="auto"/>
                                                              </w:divBdr>
                                                              <w:divsChild>
                                                                <w:div w:id="2019892845">
                                                                  <w:marLeft w:val="0"/>
                                                                  <w:marRight w:val="0"/>
                                                                  <w:marTop w:val="0"/>
                                                                  <w:marBottom w:val="0"/>
                                                                  <w:divBdr>
                                                                    <w:top w:val="none" w:sz="0" w:space="0" w:color="auto"/>
                                                                    <w:left w:val="none" w:sz="0" w:space="0" w:color="auto"/>
                                                                    <w:bottom w:val="none" w:sz="0" w:space="0" w:color="auto"/>
                                                                    <w:right w:val="none" w:sz="0" w:space="0" w:color="auto"/>
                                                                  </w:divBdr>
                                                                  <w:divsChild>
                                                                    <w:div w:id="2048065672">
                                                                      <w:marLeft w:val="0"/>
                                                                      <w:marRight w:val="0"/>
                                                                      <w:marTop w:val="0"/>
                                                                      <w:marBottom w:val="0"/>
                                                                      <w:divBdr>
                                                                        <w:top w:val="none" w:sz="0" w:space="0" w:color="auto"/>
                                                                        <w:left w:val="none" w:sz="0" w:space="0" w:color="auto"/>
                                                                        <w:bottom w:val="none" w:sz="0" w:space="0" w:color="auto"/>
                                                                        <w:right w:val="none" w:sz="0" w:space="0" w:color="auto"/>
                                                                      </w:divBdr>
                                                                      <w:divsChild>
                                                                        <w:div w:id="1314260468">
                                                                          <w:marLeft w:val="0"/>
                                                                          <w:marRight w:val="0"/>
                                                                          <w:marTop w:val="0"/>
                                                                          <w:marBottom w:val="0"/>
                                                                          <w:divBdr>
                                                                            <w:top w:val="none" w:sz="0" w:space="0" w:color="auto"/>
                                                                            <w:left w:val="none" w:sz="0" w:space="0" w:color="auto"/>
                                                                            <w:bottom w:val="none" w:sz="0" w:space="0" w:color="auto"/>
                                                                            <w:right w:val="none" w:sz="0" w:space="0" w:color="auto"/>
                                                                          </w:divBdr>
                                                                          <w:divsChild>
                                                                            <w:div w:id="651565487">
                                                                              <w:marLeft w:val="0"/>
                                                                              <w:marRight w:val="0"/>
                                                                              <w:marTop w:val="0"/>
                                                                              <w:marBottom w:val="0"/>
                                                                              <w:divBdr>
                                                                                <w:top w:val="none" w:sz="0" w:space="0" w:color="auto"/>
                                                                                <w:left w:val="none" w:sz="0" w:space="0" w:color="auto"/>
                                                                                <w:bottom w:val="none" w:sz="0" w:space="0" w:color="auto"/>
                                                                                <w:right w:val="none" w:sz="0" w:space="0" w:color="auto"/>
                                                                              </w:divBdr>
                                                                              <w:divsChild>
                                                                                <w:div w:id="166866147">
                                                                                  <w:marLeft w:val="0"/>
                                                                                  <w:marRight w:val="0"/>
                                                                                  <w:marTop w:val="0"/>
                                                                                  <w:marBottom w:val="0"/>
                                                                                  <w:divBdr>
                                                                                    <w:top w:val="none" w:sz="0" w:space="0" w:color="auto"/>
                                                                                    <w:left w:val="none" w:sz="0" w:space="0" w:color="auto"/>
                                                                                    <w:bottom w:val="none" w:sz="0" w:space="0" w:color="auto"/>
                                                                                    <w:right w:val="none" w:sz="0" w:space="0" w:color="auto"/>
                                                                                  </w:divBdr>
                                                                                  <w:divsChild>
                                                                                    <w:div w:id="899750660">
                                                                                      <w:marLeft w:val="0"/>
                                                                                      <w:marRight w:val="0"/>
                                                                                      <w:marTop w:val="0"/>
                                                                                      <w:marBottom w:val="0"/>
                                                                                      <w:divBdr>
                                                                                        <w:top w:val="none" w:sz="0" w:space="0" w:color="auto"/>
                                                                                        <w:left w:val="none" w:sz="0" w:space="0" w:color="auto"/>
                                                                                        <w:bottom w:val="none" w:sz="0" w:space="0" w:color="auto"/>
                                                                                        <w:right w:val="none" w:sz="0" w:space="0" w:color="auto"/>
                                                                                      </w:divBdr>
                                                                                      <w:divsChild>
                                                                                        <w:div w:id="944266932">
                                                                                          <w:marLeft w:val="0"/>
                                                                                          <w:marRight w:val="0"/>
                                                                                          <w:marTop w:val="0"/>
                                                                                          <w:marBottom w:val="0"/>
                                                                                          <w:divBdr>
                                                                                            <w:top w:val="none" w:sz="0" w:space="0" w:color="auto"/>
                                                                                            <w:left w:val="none" w:sz="0" w:space="0" w:color="auto"/>
                                                                                            <w:bottom w:val="none" w:sz="0" w:space="0" w:color="auto"/>
                                                                                            <w:right w:val="none" w:sz="0" w:space="0" w:color="auto"/>
                                                                                          </w:divBdr>
                                                                                          <w:divsChild>
                                                                                            <w:div w:id="1908488324">
                                                                                              <w:marLeft w:val="0"/>
                                                                                              <w:marRight w:val="0"/>
                                                                                              <w:marTop w:val="0"/>
                                                                                              <w:marBottom w:val="0"/>
                                                                                              <w:divBdr>
                                                                                                <w:top w:val="none" w:sz="0" w:space="0" w:color="auto"/>
                                                                                                <w:left w:val="none" w:sz="0" w:space="0" w:color="auto"/>
                                                                                                <w:bottom w:val="none" w:sz="0" w:space="0" w:color="auto"/>
                                                                                                <w:right w:val="none" w:sz="0" w:space="0" w:color="auto"/>
                                                                                              </w:divBdr>
                                                                                              <w:divsChild>
                                                                                                <w:div w:id="1309897075">
                                                                                                  <w:marLeft w:val="0"/>
                                                                                                  <w:marRight w:val="0"/>
                                                                                                  <w:marTop w:val="0"/>
                                                                                                  <w:marBottom w:val="0"/>
                                                                                                  <w:divBdr>
                                                                                                    <w:top w:val="none" w:sz="0" w:space="0" w:color="auto"/>
                                                                                                    <w:left w:val="none" w:sz="0" w:space="0" w:color="auto"/>
                                                                                                    <w:bottom w:val="none" w:sz="0" w:space="0" w:color="auto"/>
                                                                                                    <w:right w:val="none" w:sz="0" w:space="0" w:color="auto"/>
                                                                                                  </w:divBdr>
                                                                                                  <w:divsChild>
                                                                                                    <w:div w:id="403063766">
                                                                                                      <w:marLeft w:val="0"/>
                                                                                                      <w:marRight w:val="0"/>
                                                                                                      <w:marTop w:val="0"/>
                                                                                                      <w:marBottom w:val="0"/>
                                                                                                      <w:divBdr>
                                                                                                        <w:top w:val="none" w:sz="0" w:space="0" w:color="auto"/>
                                                                                                        <w:left w:val="none" w:sz="0" w:space="0" w:color="auto"/>
                                                                                                        <w:bottom w:val="none" w:sz="0" w:space="0" w:color="auto"/>
                                                                                                        <w:right w:val="none" w:sz="0" w:space="0" w:color="auto"/>
                                                                                                      </w:divBdr>
                                                                                                      <w:divsChild>
                                                                                                        <w:div w:id="289871244">
                                                                                                          <w:marLeft w:val="0"/>
                                                                                                          <w:marRight w:val="0"/>
                                                                                                          <w:marTop w:val="0"/>
                                                                                                          <w:marBottom w:val="0"/>
                                                                                                          <w:divBdr>
                                                                                                            <w:top w:val="none" w:sz="0" w:space="0" w:color="auto"/>
                                                                                                            <w:left w:val="none" w:sz="0" w:space="0" w:color="auto"/>
                                                                                                            <w:bottom w:val="none" w:sz="0" w:space="0" w:color="auto"/>
                                                                                                            <w:right w:val="none" w:sz="0" w:space="0" w:color="auto"/>
                                                                                                          </w:divBdr>
                                                                                                        </w:div>
                                                                                                      </w:divsChild>
                                                                                                    </w:div>
                                                                                                    <w:div w:id="525489741">
                                                                                                      <w:marLeft w:val="0"/>
                                                                                                      <w:marRight w:val="0"/>
                                                                                                      <w:marTop w:val="0"/>
                                                                                                      <w:marBottom w:val="0"/>
                                                                                                      <w:divBdr>
                                                                                                        <w:top w:val="none" w:sz="0" w:space="0" w:color="auto"/>
                                                                                                        <w:left w:val="none" w:sz="0" w:space="0" w:color="auto"/>
                                                                                                        <w:bottom w:val="none" w:sz="0" w:space="0" w:color="auto"/>
                                                                                                        <w:right w:val="none" w:sz="0" w:space="0" w:color="auto"/>
                                                                                                      </w:divBdr>
                                                                                                      <w:divsChild>
                                                                                                        <w:div w:id="195973366">
                                                                                                          <w:marLeft w:val="0"/>
                                                                                                          <w:marRight w:val="0"/>
                                                                                                          <w:marTop w:val="0"/>
                                                                                                          <w:marBottom w:val="0"/>
                                                                                                          <w:divBdr>
                                                                                                            <w:top w:val="none" w:sz="0" w:space="0" w:color="auto"/>
                                                                                                            <w:left w:val="none" w:sz="0" w:space="0" w:color="auto"/>
                                                                                                            <w:bottom w:val="none" w:sz="0" w:space="0" w:color="auto"/>
                                                                                                            <w:right w:val="none" w:sz="0" w:space="0" w:color="auto"/>
                                                                                                          </w:divBdr>
                                                                                                        </w:div>
                                                                                                      </w:divsChild>
                                                                                                    </w:div>
                                                                                                    <w:div w:id="1262297606">
                                                                                                      <w:marLeft w:val="0"/>
                                                                                                      <w:marRight w:val="0"/>
                                                                                                      <w:marTop w:val="0"/>
                                                                                                      <w:marBottom w:val="0"/>
                                                                                                      <w:divBdr>
                                                                                                        <w:top w:val="none" w:sz="0" w:space="0" w:color="auto"/>
                                                                                                        <w:left w:val="none" w:sz="0" w:space="0" w:color="auto"/>
                                                                                                        <w:bottom w:val="none" w:sz="0" w:space="0" w:color="auto"/>
                                                                                                        <w:right w:val="none" w:sz="0" w:space="0" w:color="auto"/>
                                                                                                      </w:divBdr>
                                                                                                      <w:divsChild>
                                                                                                        <w:div w:id="17494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202955">
      <w:bodyDiv w:val="1"/>
      <w:marLeft w:val="0"/>
      <w:marRight w:val="0"/>
      <w:marTop w:val="0"/>
      <w:marBottom w:val="0"/>
      <w:divBdr>
        <w:top w:val="none" w:sz="0" w:space="0" w:color="auto"/>
        <w:left w:val="none" w:sz="0" w:space="0" w:color="auto"/>
        <w:bottom w:val="none" w:sz="0" w:space="0" w:color="auto"/>
        <w:right w:val="none" w:sz="0" w:space="0" w:color="auto"/>
      </w:divBdr>
      <w:divsChild>
        <w:div w:id="284312789">
          <w:marLeft w:val="0"/>
          <w:marRight w:val="0"/>
          <w:marTop w:val="0"/>
          <w:marBottom w:val="0"/>
          <w:divBdr>
            <w:top w:val="none" w:sz="0" w:space="0" w:color="auto"/>
            <w:left w:val="none" w:sz="0" w:space="0" w:color="auto"/>
            <w:bottom w:val="none" w:sz="0" w:space="0" w:color="auto"/>
            <w:right w:val="none" w:sz="0" w:space="0" w:color="auto"/>
          </w:divBdr>
        </w:div>
        <w:div w:id="1534726632">
          <w:marLeft w:val="0"/>
          <w:marRight w:val="0"/>
          <w:marTop w:val="0"/>
          <w:marBottom w:val="0"/>
          <w:divBdr>
            <w:top w:val="none" w:sz="0" w:space="0" w:color="auto"/>
            <w:left w:val="none" w:sz="0" w:space="0" w:color="auto"/>
            <w:bottom w:val="none" w:sz="0" w:space="0" w:color="auto"/>
            <w:right w:val="none" w:sz="0" w:space="0" w:color="auto"/>
          </w:divBdr>
        </w:div>
      </w:divsChild>
    </w:div>
    <w:div w:id="1337072224">
      <w:bodyDiv w:val="1"/>
      <w:marLeft w:val="0"/>
      <w:marRight w:val="0"/>
      <w:marTop w:val="0"/>
      <w:marBottom w:val="0"/>
      <w:divBdr>
        <w:top w:val="none" w:sz="0" w:space="0" w:color="auto"/>
        <w:left w:val="none" w:sz="0" w:space="0" w:color="auto"/>
        <w:bottom w:val="none" w:sz="0" w:space="0" w:color="auto"/>
        <w:right w:val="none" w:sz="0" w:space="0" w:color="auto"/>
      </w:divBdr>
      <w:divsChild>
        <w:div w:id="558059017">
          <w:marLeft w:val="0"/>
          <w:marRight w:val="0"/>
          <w:marTop w:val="0"/>
          <w:marBottom w:val="0"/>
          <w:divBdr>
            <w:top w:val="none" w:sz="0" w:space="0" w:color="auto"/>
            <w:left w:val="none" w:sz="0" w:space="0" w:color="auto"/>
            <w:bottom w:val="none" w:sz="0" w:space="0" w:color="auto"/>
            <w:right w:val="none" w:sz="0" w:space="0" w:color="auto"/>
          </w:divBdr>
        </w:div>
      </w:divsChild>
    </w:div>
    <w:div w:id="1536383081">
      <w:bodyDiv w:val="1"/>
      <w:marLeft w:val="0"/>
      <w:marRight w:val="0"/>
      <w:marTop w:val="0"/>
      <w:marBottom w:val="0"/>
      <w:divBdr>
        <w:top w:val="none" w:sz="0" w:space="0" w:color="auto"/>
        <w:left w:val="none" w:sz="0" w:space="0" w:color="auto"/>
        <w:bottom w:val="none" w:sz="0" w:space="0" w:color="auto"/>
        <w:right w:val="none" w:sz="0" w:space="0" w:color="auto"/>
      </w:divBdr>
      <w:divsChild>
        <w:div w:id="48694772">
          <w:marLeft w:val="1166"/>
          <w:marRight w:val="0"/>
          <w:marTop w:val="134"/>
          <w:marBottom w:val="0"/>
          <w:divBdr>
            <w:top w:val="none" w:sz="0" w:space="0" w:color="auto"/>
            <w:left w:val="none" w:sz="0" w:space="0" w:color="auto"/>
            <w:bottom w:val="none" w:sz="0" w:space="0" w:color="auto"/>
            <w:right w:val="none" w:sz="0" w:space="0" w:color="auto"/>
          </w:divBdr>
        </w:div>
        <w:div w:id="271861596">
          <w:marLeft w:val="1166"/>
          <w:marRight w:val="0"/>
          <w:marTop w:val="134"/>
          <w:marBottom w:val="0"/>
          <w:divBdr>
            <w:top w:val="none" w:sz="0" w:space="0" w:color="auto"/>
            <w:left w:val="none" w:sz="0" w:space="0" w:color="auto"/>
            <w:bottom w:val="none" w:sz="0" w:space="0" w:color="auto"/>
            <w:right w:val="none" w:sz="0" w:space="0" w:color="auto"/>
          </w:divBdr>
        </w:div>
        <w:div w:id="582374615">
          <w:marLeft w:val="1166"/>
          <w:marRight w:val="0"/>
          <w:marTop w:val="134"/>
          <w:marBottom w:val="0"/>
          <w:divBdr>
            <w:top w:val="none" w:sz="0" w:space="0" w:color="auto"/>
            <w:left w:val="none" w:sz="0" w:space="0" w:color="auto"/>
            <w:bottom w:val="none" w:sz="0" w:space="0" w:color="auto"/>
            <w:right w:val="none" w:sz="0" w:space="0" w:color="auto"/>
          </w:divBdr>
        </w:div>
      </w:divsChild>
    </w:div>
    <w:div w:id="1677345983">
      <w:bodyDiv w:val="1"/>
      <w:marLeft w:val="0"/>
      <w:marRight w:val="0"/>
      <w:marTop w:val="0"/>
      <w:marBottom w:val="0"/>
      <w:divBdr>
        <w:top w:val="none" w:sz="0" w:space="0" w:color="auto"/>
        <w:left w:val="none" w:sz="0" w:space="0" w:color="auto"/>
        <w:bottom w:val="none" w:sz="0" w:space="0" w:color="auto"/>
        <w:right w:val="none" w:sz="0" w:space="0" w:color="auto"/>
      </w:divBdr>
      <w:divsChild>
        <w:div w:id="1975522518">
          <w:marLeft w:val="0"/>
          <w:marRight w:val="0"/>
          <w:marTop w:val="0"/>
          <w:marBottom w:val="0"/>
          <w:divBdr>
            <w:top w:val="none" w:sz="0" w:space="0" w:color="auto"/>
            <w:left w:val="none" w:sz="0" w:space="0" w:color="auto"/>
            <w:bottom w:val="none" w:sz="0" w:space="0" w:color="auto"/>
            <w:right w:val="none" w:sz="0" w:space="0" w:color="auto"/>
          </w:divBdr>
          <w:divsChild>
            <w:div w:id="660741248">
              <w:marLeft w:val="3000"/>
              <w:marRight w:val="0"/>
              <w:marTop w:val="0"/>
              <w:marBottom w:val="0"/>
              <w:divBdr>
                <w:top w:val="none" w:sz="0" w:space="0" w:color="auto"/>
                <w:left w:val="none" w:sz="0" w:space="0" w:color="auto"/>
                <w:bottom w:val="none" w:sz="0" w:space="0" w:color="auto"/>
                <w:right w:val="none" w:sz="0" w:space="0" w:color="auto"/>
              </w:divBdr>
              <w:divsChild>
                <w:div w:id="1743093149">
                  <w:marLeft w:val="0"/>
                  <w:marRight w:val="0"/>
                  <w:marTop w:val="0"/>
                  <w:marBottom w:val="0"/>
                  <w:divBdr>
                    <w:top w:val="none" w:sz="0" w:space="0" w:color="auto"/>
                    <w:left w:val="none" w:sz="0" w:space="0" w:color="auto"/>
                    <w:bottom w:val="none" w:sz="0" w:space="0" w:color="auto"/>
                    <w:right w:val="none" w:sz="0" w:space="0" w:color="auto"/>
                  </w:divBdr>
                  <w:divsChild>
                    <w:div w:id="1983583369">
                      <w:marLeft w:val="0"/>
                      <w:marRight w:val="0"/>
                      <w:marTop w:val="0"/>
                      <w:marBottom w:val="0"/>
                      <w:divBdr>
                        <w:top w:val="none" w:sz="0" w:space="0" w:color="auto"/>
                        <w:left w:val="none" w:sz="0" w:space="0" w:color="auto"/>
                        <w:bottom w:val="none" w:sz="0" w:space="0" w:color="auto"/>
                        <w:right w:val="none" w:sz="0" w:space="0" w:color="auto"/>
                      </w:divBdr>
                      <w:divsChild>
                        <w:div w:id="75171708">
                          <w:marLeft w:val="0"/>
                          <w:marRight w:val="0"/>
                          <w:marTop w:val="0"/>
                          <w:marBottom w:val="0"/>
                          <w:divBdr>
                            <w:top w:val="none" w:sz="0" w:space="0" w:color="auto"/>
                            <w:left w:val="none" w:sz="0" w:space="0" w:color="auto"/>
                            <w:bottom w:val="none" w:sz="0" w:space="0" w:color="auto"/>
                            <w:right w:val="none" w:sz="0" w:space="0" w:color="auto"/>
                          </w:divBdr>
                        </w:div>
                        <w:div w:id="162017763">
                          <w:marLeft w:val="0"/>
                          <w:marRight w:val="0"/>
                          <w:marTop w:val="0"/>
                          <w:marBottom w:val="0"/>
                          <w:divBdr>
                            <w:top w:val="none" w:sz="0" w:space="0" w:color="auto"/>
                            <w:left w:val="none" w:sz="0" w:space="0" w:color="auto"/>
                            <w:bottom w:val="none" w:sz="0" w:space="0" w:color="auto"/>
                            <w:right w:val="none" w:sz="0" w:space="0" w:color="auto"/>
                          </w:divBdr>
                        </w:div>
                        <w:div w:id="427772781">
                          <w:marLeft w:val="0"/>
                          <w:marRight w:val="0"/>
                          <w:marTop w:val="0"/>
                          <w:marBottom w:val="0"/>
                          <w:divBdr>
                            <w:top w:val="none" w:sz="0" w:space="0" w:color="auto"/>
                            <w:left w:val="none" w:sz="0" w:space="0" w:color="auto"/>
                            <w:bottom w:val="none" w:sz="0" w:space="0" w:color="auto"/>
                            <w:right w:val="none" w:sz="0" w:space="0" w:color="auto"/>
                          </w:divBdr>
                        </w:div>
                        <w:div w:id="453135215">
                          <w:marLeft w:val="0"/>
                          <w:marRight w:val="0"/>
                          <w:marTop w:val="0"/>
                          <w:marBottom w:val="0"/>
                          <w:divBdr>
                            <w:top w:val="none" w:sz="0" w:space="0" w:color="auto"/>
                            <w:left w:val="none" w:sz="0" w:space="0" w:color="auto"/>
                            <w:bottom w:val="none" w:sz="0" w:space="0" w:color="auto"/>
                            <w:right w:val="none" w:sz="0" w:space="0" w:color="auto"/>
                          </w:divBdr>
                        </w:div>
                        <w:div w:id="606502235">
                          <w:marLeft w:val="0"/>
                          <w:marRight w:val="0"/>
                          <w:marTop w:val="0"/>
                          <w:marBottom w:val="0"/>
                          <w:divBdr>
                            <w:top w:val="none" w:sz="0" w:space="0" w:color="auto"/>
                            <w:left w:val="none" w:sz="0" w:space="0" w:color="auto"/>
                            <w:bottom w:val="none" w:sz="0" w:space="0" w:color="auto"/>
                            <w:right w:val="none" w:sz="0" w:space="0" w:color="auto"/>
                          </w:divBdr>
                        </w:div>
                        <w:div w:id="656345623">
                          <w:marLeft w:val="0"/>
                          <w:marRight w:val="0"/>
                          <w:marTop w:val="0"/>
                          <w:marBottom w:val="0"/>
                          <w:divBdr>
                            <w:top w:val="none" w:sz="0" w:space="0" w:color="auto"/>
                            <w:left w:val="none" w:sz="0" w:space="0" w:color="auto"/>
                            <w:bottom w:val="none" w:sz="0" w:space="0" w:color="auto"/>
                            <w:right w:val="none" w:sz="0" w:space="0" w:color="auto"/>
                          </w:divBdr>
                        </w:div>
                        <w:div w:id="801846914">
                          <w:marLeft w:val="0"/>
                          <w:marRight w:val="0"/>
                          <w:marTop w:val="0"/>
                          <w:marBottom w:val="0"/>
                          <w:divBdr>
                            <w:top w:val="none" w:sz="0" w:space="0" w:color="auto"/>
                            <w:left w:val="none" w:sz="0" w:space="0" w:color="auto"/>
                            <w:bottom w:val="none" w:sz="0" w:space="0" w:color="auto"/>
                            <w:right w:val="none" w:sz="0" w:space="0" w:color="auto"/>
                          </w:divBdr>
                        </w:div>
                        <w:div w:id="907572555">
                          <w:marLeft w:val="0"/>
                          <w:marRight w:val="0"/>
                          <w:marTop w:val="0"/>
                          <w:marBottom w:val="0"/>
                          <w:divBdr>
                            <w:top w:val="none" w:sz="0" w:space="0" w:color="auto"/>
                            <w:left w:val="none" w:sz="0" w:space="0" w:color="auto"/>
                            <w:bottom w:val="none" w:sz="0" w:space="0" w:color="auto"/>
                            <w:right w:val="none" w:sz="0" w:space="0" w:color="auto"/>
                          </w:divBdr>
                        </w:div>
                        <w:div w:id="934241460">
                          <w:marLeft w:val="0"/>
                          <w:marRight w:val="0"/>
                          <w:marTop w:val="0"/>
                          <w:marBottom w:val="0"/>
                          <w:divBdr>
                            <w:top w:val="none" w:sz="0" w:space="0" w:color="auto"/>
                            <w:left w:val="none" w:sz="0" w:space="0" w:color="auto"/>
                            <w:bottom w:val="none" w:sz="0" w:space="0" w:color="auto"/>
                            <w:right w:val="none" w:sz="0" w:space="0" w:color="auto"/>
                          </w:divBdr>
                        </w:div>
                        <w:div w:id="979117908">
                          <w:marLeft w:val="0"/>
                          <w:marRight w:val="0"/>
                          <w:marTop w:val="0"/>
                          <w:marBottom w:val="0"/>
                          <w:divBdr>
                            <w:top w:val="none" w:sz="0" w:space="0" w:color="auto"/>
                            <w:left w:val="none" w:sz="0" w:space="0" w:color="auto"/>
                            <w:bottom w:val="none" w:sz="0" w:space="0" w:color="auto"/>
                            <w:right w:val="none" w:sz="0" w:space="0" w:color="auto"/>
                          </w:divBdr>
                        </w:div>
                        <w:div w:id="1040284123">
                          <w:marLeft w:val="0"/>
                          <w:marRight w:val="0"/>
                          <w:marTop w:val="0"/>
                          <w:marBottom w:val="0"/>
                          <w:divBdr>
                            <w:top w:val="none" w:sz="0" w:space="0" w:color="auto"/>
                            <w:left w:val="none" w:sz="0" w:space="0" w:color="auto"/>
                            <w:bottom w:val="none" w:sz="0" w:space="0" w:color="auto"/>
                            <w:right w:val="none" w:sz="0" w:space="0" w:color="auto"/>
                          </w:divBdr>
                        </w:div>
                        <w:div w:id="1195538246">
                          <w:marLeft w:val="0"/>
                          <w:marRight w:val="0"/>
                          <w:marTop w:val="0"/>
                          <w:marBottom w:val="0"/>
                          <w:divBdr>
                            <w:top w:val="none" w:sz="0" w:space="0" w:color="auto"/>
                            <w:left w:val="none" w:sz="0" w:space="0" w:color="auto"/>
                            <w:bottom w:val="none" w:sz="0" w:space="0" w:color="auto"/>
                            <w:right w:val="none" w:sz="0" w:space="0" w:color="auto"/>
                          </w:divBdr>
                        </w:div>
                        <w:div w:id="1337459735">
                          <w:marLeft w:val="0"/>
                          <w:marRight w:val="0"/>
                          <w:marTop w:val="0"/>
                          <w:marBottom w:val="0"/>
                          <w:divBdr>
                            <w:top w:val="none" w:sz="0" w:space="0" w:color="auto"/>
                            <w:left w:val="none" w:sz="0" w:space="0" w:color="auto"/>
                            <w:bottom w:val="none" w:sz="0" w:space="0" w:color="auto"/>
                            <w:right w:val="none" w:sz="0" w:space="0" w:color="auto"/>
                          </w:divBdr>
                        </w:div>
                        <w:div w:id="1365057931">
                          <w:marLeft w:val="0"/>
                          <w:marRight w:val="0"/>
                          <w:marTop w:val="0"/>
                          <w:marBottom w:val="0"/>
                          <w:divBdr>
                            <w:top w:val="none" w:sz="0" w:space="0" w:color="auto"/>
                            <w:left w:val="none" w:sz="0" w:space="0" w:color="auto"/>
                            <w:bottom w:val="none" w:sz="0" w:space="0" w:color="auto"/>
                            <w:right w:val="none" w:sz="0" w:space="0" w:color="auto"/>
                          </w:divBdr>
                        </w:div>
                        <w:div w:id="1498687866">
                          <w:marLeft w:val="0"/>
                          <w:marRight w:val="0"/>
                          <w:marTop w:val="0"/>
                          <w:marBottom w:val="0"/>
                          <w:divBdr>
                            <w:top w:val="none" w:sz="0" w:space="0" w:color="auto"/>
                            <w:left w:val="none" w:sz="0" w:space="0" w:color="auto"/>
                            <w:bottom w:val="none" w:sz="0" w:space="0" w:color="auto"/>
                            <w:right w:val="none" w:sz="0" w:space="0" w:color="auto"/>
                          </w:divBdr>
                        </w:div>
                        <w:div w:id="1591766942">
                          <w:marLeft w:val="0"/>
                          <w:marRight w:val="0"/>
                          <w:marTop w:val="0"/>
                          <w:marBottom w:val="0"/>
                          <w:divBdr>
                            <w:top w:val="none" w:sz="0" w:space="0" w:color="auto"/>
                            <w:left w:val="none" w:sz="0" w:space="0" w:color="auto"/>
                            <w:bottom w:val="none" w:sz="0" w:space="0" w:color="auto"/>
                            <w:right w:val="none" w:sz="0" w:space="0" w:color="auto"/>
                          </w:divBdr>
                        </w:div>
                        <w:div w:id="1658147115">
                          <w:marLeft w:val="0"/>
                          <w:marRight w:val="0"/>
                          <w:marTop w:val="0"/>
                          <w:marBottom w:val="0"/>
                          <w:divBdr>
                            <w:top w:val="none" w:sz="0" w:space="0" w:color="auto"/>
                            <w:left w:val="none" w:sz="0" w:space="0" w:color="auto"/>
                            <w:bottom w:val="none" w:sz="0" w:space="0" w:color="auto"/>
                            <w:right w:val="none" w:sz="0" w:space="0" w:color="auto"/>
                          </w:divBdr>
                        </w:div>
                        <w:div w:id="1809787535">
                          <w:marLeft w:val="0"/>
                          <w:marRight w:val="0"/>
                          <w:marTop w:val="0"/>
                          <w:marBottom w:val="0"/>
                          <w:divBdr>
                            <w:top w:val="none" w:sz="0" w:space="0" w:color="auto"/>
                            <w:left w:val="none" w:sz="0" w:space="0" w:color="auto"/>
                            <w:bottom w:val="none" w:sz="0" w:space="0" w:color="auto"/>
                            <w:right w:val="none" w:sz="0" w:space="0" w:color="auto"/>
                          </w:divBdr>
                        </w:div>
                        <w:div w:id="1837526063">
                          <w:marLeft w:val="0"/>
                          <w:marRight w:val="0"/>
                          <w:marTop w:val="0"/>
                          <w:marBottom w:val="0"/>
                          <w:divBdr>
                            <w:top w:val="none" w:sz="0" w:space="0" w:color="auto"/>
                            <w:left w:val="none" w:sz="0" w:space="0" w:color="auto"/>
                            <w:bottom w:val="none" w:sz="0" w:space="0" w:color="auto"/>
                            <w:right w:val="none" w:sz="0" w:space="0" w:color="auto"/>
                          </w:divBdr>
                        </w:div>
                        <w:div w:id="1956600728">
                          <w:marLeft w:val="0"/>
                          <w:marRight w:val="0"/>
                          <w:marTop w:val="0"/>
                          <w:marBottom w:val="0"/>
                          <w:divBdr>
                            <w:top w:val="none" w:sz="0" w:space="0" w:color="auto"/>
                            <w:left w:val="none" w:sz="0" w:space="0" w:color="auto"/>
                            <w:bottom w:val="none" w:sz="0" w:space="0" w:color="auto"/>
                            <w:right w:val="none" w:sz="0" w:space="0" w:color="auto"/>
                          </w:divBdr>
                        </w:div>
                        <w:div w:id="1960526308">
                          <w:marLeft w:val="0"/>
                          <w:marRight w:val="0"/>
                          <w:marTop w:val="0"/>
                          <w:marBottom w:val="0"/>
                          <w:divBdr>
                            <w:top w:val="none" w:sz="0" w:space="0" w:color="auto"/>
                            <w:left w:val="none" w:sz="0" w:space="0" w:color="auto"/>
                            <w:bottom w:val="none" w:sz="0" w:space="0" w:color="auto"/>
                            <w:right w:val="none" w:sz="0" w:space="0" w:color="auto"/>
                          </w:divBdr>
                        </w:div>
                        <w:div w:id="1970552924">
                          <w:marLeft w:val="0"/>
                          <w:marRight w:val="0"/>
                          <w:marTop w:val="0"/>
                          <w:marBottom w:val="0"/>
                          <w:divBdr>
                            <w:top w:val="none" w:sz="0" w:space="0" w:color="auto"/>
                            <w:left w:val="none" w:sz="0" w:space="0" w:color="auto"/>
                            <w:bottom w:val="none" w:sz="0" w:space="0" w:color="auto"/>
                            <w:right w:val="none" w:sz="0" w:space="0" w:color="auto"/>
                          </w:divBdr>
                        </w:div>
                        <w:div w:id="2049066860">
                          <w:marLeft w:val="0"/>
                          <w:marRight w:val="0"/>
                          <w:marTop w:val="0"/>
                          <w:marBottom w:val="0"/>
                          <w:divBdr>
                            <w:top w:val="none" w:sz="0" w:space="0" w:color="auto"/>
                            <w:left w:val="none" w:sz="0" w:space="0" w:color="auto"/>
                            <w:bottom w:val="none" w:sz="0" w:space="0" w:color="auto"/>
                            <w:right w:val="none" w:sz="0" w:space="0" w:color="auto"/>
                          </w:divBdr>
                        </w:div>
                        <w:div w:id="21387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5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oc.nthu.edu.tw/people/writing_journal.php?Sn=21" TargetMode="External"/><Relationship Id="rId4" Type="http://schemas.microsoft.com/office/2007/relationships/stylesWithEffects" Target="stylesWithEffects.xml"/><Relationship Id="rId9" Type="http://schemas.openxmlformats.org/officeDocument/2006/relationships/hyperlink" Target="http://twstreetcorner.org/2013/09/16/homingsho-2/"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27C59CF-8C71-40A3-B2CF-14248516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595</Words>
  <Characters>3398</Characters>
  <Application>Microsoft Office Word</Application>
  <DocSecurity>0</DocSecurity>
  <Lines>28</Lines>
  <Paragraphs>7</Paragraphs>
  <ScaleCrop>false</ScaleCrop>
  <Company>CMT</Company>
  <LinksUpToDate>false</LinksUpToDate>
  <CharactersWithSpaces>3986</CharactersWithSpaces>
  <SharedDoc>false</SharedDoc>
  <HLinks>
    <vt:vector size="12" baseType="variant">
      <vt:variant>
        <vt:i4>1835112</vt:i4>
      </vt:variant>
      <vt:variant>
        <vt:i4>3</vt:i4>
      </vt:variant>
      <vt:variant>
        <vt:i4>0</vt:i4>
      </vt:variant>
      <vt:variant>
        <vt:i4>5</vt:i4>
      </vt:variant>
      <vt:variant>
        <vt:lpwstr>http://www.soc.nthu.edu.tw/people/writing_journal.php?Sn=21</vt:lpwstr>
      </vt:variant>
      <vt:variant>
        <vt:lpwstr/>
      </vt:variant>
      <vt:variant>
        <vt:i4>5439567</vt:i4>
      </vt:variant>
      <vt:variant>
        <vt:i4>0</vt:i4>
      </vt:variant>
      <vt:variant>
        <vt:i4>0</vt:i4>
      </vt:variant>
      <vt:variant>
        <vt:i4>5</vt:i4>
      </vt:variant>
      <vt:variant>
        <vt:lpwstr>http://twstreetcorner.org/2013/09/16/homingsho-2/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社會運動課程綱要</dc:title>
  <dc:creator>Test User</dc:creator>
  <cp:lastModifiedBy>user</cp:lastModifiedBy>
  <cp:revision>2</cp:revision>
  <cp:lastPrinted>2016-02-22T04:49:00Z</cp:lastPrinted>
  <dcterms:created xsi:type="dcterms:W3CDTF">2018-10-03T02:49:00Z</dcterms:created>
  <dcterms:modified xsi:type="dcterms:W3CDTF">2018-10-03T02:49:00Z</dcterms:modified>
</cp:coreProperties>
</file>