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E5" w:rsidRPr="002176E5" w:rsidRDefault="00997A0D">
      <w:pPr>
        <w:jc w:val="center"/>
        <w:rPr>
          <w:rFonts w:ascii="SimSun" w:eastAsia="SimSun" w:hAnsi="SimSun" w:cs="SimSun"/>
          <w:b/>
          <w:noProof/>
          <w:sz w:val="40"/>
        </w:rPr>
      </w:pPr>
      <w:r w:rsidRPr="002176E5">
        <w:rPr>
          <w:rFonts w:ascii="SimSun" w:eastAsia="SimSun" w:hAnsi="SimSun" w:cs="SimSun" w:hint="eastAsia"/>
          <w:b/>
          <w:sz w:val="40"/>
        </w:rPr>
        <w:t>社會網絡影響心理健康-以三鶯地區為例</w:t>
      </w:r>
    </w:p>
    <w:p w:rsidR="00FE0733" w:rsidRDefault="002176E5">
      <w:pPr>
        <w:jc w:val="center"/>
        <w:rPr>
          <w:rFonts w:ascii="SimSun" w:eastAsia="SimSun" w:hAnsi="SimSun" w:cs="SimSun"/>
          <w:b/>
          <w:sz w:val="28"/>
        </w:rPr>
      </w:pPr>
      <w:r>
        <w:rPr>
          <w:rFonts w:ascii="SimSun" w:eastAsia="SimSun" w:hAnsi="SimSun" w:cs="SimSun"/>
          <w:b/>
          <w:noProof/>
          <w:sz w:val="28"/>
        </w:rPr>
        <w:drawing>
          <wp:inline distT="0" distB="0" distL="0" distR="0">
            <wp:extent cx="4953000" cy="42100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社会网-连接互联网技术概念-66699967.jpg"/>
                    <pic:cNvPicPr/>
                  </pic:nvPicPr>
                  <pic:blipFill rotWithShape="1">
                    <a:blip r:embed="rId8" cstate="print">
                      <a:extLst>
                        <a:ext uri="{28A0092B-C50C-407E-A947-70E740481C1C}">
                          <a14:useLocalDpi xmlns:a14="http://schemas.microsoft.com/office/drawing/2010/main" val="0"/>
                        </a:ext>
                      </a:extLst>
                    </a:blip>
                    <a:srcRect b="9277"/>
                    <a:stretch/>
                  </pic:blipFill>
                  <pic:spPr bwMode="auto">
                    <a:xfrm>
                      <a:off x="0" y="0"/>
                      <a:ext cx="4953000" cy="4210050"/>
                    </a:xfrm>
                    <a:prstGeom prst="rect">
                      <a:avLst/>
                    </a:prstGeom>
                    <a:ln>
                      <a:noFill/>
                    </a:ln>
                    <a:extLst>
                      <a:ext uri="{53640926-AAD7-44D8-BBD7-CCE9431645EC}">
                        <a14:shadowObscured xmlns:a14="http://schemas.microsoft.com/office/drawing/2010/main"/>
                      </a:ext>
                    </a:extLst>
                  </pic:spPr>
                </pic:pic>
              </a:graphicData>
            </a:graphic>
          </wp:inline>
        </w:drawing>
      </w:r>
    </w:p>
    <w:p w:rsidR="00FE0733" w:rsidRPr="002176E5" w:rsidRDefault="00997A0D">
      <w:pPr>
        <w:jc w:val="right"/>
        <w:rPr>
          <w:rFonts w:eastAsia="SimSun" w:hAnsi="SimSun" w:cs="SimSun"/>
        </w:rPr>
      </w:pPr>
      <w:r w:rsidRPr="002176E5">
        <w:rPr>
          <w:rFonts w:eastAsia="SimSun" w:hAnsi="SimSun" w:cs="SimSun" w:hint="eastAsia"/>
        </w:rPr>
        <w:t>410374204</w:t>
      </w:r>
      <w:r w:rsidRPr="002176E5">
        <w:rPr>
          <w:rFonts w:eastAsia="SimSun" w:hAnsi="SimSun" w:cs="SimSun" w:hint="eastAsia"/>
        </w:rPr>
        <w:t>鄭宇荃</w:t>
      </w:r>
      <w:r w:rsidRPr="002176E5">
        <w:rPr>
          <w:rFonts w:eastAsia="SimSun" w:hAnsi="SimSun" w:cs="SimSun" w:hint="eastAsia"/>
        </w:rPr>
        <w:t xml:space="preserve">  410374204</w:t>
      </w:r>
      <w:r w:rsidRPr="002176E5">
        <w:rPr>
          <w:rFonts w:eastAsia="SimSun" w:hAnsi="SimSun" w:cs="SimSun" w:hint="eastAsia"/>
        </w:rPr>
        <w:t>古宜靜</w:t>
      </w:r>
    </w:p>
    <w:p w:rsidR="00FE0733" w:rsidRPr="002176E5" w:rsidRDefault="00997A0D">
      <w:pPr>
        <w:jc w:val="right"/>
        <w:rPr>
          <w:rFonts w:eastAsia="SimSun" w:hAnsi="SimSun" w:cs="SimSun"/>
        </w:rPr>
      </w:pPr>
      <w:r w:rsidRPr="002176E5">
        <w:rPr>
          <w:rFonts w:eastAsia="SimSun" w:hAnsi="SimSun" w:cs="SimSun" w:hint="eastAsia"/>
        </w:rPr>
        <w:t>410374204</w:t>
      </w:r>
      <w:r w:rsidRPr="002176E5">
        <w:rPr>
          <w:rFonts w:eastAsia="SimSun" w:hAnsi="SimSun" w:cs="SimSun" w:hint="eastAsia"/>
        </w:rPr>
        <w:t>陳宥任</w:t>
      </w:r>
      <w:r w:rsidRPr="002176E5">
        <w:rPr>
          <w:rFonts w:eastAsia="SimSun" w:hAnsi="SimSun" w:cs="SimSun" w:hint="eastAsia"/>
        </w:rPr>
        <w:t xml:space="preserve">  410374204</w:t>
      </w:r>
      <w:r w:rsidRPr="002176E5">
        <w:rPr>
          <w:rFonts w:eastAsia="SimSun" w:hAnsi="SimSun" w:cs="SimSun" w:hint="eastAsia"/>
        </w:rPr>
        <w:t>林峰雲</w:t>
      </w:r>
    </w:p>
    <w:p w:rsidR="00FE0733" w:rsidRPr="002176E5" w:rsidRDefault="00997A0D">
      <w:pPr>
        <w:jc w:val="right"/>
        <w:rPr>
          <w:rFonts w:eastAsia="SimSun" w:hAnsi="SimSun" w:cs="SimSun"/>
        </w:rPr>
      </w:pPr>
      <w:r w:rsidRPr="002176E5">
        <w:rPr>
          <w:rFonts w:eastAsia="SimSun" w:hAnsi="SimSun" w:cs="SimSun" w:hint="eastAsia"/>
        </w:rPr>
        <w:t>410374204</w:t>
      </w:r>
      <w:r w:rsidRPr="002176E5">
        <w:rPr>
          <w:rFonts w:eastAsia="SimSun" w:hAnsi="SimSun" w:cs="SimSun" w:hint="eastAsia"/>
        </w:rPr>
        <w:t>劉治劭</w:t>
      </w:r>
      <w:r w:rsidRPr="002176E5">
        <w:rPr>
          <w:rFonts w:eastAsia="SimSun" w:hAnsi="SimSun" w:cs="SimSun" w:hint="eastAsia"/>
        </w:rPr>
        <w:t xml:space="preserve">  410374204</w:t>
      </w:r>
      <w:r w:rsidRPr="002176E5">
        <w:rPr>
          <w:rFonts w:eastAsia="SimSun" w:hAnsi="SimSun" w:cs="SimSun" w:hint="eastAsia"/>
        </w:rPr>
        <w:t>林芳宇</w:t>
      </w:r>
    </w:p>
    <w:p w:rsidR="00FE0733" w:rsidRPr="002176E5" w:rsidRDefault="00997A0D">
      <w:pPr>
        <w:jc w:val="right"/>
        <w:rPr>
          <w:rFonts w:ascii="SimSun" w:eastAsia="SimSun" w:hAnsi="SimSun" w:cs="SimSun"/>
          <w:sz w:val="28"/>
        </w:rPr>
      </w:pPr>
      <w:r w:rsidRPr="002176E5">
        <w:rPr>
          <w:rFonts w:eastAsia="SimSun" w:hAnsi="SimSun" w:cs="SimSun" w:hint="eastAsia"/>
        </w:rPr>
        <w:t>410374204</w:t>
      </w:r>
      <w:r w:rsidRPr="002176E5">
        <w:rPr>
          <w:rFonts w:eastAsia="SimSun" w:hAnsi="SimSun" w:cs="SimSun" w:hint="eastAsia"/>
        </w:rPr>
        <w:t>邱寶宣</w:t>
      </w:r>
    </w:p>
    <w:p w:rsidR="002176E5" w:rsidRDefault="00997A0D">
      <w:pPr>
        <w:jc w:val="right"/>
        <w:rPr>
          <w:rFonts w:ascii="SimSun" w:eastAsia="SimSun" w:hAnsi="SimSun" w:cs="SimSun"/>
          <w:sz w:val="22"/>
        </w:rPr>
      </w:pPr>
      <w:r>
        <w:rPr>
          <w:rFonts w:ascii="SimSun" w:eastAsia="SimSun" w:hAnsi="SimSun" w:cs="SimSun" w:hint="eastAsia"/>
          <w:sz w:val="22"/>
        </w:rPr>
        <w:t xml:space="preserve"> </w:t>
      </w:r>
    </w:p>
    <w:p w:rsidR="002176E5" w:rsidRDefault="002176E5">
      <w:pPr>
        <w:widowControl/>
        <w:rPr>
          <w:rFonts w:ascii="SimSun" w:eastAsia="SimSun" w:hAnsi="SimSun" w:cs="SimSun"/>
          <w:sz w:val="22"/>
        </w:rPr>
      </w:pPr>
      <w:r>
        <w:rPr>
          <w:rFonts w:ascii="SimSun" w:eastAsia="SimSun" w:hAnsi="SimSun" w:cs="SimSun"/>
          <w:sz w:val="22"/>
        </w:rPr>
        <w:br w:type="page"/>
      </w:r>
    </w:p>
    <w:p w:rsidR="00FE0733" w:rsidRDefault="00FE0733">
      <w:pPr>
        <w:jc w:val="right"/>
        <w:rPr>
          <w:rFonts w:ascii="SimSun" w:eastAsia="SimSun" w:hAnsi="SimSun" w:cs="SimSun"/>
          <w:sz w:val="22"/>
        </w:rPr>
      </w:pPr>
    </w:p>
    <w:p w:rsidR="00FE0733" w:rsidRPr="002176E5" w:rsidRDefault="00997A0D">
      <w:pPr>
        <w:rPr>
          <w:rFonts w:ascii="SimSun" w:eastAsia="SimSun" w:hAnsi="SimSun" w:cs="SimSun"/>
          <w:b/>
          <w:sz w:val="36"/>
        </w:rPr>
      </w:pPr>
      <w:r w:rsidRPr="002176E5">
        <w:rPr>
          <w:rFonts w:ascii="SimSun" w:eastAsia="SimSun" w:hAnsi="SimSun" w:cs="SimSun" w:hint="eastAsia"/>
          <w:b/>
          <w:sz w:val="36"/>
        </w:rPr>
        <w:t>壹、研究題目</w:t>
      </w:r>
    </w:p>
    <w:p w:rsidR="00FE0733" w:rsidRDefault="00FE0733">
      <w:pPr>
        <w:rPr>
          <w:rFonts w:ascii="SimSun" w:eastAsia="SimSun" w:hAnsi="SimSun" w:cs="SimSun"/>
        </w:rPr>
      </w:pPr>
    </w:p>
    <w:p w:rsidR="00FE0733" w:rsidRDefault="00997A0D">
      <w:pPr>
        <w:ind w:firstLine="480"/>
        <w:rPr>
          <w:rFonts w:ascii="SimSun" w:eastAsia="SimSun" w:hAnsi="SimSun" w:cs="SimSun"/>
        </w:rPr>
      </w:pPr>
      <w:r>
        <w:rPr>
          <w:rFonts w:ascii="SimSun" w:eastAsia="SimSun" w:hAnsi="SimSun" w:cs="SimSun" w:hint="eastAsia"/>
        </w:rPr>
        <w:t>『社會網絡影響</w:t>
      </w:r>
      <w:r>
        <w:rPr>
          <w:rFonts w:asciiTheme="minorEastAsia" w:hAnsiTheme="minorEastAsia" w:cs="SimSun" w:hint="eastAsia"/>
        </w:rPr>
        <w:t>心理健康</w:t>
      </w:r>
      <w:r>
        <w:rPr>
          <w:rFonts w:ascii="SimSun" w:eastAsia="SimSun" w:hAnsi="SimSun" w:cs="SimSun" w:hint="eastAsia"/>
        </w:rPr>
        <w:t>-以三鶯地區為例』，我們主要想探討的題目是社會網絡對於三鶯地區居民</w:t>
      </w:r>
      <w:r>
        <w:rPr>
          <w:rFonts w:asciiTheme="minorEastAsia" w:hAnsiTheme="minorEastAsia" w:cs="SimSun" w:hint="eastAsia"/>
        </w:rPr>
        <w:t>心理健康</w:t>
      </w:r>
      <w:r>
        <w:rPr>
          <w:rFonts w:ascii="SimSun" w:eastAsia="SimSun" w:hAnsi="SimSun" w:cs="SimSun" w:hint="eastAsia"/>
        </w:rPr>
        <w:t>的影響，在這裡的社會網絡我們主要分為幾個主要的面向，包含家庭關係、職場關係以及朋友關係，其中家庭關係包括婚姻、與子女關係以及鄰居之間的互動，朋友關係以平常互動的朋友數以及緊密程度，職場則是與同事和上司下屬的互動關係來測量。再與自評的</w:t>
      </w:r>
      <w:r>
        <w:rPr>
          <w:rFonts w:asciiTheme="minorEastAsia" w:hAnsiTheme="minorEastAsia" w:cs="SimSun" w:hint="eastAsia"/>
        </w:rPr>
        <w:t>心理健康</w:t>
      </w:r>
      <w:r>
        <w:rPr>
          <w:rFonts w:ascii="SimSun" w:eastAsia="SimSun" w:hAnsi="SimSun" w:cs="SimSun" w:hint="eastAsia"/>
        </w:rPr>
        <w:t>來比較不同的年齡層、性別、社經地位受到某種社會網絡的影響較大。</w:t>
      </w:r>
    </w:p>
    <w:p w:rsidR="00FE0733" w:rsidRDefault="00FE0733">
      <w:pPr>
        <w:rPr>
          <w:rFonts w:ascii="SimSun" w:eastAsia="SimSun" w:hAnsi="SimSun" w:cs="SimSun"/>
        </w:rPr>
      </w:pPr>
    </w:p>
    <w:p w:rsidR="00FE0733" w:rsidRPr="002176E5" w:rsidRDefault="00997A0D">
      <w:pPr>
        <w:rPr>
          <w:rFonts w:ascii="SimSun" w:eastAsia="SimSun" w:hAnsi="SimSun" w:cs="SimSun"/>
          <w:b/>
          <w:sz w:val="36"/>
        </w:rPr>
      </w:pPr>
      <w:r w:rsidRPr="002176E5">
        <w:rPr>
          <w:rFonts w:ascii="SimSun" w:eastAsia="SimSun" w:hAnsi="SimSun" w:cs="SimSun" w:hint="eastAsia"/>
          <w:b/>
          <w:sz w:val="36"/>
        </w:rPr>
        <w:t>貳、研究動機</w:t>
      </w:r>
    </w:p>
    <w:p w:rsidR="00FE0733" w:rsidRDefault="00FE0733">
      <w:pPr>
        <w:rPr>
          <w:rFonts w:ascii="SimSun" w:eastAsia="SimSun" w:hAnsi="SimSun" w:cs="SimSun"/>
        </w:rPr>
      </w:pPr>
    </w:p>
    <w:p w:rsidR="00FE0733" w:rsidRDefault="00997A0D">
      <w:pPr>
        <w:ind w:firstLine="480"/>
        <w:rPr>
          <w:rFonts w:ascii="SimSun" w:eastAsia="SimSun" w:hAnsi="SimSun" w:cs="SimSun"/>
        </w:rPr>
      </w:pPr>
      <w:r>
        <w:rPr>
          <w:rFonts w:ascii="SimSun" w:eastAsia="SimSun" w:hAnsi="SimSun" w:cs="SimSun" w:hint="eastAsia"/>
        </w:rPr>
        <w:t>人是以群居的生物，人的一生當中都離不開與其他人甚至是依靠著其他人來過活。最普遍與個體有關的單位例如家庭、朋友、居住社區、職場到整個社會結構，緊密的把每個個體串聯起來，而個體或組織之間長期下來的相互依賴關係形成了社會網路。社會網路節點依賴聯結產生聯繫，聯結是網路分析的最基本分析單位。（王夏潔,劉紅麗.情報雜誌.2007,2）但從日常生活中的互動我們不難發現，個體之間的互動反映出了聯結之間的強弱，而這也影響到了個人的</w:t>
      </w:r>
      <w:r>
        <w:rPr>
          <w:rFonts w:asciiTheme="minorEastAsia" w:hAnsiTheme="minorEastAsia" w:cs="SimSun" w:hint="eastAsia"/>
        </w:rPr>
        <w:t>心理健康</w:t>
      </w:r>
      <w:r>
        <w:rPr>
          <w:rFonts w:ascii="SimSun" w:eastAsia="SimSun" w:hAnsi="SimSun" w:cs="SimSun" w:hint="eastAsia"/>
        </w:rPr>
        <w:t>。例如說，社會網絡是緊密的個體因為與其他個體或組織的互動較為頻密因此容易獲得身心理上的支持並為</w:t>
      </w:r>
      <w:r>
        <w:rPr>
          <w:rFonts w:asciiTheme="minorEastAsia" w:hAnsiTheme="minorEastAsia" w:cs="SimSun" w:hint="eastAsia"/>
        </w:rPr>
        <w:t>心理健康</w:t>
      </w:r>
      <w:r>
        <w:rPr>
          <w:rFonts w:ascii="SimSun" w:eastAsia="SimSun" w:hAnsi="SimSun" w:cs="SimSun" w:hint="eastAsia"/>
        </w:rPr>
        <w:t>帶來了正面的影響。往往這些社會網路是複雜以及相互交錯的，我們的研究將會針對這幾個與社會網絡有關的單位進行測量，家庭、朋友、居住社區以及職場，並針對三鶯地區的研究對象的社會網絡聯結之間的強弱對</w:t>
      </w:r>
      <w:r>
        <w:rPr>
          <w:rFonts w:asciiTheme="minorEastAsia" w:hAnsiTheme="minorEastAsia" w:cs="SimSun" w:hint="eastAsia"/>
        </w:rPr>
        <w:t>心理健康</w:t>
      </w:r>
      <w:r>
        <w:rPr>
          <w:rFonts w:ascii="SimSun" w:eastAsia="SimSun" w:hAnsi="SimSun" w:cs="SimSun" w:hint="eastAsia"/>
        </w:rPr>
        <w:t>所帶來的影響。</w:t>
      </w:r>
    </w:p>
    <w:p w:rsidR="00FE0733" w:rsidRDefault="00FE0733">
      <w:pPr>
        <w:rPr>
          <w:rFonts w:ascii="SimSun" w:eastAsia="SimSun" w:hAnsi="SimSun" w:cs="SimSun"/>
        </w:rPr>
      </w:pPr>
    </w:p>
    <w:p w:rsidR="00FE0733" w:rsidRPr="002176E5" w:rsidRDefault="00997A0D">
      <w:pPr>
        <w:rPr>
          <w:rFonts w:ascii="SimSun" w:eastAsia="SimSun" w:hAnsi="SimSun" w:cs="SimSun"/>
          <w:b/>
          <w:sz w:val="36"/>
        </w:rPr>
      </w:pPr>
      <w:r w:rsidRPr="002176E5">
        <w:rPr>
          <w:rFonts w:ascii="SimSun" w:eastAsia="SimSun" w:hAnsi="SimSun" w:cs="SimSun" w:hint="eastAsia"/>
          <w:b/>
          <w:sz w:val="36"/>
        </w:rPr>
        <w:t>參、文獻分析</w:t>
      </w:r>
    </w:p>
    <w:p w:rsidR="00FE0733" w:rsidRDefault="00FE0733">
      <w:pPr>
        <w:rPr>
          <w:rFonts w:ascii="SimSun" w:eastAsia="SimSun" w:hAnsi="SimSun" w:cs="SimSun"/>
        </w:rPr>
      </w:pPr>
    </w:p>
    <w:p w:rsidR="00FE0733" w:rsidRDefault="00997A0D">
      <w:pPr>
        <w:pStyle w:val="1"/>
        <w:ind w:leftChars="0" w:left="0"/>
        <w:rPr>
          <w:rFonts w:ascii="SimSun" w:eastAsia="SimSun" w:hAnsi="SimSun" w:cs="SimSun"/>
          <w:b/>
          <w:u w:val="single"/>
        </w:rPr>
      </w:pPr>
      <w:r>
        <w:rPr>
          <w:rFonts w:ascii="SimSun" w:eastAsia="SimSun" w:hAnsi="SimSun" w:cs="SimSun" w:hint="eastAsia"/>
          <w:b/>
          <w:u w:val="single"/>
        </w:rPr>
        <w:t>一、 《社經背景、社會網絡與心理幸福的因果關係之相關研究》</w:t>
      </w:r>
    </w:p>
    <w:p w:rsidR="00FE0733" w:rsidRDefault="00FE0733">
      <w:pPr>
        <w:pStyle w:val="1"/>
        <w:rPr>
          <w:rFonts w:ascii="SimSun" w:eastAsia="SimSun" w:hAnsi="SimSun" w:cs="SimSun"/>
        </w:rPr>
      </w:pPr>
    </w:p>
    <w:p w:rsidR="00FE0733" w:rsidRDefault="00997A0D">
      <w:pPr>
        <w:pStyle w:val="1"/>
        <w:numPr>
          <w:ilvl w:val="0"/>
          <w:numId w:val="1"/>
        </w:numPr>
        <w:ind w:left="900"/>
        <w:rPr>
          <w:rFonts w:ascii="SimSun" w:eastAsia="SimSun" w:hAnsi="SimSun" w:cs="SimSun"/>
          <w:color w:val="000000" w:themeColor="text1"/>
        </w:rPr>
      </w:pPr>
      <w:r>
        <w:rPr>
          <w:rFonts w:ascii="SimSun" w:eastAsia="SimSun" w:hAnsi="SimSun" w:cs="SimSun" w:hint="eastAsia"/>
          <w:color w:val="000000" w:themeColor="text1"/>
        </w:rPr>
        <w:t>我們發現社經階層背景，如社經地位、性別、年齡、原居地…等等會影響到個人的心理幸福（如生理健康、壓力事件、交友戀愛……）。過去黃毅志（1998a）針對台灣地區的研究也發現：社經地位對於心理幸福的影響不大，而影響較大的是屬於社會網絡變項的社會整合與關係品質，社會整合與關係品質越高，即社會網絡越佳，心理越是幸福。</w:t>
      </w:r>
    </w:p>
    <w:p w:rsidR="00FE0733" w:rsidRDefault="00FE0733">
      <w:pPr>
        <w:pStyle w:val="1"/>
        <w:rPr>
          <w:rFonts w:ascii="SimSun" w:eastAsia="SimSun" w:hAnsi="SimSun" w:cs="SimSun"/>
          <w:color w:val="000000" w:themeColor="text1"/>
        </w:rPr>
      </w:pPr>
    </w:p>
    <w:p w:rsidR="00FE0733" w:rsidRDefault="00997A0D">
      <w:pPr>
        <w:pStyle w:val="1"/>
        <w:numPr>
          <w:ilvl w:val="0"/>
          <w:numId w:val="2"/>
        </w:numPr>
        <w:ind w:left="900"/>
        <w:rPr>
          <w:rFonts w:ascii="SimSun" w:eastAsia="SimSun" w:hAnsi="SimSun" w:cs="SimSun"/>
          <w:color w:val="000000" w:themeColor="text1"/>
        </w:rPr>
      </w:pPr>
      <w:r>
        <w:rPr>
          <w:rFonts w:ascii="SimSun" w:eastAsia="SimSun" w:hAnsi="SimSun" w:cs="SimSun" w:hint="eastAsia"/>
          <w:color w:val="000000" w:themeColor="text1"/>
        </w:rPr>
        <w:t>在社會網絡中，社會支持對於心理幸福的影響，有著「主要」（直接）</w:t>
      </w:r>
      <w:r>
        <w:rPr>
          <w:rFonts w:ascii="SimSun" w:eastAsia="SimSun" w:hAnsi="SimSun" w:cs="SimSun" w:hint="eastAsia"/>
          <w:color w:val="000000" w:themeColor="text1"/>
        </w:rPr>
        <w:lastRenderedPageBreak/>
        <w:t>效果，和「緩衝」效果兩種理論模式。主要效果模式認為社會支持獨立於壓力層級，不管壓力事件是否出現，它都具有提昇健康的效果。緩衝模式主張：社會支持的作用在於消減高壓力帶來的傷害；在高壓力下，社會支持較低者，心理幸福也低；社會支持的高低對於心理幸福就會有顯著的正影響。</w:t>
      </w:r>
    </w:p>
    <w:p w:rsidR="00FE0733" w:rsidRDefault="00FE0733">
      <w:pPr>
        <w:pStyle w:val="1"/>
        <w:rPr>
          <w:rFonts w:ascii="SimSun" w:eastAsia="SimSun" w:hAnsi="SimSun" w:cs="SimSun"/>
          <w:color w:val="000000" w:themeColor="text1"/>
        </w:rPr>
      </w:pPr>
    </w:p>
    <w:p w:rsidR="00FE0733" w:rsidRDefault="00997A0D">
      <w:pPr>
        <w:pStyle w:val="1"/>
        <w:numPr>
          <w:ilvl w:val="0"/>
          <w:numId w:val="2"/>
        </w:numPr>
        <w:ind w:left="900"/>
        <w:rPr>
          <w:rFonts w:ascii="SimSun" w:eastAsia="SimSun" w:hAnsi="SimSun" w:cs="SimSun"/>
          <w:color w:val="000000" w:themeColor="text1"/>
        </w:rPr>
      </w:pPr>
      <w:r w:rsidRPr="00997A0D">
        <w:rPr>
          <w:rFonts w:ascii="SimSun" w:eastAsia="SimSun" w:hAnsi="SimSun" w:cs="SimSun" w:hint="eastAsia"/>
          <w:color w:val="000000" w:themeColor="text1"/>
        </w:rPr>
        <w:t>結論：</w:t>
      </w:r>
      <w:r>
        <w:rPr>
          <w:rFonts w:ascii="SimSun" w:eastAsia="SimSun" w:hAnsi="SimSun" w:cs="SimSun" w:hint="eastAsia"/>
          <w:color w:val="000000" w:themeColor="text1"/>
        </w:rPr>
        <w:t>不過社經背景除了會影響到心理幸福外，社經地位越高者，所結交的社會網絡往往也越大，與網絡成員的互動越密，對組織活動的參與越多（Fischer,1982;House et al.,1988）；社經背景變項可能對於社會網絡與心理幸福都有影響。</w:t>
      </w:r>
    </w:p>
    <w:p w:rsidR="00FE0733" w:rsidRDefault="00FE0733">
      <w:pPr>
        <w:pStyle w:val="1"/>
        <w:ind w:leftChars="0" w:left="0"/>
        <w:rPr>
          <w:rFonts w:ascii="SimSun" w:eastAsia="SimSun" w:hAnsi="SimSun" w:cs="SimSun"/>
        </w:rPr>
      </w:pPr>
    </w:p>
    <w:p w:rsidR="00FE0733" w:rsidRDefault="00997A0D">
      <w:pPr>
        <w:rPr>
          <w:rFonts w:ascii="SimSun" w:eastAsia="SimSun" w:hAnsi="SimSun" w:cs="SimSun"/>
          <w:b/>
          <w:szCs w:val="24"/>
          <w:u w:val="single"/>
        </w:rPr>
      </w:pPr>
      <w:r>
        <w:rPr>
          <w:rFonts w:ascii="SimSun" w:eastAsia="SimSun" w:hAnsi="SimSun" w:cs="SimSun" w:hint="eastAsia"/>
          <w:b/>
          <w:szCs w:val="24"/>
          <w:u w:val="single"/>
        </w:rPr>
        <w:t>二、</w:t>
      </w:r>
      <w:r w:rsidR="002176E5">
        <w:rPr>
          <w:rFonts w:ascii="SimSun" w:eastAsia="SimSun" w:hAnsi="SimSun" w:cs="SimSun" w:hint="eastAsia"/>
          <w:b/>
          <w:u w:val="single"/>
        </w:rPr>
        <w:t>《</w:t>
      </w:r>
      <w:r>
        <w:rPr>
          <w:rFonts w:ascii="SimSun" w:eastAsia="SimSun" w:hAnsi="SimSun" w:cs="SimSun" w:hint="eastAsia"/>
          <w:b/>
          <w:szCs w:val="24"/>
          <w:u w:val="single"/>
        </w:rPr>
        <w:t>工作與家庭的雙向衝突： 前因、後果及調節變項之探討</w:t>
      </w:r>
      <w:r w:rsidR="002176E5">
        <w:rPr>
          <w:rFonts w:ascii="SimSun" w:eastAsia="SimSun" w:hAnsi="SimSun" w:cs="SimSun" w:hint="eastAsia"/>
          <w:b/>
          <w:u w:val="single"/>
        </w:rPr>
        <w:t>》</w:t>
      </w:r>
    </w:p>
    <w:p w:rsidR="00FE0733" w:rsidRDefault="00997A0D">
      <w:pPr>
        <w:ind w:firstLine="480"/>
        <w:rPr>
          <w:rFonts w:ascii="SimSun" w:eastAsia="SimSun" w:hAnsi="SimSun" w:cs="SimSun"/>
          <w:b/>
          <w:szCs w:val="24"/>
          <w:u w:val="single"/>
        </w:rPr>
      </w:pPr>
      <w:r>
        <w:rPr>
          <w:rFonts w:ascii="SimSun" w:eastAsia="SimSun" w:hAnsi="SimSun" w:cs="SimSun" w:hint="eastAsia"/>
          <w:b/>
          <w:szCs w:val="24"/>
          <w:u w:val="single"/>
        </w:rPr>
        <w:t>陸洛 黃茂丁 高旭繁</w:t>
      </w:r>
    </w:p>
    <w:p w:rsidR="00FE0733" w:rsidRDefault="00997A0D">
      <w:pPr>
        <w:ind w:firstLine="480"/>
        <w:rPr>
          <w:rFonts w:ascii="SimSun" w:eastAsia="SimSun" w:hAnsi="SimSun" w:cs="SimSun"/>
          <w:b/>
          <w:szCs w:val="24"/>
          <w:u w:val="single"/>
        </w:rPr>
      </w:pPr>
      <w:r>
        <w:rPr>
          <w:rFonts w:ascii="SimSun" w:eastAsia="SimSun" w:hAnsi="SimSun" w:cs="SimSun" w:hint="eastAsia"/>
          <w:b/>
          <w:szCs w:val="24"/>
          <w:u w:val="single"/>
        </w:rPr>
        <w:t>應用心理研究，第 27 期， 秋季刊，2005 年，133-166。</w:t>
      </w:r>
    </w:p>
    <w:p w:rsidR="00FE0733" w:rsidRDefault="00997A0D">
      <w:pPr>
        <w:numPr>
          <w:ilvl w:val="0"/>
          <w:numId w:val="2"/>
        </w:numPr>
        <w:rPr>
          <w:rFonts w:ascii="SimSun" w:eastAsia="SimSun" w:hAnsi="SimSun" w:cs="SimSun"/>
          <w:szCs w:val="24"/>
        </w:rPr>
      </w:pPr>
      <w:r>
        <w:rPr>
          <w:rFonts w:ascii="SimSun" w:eastAsia="SimSun" w:hAnsi="SimSun" w:cs="SimSun" w:hint="eastAsia"/>
          <w:szCs w:val="24"/>
        </w:rPr>
        <w:t>研究者以家庭內成員為主要研究對象，來了解家人之間的互動行為內涵，並探討家人彼此的心心理需求滿足、對關係的滿意程度與幸福感的關聯。</w:t>
      </w:r>
    </w:p>
    <w:p w:rsidR="00FE0733" w:rsidRDefault="00FE0733">
      <w:pPr>
        <w:rPr>
          <w:rFonts w:ascii="SimSun" w:eastAsia="SimSun" w:hAnsi="SimSun" w:cs="SimSun"/>
          <w:szCs w:val="24"/>
        </w:rPr>
      </w:pPr>
    </w:p>
    <w:p w:rsidR="00FE0733" w:rsidRDefault="00997A0D">
      <w:pPr>
        <w:numPr>
          <w:ilvl w:val="0"/>
          <w:numId w:val="2"/>
        </w:numPr>
        <w:rPr>
          <w:rFonts w:ascii="SimSun" w:eastAsia="SimSun" w:hAnsi="SimSun" w:cs="SimSun"/>
          <w:szCs w:val="24"/>
        </w:rPr>
      </w:pPr>
      <w:r>
        <w:rPr>
          <w:rFonts w:ascii="SimSun" w:eastAsia="SimSun" w:hAnsi="SimSun" w:cs="SimSun" w:hint="eastAsia"/>
          <w:szCs w:val="24"/>
        </w:rPr>
        <w:t>研究主要是是用了Benjamin（1974，1995c）所發展的</w:t>
      </w:r>
      <w:r w:rsidRPr="00997A0D">
        <w:rPr>
          <w:rFonts w:ascii="SimSun" w:eastAsia="SimSun" w:hAnsi="SimSun" w:cs="SimSun" w:hint="eastAsia"/>
          <w:color w:val="FF0000"/>
          <w:szCs w:val="24"/>
        </w:rPr>
        <w:t>『社會行為結構分析模式』</w:t>
      </w:r>
      <w:r>
        <w:rPr>
          <w:rFonts w:ascii="SimSun" w:eastAsia="SimSun" w:hAnsi="SimSun" w:cs="SimSun" w:hint="eastAsia"/>
          <w:szCs w:val="24"/>
        </w:rPr>
        <w:t>與Leary（1957）所發展的『人際圓形複合結構』的相關觀念，作為研究的理論依據。</w:t>
      </w:r>
    </w:p>
    <w:p w:rsidR="00FE0733" w:rsidRDefault="00FE0733">
      <w:pPr>
        <w:rPr>
          <w:rFonts w:ascii="SimSun" w:eastAsia="SimSun" w:hAnsi="SimSun" w:cs="SimSun"/>
          <w:szCs w:val="24"/>
        </w:rPr>
      </w:pPr>
    </w:p>
    <w:p w:rsidR="00FE0733" w:rsidRDefault="00997A0D">
      <w:pPr>
        <w:numPr>
          <w:ilvl w:val="0"/>
          <w:numId w:val="2"/>
        </w:numPr>
        <w:rPr>
          <w:rFonts w:ascii="SimSun" w:eastAsia="SimSun" w:hAnsi="SimSun" w:cs="SimSun"/>
          <w:szCs w:val="24"/>
        </w:rPr>
      </w:pPr>
      <w:r>
        <w:rPr>
          <w:rFonts w:ascii="SimSun" w:eastAsia="SimSun" w:hAnsi="SimSun" w:cs="SimSun" w:hint="eastAsia"/>
          <w:szCs w:val="24"/>
        </w:rPr>
        <w:t>『社會行為結構分析模式』指出，當雙方焦點都在同一人身上，彼此雙方的情感與自主都表現出相當的強度與類型，表示雙方是互補以及依賴的狀態，而這樣的關係是最穩定的。</w:t>
      </w:r>
    </w:p>
    <w:p w:rsidR="00FE0733" w:rsidRDefault="00FE0733">
      <w:pPr>
        <w:rPr>
          <w:rFonts w:ascii="SimSun" w:eastAsia="SimSun" w:hAnsi="SimSun" w:cs="SimSun"/>
          <w:szCs w:val="24"/>
        </w:rPr>
      </w:pPr>
    </w:p>
    <w:p w:rsidR="00FE0733" w:rsidRDefault="00997A0D">
      <w:pPr>
        <w:numPr>
          <w:ilvl w:val="0"/>
          <w:numId w:val="2"/>
        </w:numPr>
        <w:rPr>
          <w:rFonts w:ascii="SimSun" w:eastAsia="SimSun" w:hAnsi="SimSun" w:cs="SimSun"/>
          <w:szCs w:val="24"/>
        </w:rPr>
      </w:pPr>
      <w:r>
        <w:rPr>
          <w:rFonts w:ascii="SimSun" w:eastAsia="SimSun" w:hAnsi="SimSun" w:cs="SimSun" w:hint="eastAsia"/>
          <w:szCs w:val="24"/>
        </w:rPr>
        <w:t>Deci和Ryan（1985）所提出的</w:t>
      </w:r>
      <w:r w:rsidRPr="00997A0D">
        <w:rPr>
          <w:rFonts w:ascii="SimSun" w:eastAsia="SimSun" w:hAnsi="SimSun" w:cs="SimSun" w:hint="eastAsia"/>
          <w:color w:val="FF0000"/>
          <w:szCs w:val="24"/>
        </w:rPr>
        <w:t>自我決定理論</w:t>
      </w:r>
      <w:r>
        <w:rPr>
          <w:rFonts w:ascii="SimSun" w:eastAsia="SimSun" w:hAnsi="SimSun" w:cs="SimSun" w:hint="eastAsia"/>
          <w:szCs w:val="24"/>
        </w:rPr>
        <w:t>是有關於個體在社會脈絡當中，關於動機與行為調節上，人格的適應與內化的歷程。這個理論也指出個體不只是希望被了解與支持，也允許個體自己做出選擇，這可以幫助個體將自主與控制感內化；而在不被支持的社會環境，將無法促成產生個體自我的自主動機。這個理論也定義了人類三種基本心理需求，包括-勝任感、自主感與聯繫感。</w:t>
      </w:r>
    </w:p>
    <w:p w:rsidR="00FE0733" w:rsidRDefault="00FE0733">
      <w:pPr>
        <w:rPr>
          <w:rFonts w:ascii="SimSun" w:eastAsia="SimSun" w:hAnsi="SimSun" w:cs="SimSun"/>
          <w:szCs w:val="24"/>
        </w:rPr>
      </w:pPr>
    </w:p>
    <w:p w:rsidR="00FE0733" w:rsidRDefault="00997A0D">
      <w:pPr>
        <w:numPr>
          <w:ilvl w:val="0"/>
          <w:numId w:val="2"/>
        </w:numPr>
        <w:rPr>
          <w:rFonts w:ascii="SimSun" w:eastAsia="SimSun" w:hAnsi="SimSun" w:cs="SimSun"/>
          <w:szCs w:val="24"/>
        </w:rPr>
      </w:pPr>
      <w:r>
        <w:rPr>
          <w:rFonts w:ascii="SimSun" w:eastAsia="SimSun" w:hAnsi="SimSun" w:cs="SimSun" w:hint="eastAsia"/>
          <w:szCs w:val="24"/>
        </w:rPr>
        <w:t>研究根據以上的兩個觀念來探討台灣華人家庭的互動行為以及心理滿足需求。</w:t>
      </w:r>
    </w:p>
    <w:p w:rsidR="00FE0733" w:rsidRDefault="00FE0733">
      <w:pPr>
        <w:rPr>
          <w:rFonts w:ascii="SimSun" w:eastAsia="SimSun" w:hAnsi="SimSun" w:cs="SimSun"/>
          <w:szCs w:val="24"/>
        </w:rPr>
      </w:pPr>
    </w:p>
    <w:p w:rsidR="00FE0733" w:rsidRDefault="00997A0D">
      <w:pPr>
        <w:numPr>
          <w:ilvl w:val="0"/>
          <w:numId w:val="2"/>
        </w:numPr>
        <w:rPr>
          <w:rFonts w:ascii="SimSun" w:eastAsia="SimSun" w:hAnsi="SimSun" w:cs="SimSun"/>
          <w:szCs w:val="24"/>
        </w:rPr>
      </w:pPr>
      <w:r>
        <w:rPr>
          <w:rFonts w:ascii="SimSun" w:eastAsia="SimSun" w:hAnsi="SimSun" w:cs="SimSun" w:hint="eastAsia"/>
          <w:szCs w:val="24"/>
        </w:rPr>
        <w:t>此文獻的理論以及研究方法可以幫助我們探討家庭關係對於心理健康做帶來的影響。</w:t>
      </w:r>
    </w:p>
    <w:p w:rsidR="00FE0733" w:rsidRDefault="00FE0733">
      <w:pPr>
        <w:rPr>
          <w:rFonts w:ascii="SimSun" w:eastAsia="SimSun" w:hAnsi="SimSun" w:cs="SimSun"/>
        </w:rPr>
      </w:pPr>
    </w:p>
    <w:p w:rsidR="00FE0733" w:rsidRDefault="00997A0D">
      <w:pPr>
        <w:numPr>
          <w:ilvl w:val="0"/>
          <w:numId w:val="2"/>
        </w:numPr>
        <w:rPr>
          <w:rFonts w:ascii="SimSun" w:eastAsia="SimSun" w:hAnsi="SimSun" w:cs="SimSun"/>
        </w:rPr>
      </w:pPr>
      <w:r w:rsidRPr="00997A0D">
        <w:rPr>
          <w:rFonts w:ascii="SimSun" w:eastAsia="SimSun" w:hAnsi="SimSun" w:cs="SimSun" w:hint="eastAsia"/>
          <w:szCs w:val="24"/>
        </w:rPr>
        <w:lastRenderedPageBreak/>
        <w:t>結論:</w:t>
      </w:r>
      <w:r>
        <w:rPr>
          <w:rFonts w:ascii="SimSun" w:eastAsia="SimSun" w:hAnsi="SimSun" w:cs="SimSun" w:hint="eastAsia"/>
          <w:color w:val="FF0000"/>
        </w:rPr>
        <w:t>女性感受到的家庭要求顯著多於男性</w:t>
      </w:r>
      <w:r>
        <w:rPr>
          <w:rFonts w:ascii="SimSun" w:eastAsia="SimSun" w:hAnsi="SimSun" w:cs="SimSun" w:hint="eastAsia"/>
        </w:rPr>
        <w:t>，顯示照顧家庭大多還是女性擔負的責任；相對地，傳統上認為男性理應擔負較多的工作要求，但兩性在工作要求上並無顯著差異。台灣女性的家庭要求比男性要多，但工作要求卻也不見得比男性來得少，</w:t>
      </w:r>
    </w:p>
    <w:p w:rsidR="00FE0733" w:rsidRDefault="00FE0733">
      <w:pPr>
        <w:ind w:leftChars="200" w:left="480"/>
        <w:rPr>
          <w:rFonts w:ascii="SimSun" w:eastAsia="SimSun" w:hAnsi="SimSun" w:cs="SimSun"/>
        </w:rPr>
      </w:pPr>
    </w:p>
    <w:p w:rsidR="00FE0733" w:rsidRDefault="00997A0D">
      <w:pPr>
        <w:numPr>
          <w:ilvl w:val="0"/>
          <w:numId w:val="2"/>
        </w:numPr>
        <w:rPr>
          <w:rFonts w:ascii="SimSun" w:eastAsia="SimSun" w:hAnsi="SimSun" w:cs="SimSun"/>
        </w:rPr>
      </w:pPr>
      <w:r>
        <w:rPr>
          <w:rFonts w:ascii="SimSun" w:eastAsia="SimSun" w:hAnsi="SimSun" w:cs="SimSun" w:hint="eastAsia"/>
        </w:rPr>
        <w:t>但有趣的是，表 5 的迴歸分析卻顯示男性的 FWC 高於女性。究其原因，可能在於</w:t>
      </w:r>
      <w:r>
        <w:rPr>
          <w:rFonts w:ascii="SimSun" w:eastAsia="SimSun" w:hAnsi="SimSun" w:cs="SimSun" w:hint="eastAsia"/>
          <w:color w:val="FF0000"/>
        </w:rPr>
        <w:t>女性最重要的角色定位即是在家庭場域，因此雖然家庭要求較高，但這些原本就是她們的責任義務，她們的生活重心所在</w:t>
      </w:r>
      <w:r>
        <w:rPr>
          <w:rFonts w:ascii="SimSun" w:eastAsia="SimSun" w:hAnsi="SimSun" w:cs="SimSun" w:hint="eastAsia"/>
        </w:rPr>
        <w:t>。當</w:t>
      </w:r>
      <w:r>
        <w:rPr>
          <w:rFonts w:ascii="SimSun" w:eastAsia="SimSun" w:hAnsi="SimSun" w:cs="SimSun" w:hint="eastAsia"/>
          <w:color w:val="FF0000"/>
        </w:rPr>
        <w:t>家庭與工作必須有所選擇時，她們甚至會選擇家庭而犧牲工作</w:t>
      </w:r>
      <w:r>
        <w:rPr>
          <w:rFonts w:ascii="SimSun" w:eastAsia="SimSun" w:hAnsi="SimSun" w:cs="SimSun" w:hint="eastAsia"/>
        </w:rPr>
        <w:t>。</w:t>
      </w:r>
    </w:p>
    <w:p w:rsidR="00FE0733" w:rsidRDefault="00FE0733">
      <w:pPr>
        <w:ind w:leftChars="200" w:left="480"/>
        <w:rPr>
          <w:rFonts w:ascii="SimSun" w:eastAsia="SimSun" w:hAnsi="SimSun" w:cs="SimSun"/>
        </w:rPr>
      </w:pPr>
    </w:p>
    <w:p w:rsidR="00FE0733" w:rsidRDefault="00997A0D">
      <w:pPr>
        <w:numPr>
          <w:ilvl w:val="0"/>
          <w:numId w:val="2"/>
        </w:numPr>
        <w:rPr>
          <w:rFonts w:ascii="SimSun" w:eastAsia="SimSun" w:hAnsi="SimSun" w:cs="SimSun"/>
        </w:rPr>
      </w:pPr>
      <w:r>
        <w:rPr>
          <w:rFonts w:ascii="SimSun" w:eastAsia="SimSun" w:hAnsi="SimSun" w:cs="SimSun" w:hint="eastAsia"/>
        </w:rPr>
        <w:t>傳統上男性是被定位為「工作者」的角色，以工作為重。近年來一片「新好男人」（李芳如，2001）聲浪的興起，而</w:t>
      </w:r>
      <w:r>
        <w:rPr>
          <w:rFonts w:ascii="SimSun" w:eastAsia="SimSun" w:hAnsi="SimSun" w:cs="SimSun" w:hint="eastAsia"/>
          <w:color w:val="FF0000"/>
        </w:rPr>
        <w:t>「新好男人」</w:t>
      </w:r>
      <w:r>
        <w:rPr>
          <w:rFonts w:ascii="SimSun" w:eastAsia="SimSun" w:hAnsi="SimSun" w:cs="SimSun" w:hint="eastAsia"/>
        </w:rPr>
        <w:t>常常必須兼顧工作與家庭，同時扮演</w:t>
      </w:r>
      <w:r>
        <w:rPr>
          <w:rFonts w:ascii="SimSun" w:eastAsia="SimSun" w:hAnsi="SimSun" w:cs="SimSun" w:hint="eastAsia"/>
          <w:color w:val="FF0000"/>
        </w:rPr>
        <w:t>好「工作者」與「家庭照顧者」的角色，</w:t>
      </w:r>
      <w:r>
        <w:rPr>
          <w:rFonts w:ascii="SimSun" w:eastAsia="SimSun" w:hAnsi="SimSun" w:cs="SimSun" w:hint="eastAsia"/>
        </w:rPr>
        <w:t>當家庭要求出現時，男性也很難置之不理。因此，當男性在家庭與工作必須有所選擇時，他們很難犧牲任何一方，</w:t>
      </w:r>
      <w:r>
        <w:rPr>
          <w:rFonts w:ascii="SimSun" w:eastAsia="SimSun" w:hAnsi="SimSun" w:cs="SimSun" w:hint="eastAsia"/>
          <w:color w:val="FF0000"/>
        </w:rPr>
        <w:t>這可能正是男性感受到的家庭-工作衝突高於女性的原因。</w:t>
      </w:r>
    </w:p>
    <w:p w:rsidR="00FE0733" w:rsidRDefault="00FE0733">
      <w:pPr>
        <w:ind w:leftChars="200" w:left="480"/>
        <w:rPr>
          <w:rFonts w:ascii="SimSun" w:eastAsia="SimSun" w:hAnsi="SimSun" w:cs="SimSun"/>
          <w:szCs w:val="24"/>
        </w:rPr>
      </w:pPr>
    </w:p>
    <w:p w:rsidR="00FE0733" w:rsidRDefault="00997A0D">
      <w:pPr>
        <w:numPr>
          <w:ilvl w:val="0"/>
          <w:numId w:val="2"/>
        </w:numPr>
        <w:rPr>
          <w:rFonts w:ascii="SimSun" w:eastAsia="SimSun" w:hAnsi="SimSun" w:cs="SimSun"/>
          <w:szCs w:val="24"/>
        </w:rPr>
      </w:pPr>
      <w:r>
        <w:rPr>
          <w:rFonts w:ascii="SimSun" w:eastAsia="SimSun" w:hAnsi="SimSun" w:cs="SimSun" w:hint="eastAsia"/>
          <w:szCs w:val="24"/>
        </w:rPr>
        <w:t>我們因此可以假設:女性 家庭</w:t>
      </w:r>
    </w:p>
    <w:p w:rsidR="00FE0733" w:rsidRDefault="00FE0733">
      <w:pPr>
        <w:rPr>
          <w:rFonts w:ascii="SimSun" w:eastAsia="SimSun" w:hAnsi="SimSun" w:cs="SimSun"/>
        </w:rPr>
      </w:pPr>
    </w:p>
    <w:p w:rsidR="00FE0733" w:rsidRDefault="00997A0D">
      <w:pPr>
        <w:rPr>
          <w:rFonts w:ascii="SimSun" w:eastAsia="SimSun" w:hAnsi="SimSun" w:cs="SimSun"/>
          <w:b/>
          <w:bCs/>
          <w:color w:val="000000" w:themeColor="text1"/>
          <w:szCs w:val="24"/>
          <w:u w:val="single"/>
          <w:shd w:val="clear" w:color="auto" w:fill="FEFEFE"/>
        </w:rPr>
      </w:pPr>
      <w:r>
        <w:rPr>
          <w:rFonts w:ascii="SimSun" w:eastAsia="SimSun" w:hAnsi="SimSun" w:cs="SimSun" w:hint="eastAsia"/>
          <w:b/>
          <w:bCs/>
          <w:color w:val="000000" w:themeColor="text1"/>
          <w:szCs w:val="24"/>
          <w:u w:val="single"/>
          <w:shd w:val="clear" w:color="auto" w:fill="FEFEFE"/>
        </w:rPr>
        <w:t xml:space="preserve">三、 </w:t>
      </w:r>
      <w:r w:rsidR="002176E5">
        <w:rPr>
          <w:rFonts w:ascii="SimSun" w:eastAsia="SimSun" w:hAnsi="SimSun" w:cs="SimSun" w:hint="eastAsia"/>
          <w:b/>
          <w:u w:val="single"/>
        </w:rPr>
        <w:t>《</w:t>
      </w:r>
      <w:r>
        <w:rPr>
          <w:rFonts w:ascii="SimSun" w:eastAsia="SimSun" w:hAnsi="SimSun" w:cs="SimSun" w:hint="eastAsia"/>
          <w:b/>
          <w:bCs/>
          <w:color w:val="000000" w:themeColor="text1"/>
          <w:szCs w:val="24"/>
          <w:u w:val="single"/>
          <w:shd w:val="clear" w:color="auto" w:fill="FEFEFE"/>
        </w:rPr>
        <w:t>國立屏東教育大學教育心理與輔導學系碩士論文</w:t>
      </w:r>
      <w:r w:rsidR="002176E5">
        <w:rPr>
          <w:rFonts w:ascii="SimSun" w:eastAsia="SimSun" w:hAnsi="SimSun" w:cs="SimSun" w:hint="eastAsia"/>
          <w:b/>
          <w:u w:val="single"/>
        </w:rPr>
        <w:t>》</w:t>
      </w:r>
    </w:p>
    <w:p w:rsidR="00FE0733" w:rsidRDefault="00997A0D">
      <w:pPr>
        <w:pStyle w:val="1"/>
        <w:ind w:leftChars="0" w:left="0" w:firstLine="480"/>
        <w:rPr>
          <w:rFonts w:ascii="SimSun" w:eastAsia="SimSun" w:hAnsi="SimSun" w:cs="SimSun"/>
          <w:b/>
          <w:bCs/>
          <w:color w:val="000000" w:themeColor="text1"/>
          <w:szCs w:val="24"/>
          <w:u w:val="single"/>
          <w:shd w:val="clear" w:color="auto" w:fill="FEFEFE"/>
        </w:rPr>
      </w:pPr>
      <w:r>
        <w:rPr>
          <w:rFonts w:ascii="SimSun" w:eastAsia="SimSun" w:hAnsi="SimSun" w:cs="SimSun" w:hint="eastAsia"/>
          <w:b/>
          <w:bCs/>
          <w:color w:val="000000" w:themeColor="text1"/>
          <w:szCs w:val="24"/>
          <w:u w:val="single"/>
          <w:shd w:val="clear" w:color="auto" w:fill="FEFEFE"/>
        </w:rPr>
        <w:t>台灣中老年人心理健康影響因素之研究</w:t>
      </w:r>
    </w:p>
    <w:p w:rsidR="00FE0733" w:rsidRDefault="00997A0D">
      <w:pPr>
        <w:pStyle w:val="1"/>
        <w:ind w:leftChars="0" w:left="0" w:firstLine="480"/>
        <w:rPr>
          <w:rFonts w:ascii="SimSun" w:eastAsia="SimSun" w:hAnsi="SimSun" w:cs="SimSun"/>
          <w:b/>
          <w:bCs/>
          <w:color w:val="000000" w:themeColor="text1"/>
          <w:szCs w:val="24"/>
          <w:u w:val="single"/>
          <w:shd w:val="clear" w:color="auto" w:fill="FEFEFE"/>
        </w:rPr>
      </w:pPr>
      <w:r>
        <w:rPr>
          <w:rFonts w:ascii="SimSun" w:eastAsia="SimSun" w:hAnsi="SimSun" w:cs="SimSun" w:hint="eastAsia"/>
          <w:b/>
          <w:bCs/>
          <w:color w:val="000000" w:themeColor="text1"/>
          <w:szCs w:val="24"/>
          <w:u w:val="single"/>
          <w:shd w:val="clear" w:color="auto" w:fill="FEFEFE"/>
        </w:rPr>
        <w:t>吳淑菁 102年7月</w:t>
      </w:r>
    </w:p>
    <w:p w:rsidR="00FE0733" w:rsidRDefault="00FE0733">
      <w:pPr>
        <w:pStyle w:val="1"/>
        <w:ind w:leftChars="0" w:left="360"/>
        <w:rPr>
          <w:rFonts w:ascii="SimSun" w:eastAsia="SimSun" w:hAnsi="SimSun" w:cs="SimSun"/>
          <w:color w:val="000000" w:themeColor="text1"/>
          <w:szCs w:val="24"/>
          <w:shd w:val="clear" w:color="auto" w:fill="FEFEFE"/>
        </w:rPr>
      </w:pPr>
    </w:p>
    <w:p w:rsidR="00FE0733" w:rsidRDefault="00997A0D">
      <w:pPr>
        <w:pStyle w:val="1"/>
        <w:numPr>
          <w:ilvl w:val="0"/>
          <w:numId w:val="2"/>
        </w:numPr>
        <w:ind w:left="900"/>
        <w:rPr>
          <w:rFonts w:ascii="SimSun" w:eastAsia="SimSun" w:hAnsi="SimSun" w:cs="SimSun"/>
          <w:color w:val="000000" w:themeColor="text1"/>
          <w:szCs w:val="24"/>
          <w:shd w:val="clear" w:color="auto" w:fill="FEFEFE"/>
        </w:rPr>
      </w:pPr>
      <w:r>
        <w:rPr>
          <w:rFonts w:ascii="SimSun" w:eastAsia="SimSun" w:hAnsi="SimSun" w:cs="SimSun" w:hint="eastAsia"/>
          <w:color w:val="000000" w:themeColor="text1"/>
          <w:szCs w:val="24"/>
          <w:shd w:val="clear" w:color="auto" w:fill="FEFEFE"/>
        </w:rPr>
        <w:t>文獻旨在探討中老年人身體健康、人際關係、休息活動與心理健康之關聯。結果可以發現:年齡、性別、婚姻狀況、教育程度、經濟狀況這五個變項和身體健康狀況都有顯著相關，而人際關係中只有齡居和朋友交往頻率在心理健康上達到顯著。</w:t>
      </w:r>
    </w:p>
    <w:p w:rsidR="00FE0733" w:rsidRDefault="00FE0733">
      <w:pPr>
        <w:rPr>
          <w:rFonts w:ascii="SimSun" w:eastAsia="SimSun" w:hAnsi="SimSun" w:cs="SimSun"/>
          <w:color w:val="000000" w:themeColor="text1"/>
        </w:rPr>
      </w:pPr>
    </w:p>
    <w:p w:rsidR="00FE0733" w:rsidRPr="00997A0D" w:rsidRDefault="00997A0D">
      <w:pPr>
        <w:numPr>
          <w:ilvl w:val="0"/>
          <w:numId w:val="2"/>
        </w:numPr>
        <w:rPr>
          <w:rFonts w:ascii="SimSun" w:eastAsia="SimSun" w:hAnsi="SimSun" w:cs="SimSun"/>
          <w:color w:val="FF0000"/>
          <w:szCs w:val="24"/>
          <w:shd w:val="clear" w:color="auto" w:fill="FEFEFE"/>
        </w:rPr>
      </w:pPr>
      <w:r>
        <w:rPr>
          <w:rFonts w:ascii="SimSun" w:eastAsia="SimSun" w:hAnsi="SimSun" w:cs="SimSun" w:hint="eastAsia"/>
          <w:color w:val="000000" w:themeColor="text1"/>
        </w:rPr>
        <w:t>結論：</w:t>
      </w:r>
      <w:r w:rsidRPr="00997A0D">
        <w:rPr>
          <w:rFonts w:ascii="SimSun" w:eastAsia="SimSun" w:hAnsi="SimSun" w:cs="SimSun" w:hint="eastAsia"/>
          <w:color w:val="FF0000"/>
          <w:szCs w:val="24"/>
          <w:shd w:val="clear" w:color="auto" w:fill="FEFEFE"/>
        </w:rPr>
        <w:t>可以在研究中看到:55-64的中高年者心理健康狀況優於75歲以上的高齡老人，可以看出年齡較低者的心理健康狀況較年齡高者為佳，但是55-64歲的中高年人可能因為進入退休階段，子女也完成學業，相對工作和經濟壓力較低。</w:t>
      </w:r>
    </w:p>
    <w:p w:rsidR="00FE0733" w:rsidRDefault="00FE0733">
      <w:pPr>
        <w:pStyle w:val="1"/>
        <w:ind w:leftChars="0" w:left="0"/>
        <w:rPr>
          <w:rFonts w:ascii="SimSun" w:eastAsia="SimSun" w:hAnsi="SimSun" w:cs="SimSun"/>
          <w:color w:val="000000" w:themeColor="text1"/>
          <w:szCs w:val="24"/>
          <w:shd w:val="clear" w:color="auto" w:fill="FEFEFE"/>
        </w:rPr>
      </w:pPr>
    </w:p>
    <w:p w:rsidR="00FE0733" w:rsidRDefault="00997A0D">
      <w:pPr>
        <w:pStyle w:val="1"/>
        <w:numPr>
          <w:ilvl w:val="0"/>
          <w:numId w:val="2"/>
        </w:numPr>
        <w:ind w:left="900"/>
        <w:rPr>
          <w:rFonts w:ascii="SimSun" w:eastAsia="SimSun" w:hAnsi="SimSun" w:cs="SimSun"/>
          <w:color w:val="000000" w:themeColor="text1"/>
          <w:szCs w:val="24"/>
          <w:shd w:val="clear" w:color="auto" w:fill="FEFEFE"/>
        </w:rPr>
      </w:pPr>
      <w:r>
        <w:rPr>
          <w:rFonts w:ascii="SimSun" w:eastAsia="SimSun" w:hAnsi="SimSun" w:cs="SimSun" w:hint="eastAsia"/>
          <w:color w:val="000000" w:themeColor="text1"/>
          <w:szCs w:val="24"/>
          <w:shd w:val="clear" w:color="auto" w:fill="FEFEFE"/>
        </w:rPr>
        <w:t>人際關係方面，有一些以上的熟是鄰居者心理健康優於很少熟是鄰居者，朋友交往「每週一次以上」的優於朋友交往「沒有、很少」的。</w:t>
      </w:r>
    </w:p>
    <w:p w:rsidR="00FE0733" w:rsidRDefault="00FE0733">
      <w:pPr>
        <w:pStyle w:val="1"/>
        <w:ind w:leftChars="0" w:left="0"/>
        <w:rPr>
          <w:rFonts w:ascii="SimSun" w:eastAsia="SimSun" w:hAnsi="SimSun" w:cs="SimSun"/>
          <w:color w:val="000000" w:themeColor="text1"/>
          <w:szCs w:val="24"/>
          <w:shd w:val="clear" w:color="auto" w:fill="FEFEFE"/>
        </w:rPr>
      </w:pPr>
    </w:p>
    <w:p w:rsidR="00FE0733" w:rsidRDefault="00997A0D">
      <w:pPr>
        <w:pStyle w:val="1"/>
        <w:numPr>
          <w:ilvl w:val="0"/>
          <w:numId w:val="2"/>
        </w:numPr>
        <w:ind w:left="900"/>
        <w:rPr>
          <w:rFonts w:ascii="SimSun" w:eastAsia="SimSun" w:hAnsi="SimSun" w:cs="SimSun"/>
          <w:color w:val="000000" w:themeColor="text1"/>
          <w:szCs w:val="24"/>
          <w:shd w:val="clear" w:color="auto" w:fill="FEFEFE"/>
        </w:rPr>
      </w:pPr>
      <w:r>
        <w:rPr>
          <w:rFonts w:ascii="SimSun" w:eastAsia="SimSun" w:hAnsi="SimSun" w:cs="SimSun" w:hint="eastAsia"/>
          <w:color w:val="000000" w:themeColor="text1"/>
          <w:szCs w:val="24"/>
          <w:shd w:val="clear" w:color="auto" w:fill="FEFEFE"/>
        </w:rPr>
        <w:t>男性自尊優於女性，根據就有文獻推論，傳統家庭要求男性要勇敢，男性較少和他人談論心情並且很少揭露自我，且女性較容易聚焦在負</w:t>
      </w:r>
      <w:r>
        <w:rPr>
          <w:rFonts w:ascii="SimSun" w:eastAsia="SimSun" w:hAnsi="SimSun" w:cs="SimSun" w:hint="eastAsia"/>
          <w:color w:val="000000" w:themeColor="text1"/>
          <w:szCs w:val="24"/>
          <w:shd w:val="clear" w:color="auto" w:fill="FEFEFE"/>
        </w:rPr>
        <w:lastRenderedPageBreak/>
        <w:t>面情緒上所導致。</w:t>
      </w:r>
    </w:p>
    <w:p w:rsidR="00FE0733" w:rsidRDefault="00FE0733">
      <w:pPr>
        <w:pStyle w:val="1"/>
        <w:ind w:leftChars="0" w:left="0"/>
        <w:rPr>
          <w:rFonts w:ascii="SimSun" w:eastAsia="SimSun" w:hAnsi="SimSun" w:cs="SimSun"/>
          <w:color w:val="000000" w:themeColor="text1"/>
          <w:szCs w:val="24"/>
          <w:shd w:val="clear" w:color="auto" w:fill="FEFEFE"/>
        </w:rPr>
      </w:pPr>
    </w:p>
    <w:p w:rsidR="00FE0733" w:rsidRDefault="00997A0D">
      <w:pPr>
        <w:pStyle w:val="1"/>
        <w:numPr>
          <w:ilvl w:val="0"/>
          <w:numId w:val="2"/>
        </w:numPr>
        <w:ind w:left="900"/>
        <w:rPr>
          <w:rFonts w:ascii="SimSun" w:eastAsia="SimSun" w:hAnsi="SimSun" w:cs="SimSun"/>
          <w:color w:val="000000" w:themeColor="text1"/>
          <w:szCs w:val="24"/>
          <w:shd w:val="clear" w:color="auto" w:fill="FEFEFE"/>
        </w:rPr>
      </w:pPr>
      <w:r>
        <w:rPr>
          <w:rFonts w:ascii="SimSun" w:eastAsia="SimSun" w:hAnsi="SimSun" w:cs="SimSun" w:hint="eastAsia"/>
          <w:color w:val="000000" w:themeColor="text1"/>
          <w:szCs w:val="24"/>
          <w:shd w:val="clear" w:color="auto" w:fill="FEFEFE"/>
        </w:rPr>
        <w:t>婚姻狀況中，「與配偶同住」的老年人優於「未與配偶同住」，推論原因為配偶遇到困境時可以獲得配偶的情感和勞務上的支持。</w:t>
      </w:r>
    </w:p>
    <w:p w:rsidR="00FE0733" w:rsidRDefault="00FE0733">
      <w:pPr>
        <w:pStyle w:val="1"/>
        <w:ind w:leftChars="0" w:left="0"/>
        <w:rPr>
          <w:rFonts w:ascii="SimSun" w:eastAsia="SimSun" w:hAnsi="SimSun" w:cs="SimSun"/>
          <w:color w:val="000000" w:themeColor="text1"/>
          <w:szCs w:val="24"/>
          <w:highlight w:val="yellow"/>
          <w:shd w:val="clear" w:color="auto" w:fill="FEFEFE"/>
        </w:rPr>
      </w:pPr>
    </w:p>
    <w:p w:rsidR="00FE0733" w:rsidRPr="00997A0D" w:rsidRDefault="00997A0D">
      <w:pPr>
        <w:pStyle w:val="1"/>
        <w:numPr>
          <w:ilvl w:val="0"/>
          <w:numId w:val="2"/>
        </w:numPr>
        <w:ind w:left="900"/>
        <w:rPr>
          <w:rFonts w:ascii="SimSun" w:eastAsia="SimSun" w:hAnsi="SimSun" w:cs="SimSun"/>
          <w:color w:val="FF0000"/>
          <w:szCs w:val="24"/>
          <w:highlight w:val="yellow"/>
          <w:shd w:val="clear" w:color="auto" w:fill="FEFEFE"/>
        </w:rPr>
      </w:pPr>
      <w:r w:rsidRPr="00997A0D">
        <w:rPr>
          <w:rFonts w:ascii="SimSun" w:eastAsia="SimSun" w:hAnsi="SimSun" w:cs="SimSun" w:hint="eastAsia"/>
          <w:color w:val="FF0000"/>
          <w:szCs w:val="24"/>
          <w:highlight w:val="yellow"/>
          <w:shd w:val="clear" w:color="auto" w:fill="FEFEFE"/>
        </w:rPr>
        <w:t>教育程度中，有小學畢業和以上的教育程度的中老年人，心理健康會優於不識字的中老年人，推論原因為，教育資源較好的人在面對問題和環境改變時，可以自行獲得較多的資訊來獲得因應的方法。</w:t>
      </w:r>
    </w:p>
    <w:p w:rsidR="00FE0733" w:rsidRDefault="00FE0733">
      <w:pPr>
        <w:pStyle w:val="1"/>
        <w:ind w:leftChars="0" w:left="0"/>
        <w:rPr>
          <w:rFonts w:ascii="SimSun" w:eastAsia="SimSun" w:hAnsi="SimSun" w:cs="SimSun"/>
          <w:color w:val="000000" w:themeColor="text1"/>
          <w:szCs w:val="24"/>
          <w:shd w:val="clear" w:color="auto" w:fill="FEFEFE"/>
        </w:rPr>
      </w:pPr>
    </w:p>
    <w:p w:rsidR="00FE0733" w:rsidRDefault="00997A0D">
      <w:pPr>
        <w:pStyle w:val="1"/>
        <w:numPr>
          <w:ilvl w:val="0"/>
          <w:numId w:val="2"/>
        </w:numPr>
        <w:ind w:left="900"/>
        <w:rPr>
          <w:rFonts w:ascii="SimSun" w:eastAsia="SimSun" w:hAnsi="SimSun" w:cs="SimSun"/>
          <w:color w:val="000000" w:themeColor="text1"/>
          <w:szCs w:val="24"/>
          <w:shd w:val="clear" w:color="auto" w:fill="FEFEFE"/>
        </w:rPr>
      </w:pPr>
      <w:r>
        <w:rPr>
          <w:rFonts w:ascii="SimSun" w:eastAsia="SimSun" w:hAnsi="SimSun" w:cs="SimSun" w:hint="eastAsia"/>
          <w:color w:val="000000" w:themeColor="text1"/>
          <w:szCs w:val="24"/>
          <w:shd w:val="clear" w:color="auto" w:fill="FEFEFE"/>
        </w:rPr>
        <w:t>經濟狀況中，經濟能力較佳者，在面臨家庭照顧壓力和身體病痛時，有較充足的資源來面對，而經濟匱乏會對心理造成壓力。</w:t>
      </w:r>
    </w:p>
    <w:p w:rsidR="00FE0733" w:rsidRDefault="00FE0733">
      <w:pPr>
        <w:rPr>
          <w:rFonts w:ascii="SimSun" w:eastAsia="SimSun" w:hAnsi="SimSun" w:cs="SimSun"/>
          <w:color w:val="000000" w:themeColor="text1"/>
        </w:rPr>
      </w:pPr>
    </w:p>
    <w:p w:rsidR="00FE0733" w:rsidRDefault="00997A0D">
      <w:pPr>
        <w:numPr>
          <w:ilvl w:val="0"/>
          <w:numId w:val="2"/>
        </w:numPr>
        <w:rPr>
          <w:rFonts w:ascii="SimSun" w:eastAsia="SimSun" w:hAnsi="SimSun" w:cs="SimSun"/>
          <w:color w:val="000000" w:themeColor="text1"/>
        </w:rPr>
      </w:pPr>
      <w:r>
        <w:rPr>
          <w:rFonts w:ascii="SimSun" w:eastAsia="SimSun" w:hAnsi="SimSun" w:cs="SimSun" w:hint="eastAsia"/>
          <w:color w:val="000000" w:themeColor="text1"/>
        </w:rPr>
        <w:t>我們假設:不同社經地位對於心理健康影響不同</w:t>
      </w:r>
    </w:p>
    <w:p w:rsidR="00FE0733" w:rsidRDefault="00FE0733">
      <w:pPr>
        <w:pStyle w:val="1"/>
        <w:ind w:leftChars="0" w:left="0"/>
        <w:rPr>
          <w:rFonts w:ascii="SimSun" w:eastAsia="SimSun" w:hAnsi="SimSun" w:cs="SimSun"/>
          <w:b/>
          <w:u w:val="single"/>
        </w:rPr>
      </w:pPr>
    </w:p>
    <w:p w:rsidR="00FE0733" w:rsidRDefault="00997A0D">
      <w:pPr>
        <w:pStyle w:val="1"/>
        <w:ind w:leftChars="0" w:left="0"/>
        <w:rPr>
          <w:rFonts w:ascii="SimSun" w:eastAsia="SimSun" w:hAnsi="SimSun" w:cs="SimSun"/>
          <w:b/>
          <w:u w:val="single"/>
        </w:rPr>
      </w:pPr>
      <w:r>
        <w:rPr>
          <w:rFonts w:ascii="SimSun" w:eastAsia="SimSun" w:hAnsi="SimSun" w:cs="SimSun" w:hint="eastAsia"/>
          <w:b/>
          <w:u w:val="single"/>
        </w:rPr>
        <w:t>四、《社會階層、社會網絡與心理幸福》</w:t>
      </w:r>
    </w:p>
    <w:p w:rsidR="00FE0733" w:rsidRDefault="00997A0D">
      <w:pPr>
        <w:pStyle w:val="1"/>
        <w:ind w:leftChars="0" w:left="0" w:firstLine="480"/>
        <w:rPr>
          <w:rFonts w:ascii="SimSun" w:eastAsia="SimSun" w:hAnsi="SimSun" w:cs="SimSun"/>
          <w:b/>
          <w:u w:val="single"/>
        </w:rPr>
      </w:pPr>
      <w:r>
        <w:rPr>
          <w:rFonts w:ascii="SimSun" w:eastAsia="SimSun" w:hAnsi="SimSun" w:cs="SimSun" w:hint="eastAsia"/>
          <w:b/>
          <w:u w:val="single"/>
        </w:rPr>
        <w:t>黃毅志 1998年10月</w:t>
      </w:r>
    </w:p>
    <w:p w:rsidR="00FE0733" w:rsidRDefault="00FE0733">
      <w:pPr>
        <w:pStyle w:val="1"/>
        <w:rPr>
          <w:rFonts w:ascii="SimSun" w:eastAsia="SimSun" w:hAnsi="SimSun" w:cs="SimSun"/>
        </w:rPr>
      </w:pPr>
    </w:p>
    <w:p w:rsidR="00FE0733" w:rsidRDefault="00997A0D">
      <w:pPr>
        <w:pStyle w:val="1"/>
        <w:numPr>
          <w:ilvl w:val="0"/>
          <w:numId w:val="3"/>
        </w:numPr>
        <w:ind w:left="900"/>
        <w:rPr>
          <w:rFonts w:ascii="SimSun" w:eastAsia="SimSun" w:hAnsi="SimSun" w:cs="SimSun"/>
        </w:rPr>
      </w:pPr>
      <w:r>
        <w:rPr>
          <w:rFonts w:ascii="SimSun" w:eastAsia="SimSun" w:hAnsi="SimSun" w:cs="SimSun" w:hint="eastAsia"/>
        </w:rPr>
        <w:t>研究將社會網絡區分為社會整合和關係的內容:</w:t>
      </w:r>
    </w:p>
    <w:p w:rsidR="00FE0733" w:rsidRDefault="00997A0D">
      <w:pPr>
        <w:pStyle w:val="1"/>
        <w:ind w:leftChars="0" w:left="0" w:firstLine="480"/>
        <w:rPr>
          <w:rFonts w:ascii="SimSun" w:eastAsia="SimSun" w:hAnsi="SimSun" w:cs="SimSun"/>
        </w:rPr>
      </w:pPr>
      <w:r>
        <w:rPr>
          <w:rFonts w:ascii="SimSun" w:eastAsia="SimSun" w:hAnsi="SimSun" w:cs="SimSun" w:hint="eastAsia"/>
        </w:rPr>
        <w:t>1.社會整合:關係的強度、頻率</w:t>
      </w:r>
    </w:p>
    <w:p w:rsidR="00FE0733" w:rsidRDefault="00997A0D">
      <w:pPr>
        <w:pStyle w:val="1"/>
        <w:ind w:leftChars="0" w:left="0" w:firstLine="480"/>
        <w:rPr>
          <w:rFonts w:ascii="SimSun" w:eastAsia="SimSun" w:hAnsi="SimSun" w:cs="SimSun"/>
        </w:rPr>
      </w:pPr>
      <w:r>
        <w:rPr>
          <w:rFonts w:ascii="SimSun" w:eastAsia="SimSun" w:hAnsi="SimSun" w:cs="SimSun" w:hint="eastAsia"/>
        </w:rPr>
        <w:t>2.關係的內容:關係的品質，如果關係是正面的且可以維持感情的，就是社會</w:t>
      </w:r>
      <w:r>
        <w:rPr>
          <w:rFonts w:ascii="SimSun" w:eastAsia="SimSun" w:hAnsi="SimSun" w:cs="SimSun" w:hint="eastAsia"/>
        </w:rPr>
        <w:tab/>
        <w:t>支持，然而關係是負面的，就是緊張關係。</w:t>
      </w:r>
    </w:p>
    <w:p w:rsidR="00FE0733" w:rsidRDefault="00FE0733">
      <w:pPr>
        <w:ind w:firstLine="480"/>
        <w:rPr>
          <w:rFonts w:ascii="SimSun" w:eastAsia="SimSun" w:hAnsi="SimSun" w:cs="SimSun"/>
        </w:rPr>
      </w:pPr>
    </w:p>
    <w:p w:rsidR="00FE0733" w:rsidRDefault="00997A0D">
      <w:pPr>
        <w:numPr>
          <w:ilvl w:val="0"/>
          <w:numId w:val="3"/>
        </w:numPr>
        <w:rPr>
          <w:rFonts w:ascii="SimSun" w:eastAsia="SimSun" w:hAnsi="SimSun" w:cs="SimSun"/>
        </w:rPr>
      </w:pPr>
      <w:r>
        <w:rPr>
          <w:rFonts w:ascii="SimSun" w:eastAsia="SimSun" w:hAnsi="SimSun" w:cs="SimSun" w:hint="eastAsia"/>
        </w:rPr>
        <w:t>研究發現一個人所處的社會階層並不會對於生活滿意感有顯著的影響，像是貧窮的人並不會因為知足常樂而減低煩惱，以台灣地區來說，因為文化上的觀念重視「他人取向」，</w:t>
      </w:r>
      <w:r>
        <w:rPr>
          <w:rFonts w:ascii="SimSun" w:eastAsia="SimSun" w:hAnsi="SimSun" w:cs="SimSun" w:hint="eastAsia"/>
          <w:color w:val="FF0000"/>
        </w:rPr>
        <w:t>影響心理幸福較大的主要是個人社會網絡的社會整合和關係品質，當社會整合越密，關係品質越好，心理幸福越高</w:t>
      </w:r>
      <w:r>
        <w:rPr>
          <w:rFonts w:ascii="SimSun" w:eastAsia="SimSun" w:hAnsi="SimSun" w:cs="SimSun" w:hint="eastAsia"/>
        </w:rPr>
        <w:t>，然而，社會階層對於社會整合和關係品質影像性不大，也就較無關於心理幸福。</w:t>
      </w:r>
    </w:p>
    <w:p w:rsidR="00FE0733" w:rsidRDefault="00FE0733">
      <w:pPr>
        <w:pStyle w:val="1"/>
        <w:ind w:leftChars="0" w:left="0"/>
        <w:rPr>
          <w:rFonts w:ascii="SimSun" w:eastAsia="SimSun" w:hAnsi="SimSun" w:cs="SimSun"/>
          <w:b/>
        </w:rPr>
      </w:pPr>
    </w:p>
    <w:p w:rsidR="00FE0733" w:rsidRDefault="00997A0D">
      <w:pPr>
        <w:pStyle w:val="1"/>
        <w:numPr>
          <w:ilvl w:val="0"/>
          <w:numId w:val="3"/>
        </w:numPr>
        <w:ind w:left="900"/>
        <w:rPr>
          <w:rFonts w:ascii="SimSun" w:eastAsia="SimSun" w:hAnsi="SimSun" w:cs="SimSun"/>
        </w:rPr>
      </w:pPr>
      <w:r w:rsidRPr="00997A0D">
        <w:rPr>
          <w:rFonts w:ascii="SimSun" w:eastAsia="SimSun" w:hAnsi="SimSun" w:cs="SimSun" w:hint="eastAsia"/>
        </w:rPr>
        <w:t>結論：</w:t>
      </w:r>
      <w:r>
        <w:rPr>
          <w:rFonts w:ascii="SimSun" w:eastAsia="SimSun" w:hAnsi="SimSun" w:cs="SimSun" w:hint="eastAsia"/>
        </w:rPr>
        <w:t>社會階層高的群眾有較高的可能接觸、交往高階層的人，與配偶或好友的階層越高，較有可能找到好工作，但是整合網絡的程度和關係品質不一定較高，能夠解釋</w:t>
      </w:r>
      <w:r>
        <w:rPr>
          <w:rFonts w:ascii="SimSun" w:eastAsia="SimSun" w:hAnsi="SimSun" w:cs="SimSun" w:hint="eastAsia"/>
          <w:color w:val="FF0000"/>
        </w:rPr>
        <w:t>社會階層和心理幸福有關聯的是「主觀經濟程度」，當家中收入增加的時候，會提高主觀經濟狀況，進而提升生活滿意度，感到越快樂。</w:t>
      </w:r>
    </w:p>
    <w:p w:rsidR="00FE0733" w:rsidRDefault="00FE0733">
      <w:pPr>
        <w:pStyle w:val="1"/>
        <w:rPr>
          <w:rFonts w:ascii="SimSun" w:eastAsia="SimSun" w:hAnsi="SimSun" w:cs="SimSun"/>
        </w:rPr>
      </w:pPr>
    </w:p>
    <w:p w:rsidR="00FE0733" w:rsidRPr="00997A0D" w:rsidRDefault="00997A0D">
      <w:pPr>
        <w:pStyle w:val="1"/>
        <w:numPr>
          <w:ilvl w:val="0"/>
          <w:numId w:val="3"/>
        </w:numPr>
        <w:ind w:left="900"/>
        <w:rPr>
          <w:rFonts w:ascii="SimSun" w:eastAsia="SimSun" w:hAnsi="SimSun" w:cs="SimSun"/>
        </w:rPr>
      </w:pPr>
      <w:r>
        <w:rPr>
          <w:rFonts w:ascii="SimSun" w:eastAsia="SimSun" w:hAnsi="SimSun" w:cs="SimSun" w:hint="eastAsia"/>
        </w:rPr>
        <w:t>與</w:t>
      </w:r>
      <w:r>
        <w:rPr>
          <w:rFonts w:ascii="SimSun" w:eastAsia="SimSun" w:hAnsi="SimSun" w:cs="SimSun" w:hint="eastAsia"/>
          <w:color w:val="FF0000"/>
        </w:rPr>
        <w:t>心理幸福關聯性較大的主要是個人社會網絡的社會整合和關係品質</w:t>
      </w:r>
      <w:r>
        <w:rPr>
          <w:rFonts w:ascii="SimSun" w:eastAsia="SimSun" w:hAnsi="SimSun" w:cs="SimSun" w:hint="eastAsia"/>
        </w:rPr>
        <w:t>，社會整合包誇鄰里關係、親氣關係互動頻率之密集度，參與社區活動的項目，關係品質包括家庭關係品質，人際相處的困擾。鄰里關</w:t>
      </w:r>
      <w:r>
        <w:rPr>
          <w:rFonts w:ascii="SimSun" w:eastAsia="SimSun" w:hAnsi="SimSun" w:cs="SimSun" w:hint="eastAsia"/>
        </w:rPr>
        <w:lastRenderedPageBreak/>
        <w:t>係越密切、參與社區活動越多，人際相處得困擾越少，越感到快樂，進而讓家庭以及鄰里關係品質越佳，心理健康的問題越少。</w:t>
      </w:r>
    </w:p>
    <w:p w:rsidR="00997A0D" w:rsidRDefault="00997A0D" w:rsidP="00997A0D">
      <w:pPr>
        <w:pStyle w:val="a7"/>
        <w:rPr>
          <w:rFonts w:ascii="SimSun" w:eastAsia="SimSun" w:hAnsi="SimSun" w:cs="SimSun"/>
        </w:rPr>
      </w:pPr>
    </w:p>
    <w:p w:rsidR="00997A0D" w:rsidRPr="00997A0D" w:rsidRDefault="00997A0D" w:rsidP="00997A0D">
      <w:pPr>
        <w:autoSpaceDE w:val="0"/>
        <w:autoSpaceDN w:val="0"/>
        <w:adjustRightInd w:val="0"/>
        <w:rPr>
          <w:rFonts w:ascii="TT102Bo00" w:eastAsia="TT102Bo00" w:cs="TT102Bo00"/>
          <w:b/>
          <w:kern w:val="0"/>
          <w:szCs w:val="24"/>
          <w:u w:val="single"/>
        </w:rPr>
      </w:pPr>
      <w:r w:rsidRPr="00997A0D">
        <w:rPr>
          <w:rFonts w:asciiTheme="minorEastAsia" w:hAnsiTheme="minorEastAsia" w:cs="TT102Bo00" w:hint="eastAsia"/>
          <w:b/>
          <w:szCs w:val="24"/>
          <w:u w:val="single"/>
        </w:rPr>
        <w:t>五、</w:t>
      </w:r>
      <w:r w:rsidRPr="00997A0D">
        <w:rPr>
          <w:rFonts w:ascii="SimSun" w:eastAsia="SimSun" w:hAnsi="SimSun" w:cs="SimSun" w:hint="eastAsia"/>
          <w:b/>
          <w:szCs w:val="24"/>
          <w:u w:val="single"/>
        </w:rPr>
        <w:t>《</w:t>
      </w:r>
      <w:r w:rsidRPr="00997A0D">
        <w:rPr>
          <w:rFonts w:ascii="TT102Bo00" w:eastAsia="TT102Bo00" w:cs="TT102Bo00" w:hint="eastAsia"/>
          <w:b/>
          <w:szCs w:val="24"/>
          <w:u w:val="single"/>
        </w:rPr>
        <w:t>台灣地區員工工作壓力來源之探討</w:t>
      </w:r>
      <w:r w:rsidRPr="00997A0D">
        <w:rPr>
          <w:rFonts w:ascii="Times-Bold" w:eastAsia="TT102Bo00" w:hAnsi="Times-Bold" w:cs="Times-Bold"/>
          <w:b/>
          <w:bCs/>
          <w:szCs w:val="24"/>
          <w:u w:val="single"/>
        </w:rPr>
        <w:t>-</w:t>
      </w:r>
      <w:r w:rsidRPr="00997A0D">
        <w:rPr>
          <w:rFonts w:ascii="TT102Bo00" w:eastAsia="TT102Bo00" w:cs="TT102Bo00" w:hint="eastAsia"/>
          <w:b/>
          <w:szCs w:val="24"/>
          <w:u w:val="single"/>
        </w:rPr>
        <w:t>以聯合心理諮商所服務對象為例</w:t>
      </w:r>
      <w:r w:rsidRPr="00997A0D">
        <w:rPr>
          <w:rFonts w:ascii="SimSun" w:eastAsia="SimSun" w:hAnsi="SimSun" w:cs="SimSun" w:hint="eastAsia"/>
          <w:b/>
          <w:szCs w:val="24"/>
          <w:u w:val="single"/>
        </w:rPr>
        <w:t>》</w:t>
      </w:r>
    </w:p>
    <w:p w:rsidR="00997A0D" w:rsidRPr="00997A0D" w:rsidRDefault="00997A0D" w:rsidP="00997A0D">
      <w:pPr>
        <w:autoSpaceDE w:val="0"/>
        <w:autoSpaceDN w:val="0"/>
        <w:adjustRightInd w:val="0"/>
        <w:ind w:leftChars="200" w:left="480"/>
        <w:rPr>
          <w:rFonts w:ascii="TT102Eo00" w:eastAsia="TT102Eo00" w:cs="TT102Eo00"/>
          <w:b/>
          <w:szCs w:val="24"/>
          <w:u w:val="single"/>
        </w:rPr>
      </w:pPr>
      <w:r w:rsidRPr="00997A0D">
        <w:rPr>
          <w:rFonts w:ascii="TT102Eo00" w:eastAsia="TT102Eo00" w:cs="TT102Eo00" w:hint="eastAsia"/>
          <w:b/>
          <w:szCs w:val="24"/>
          <w:u w:val="single"/>
        </w:rPr>
        <w:t>林韋君</w:t>
      </w:r>
      <w:r w:rsidRPr="00997A0D">
        <w:rPr>
          <w:rFonts w:asciiTheme="minorEastAsia" w:hAnsiTheme="minorEastAsia" w:cs="TT102Eo00" w:hint="eastAsia"/>
          <w:b/>
          <w:szCs w:val="24"/>
          <w:u w:val="single"/>
        </w:rPr>
        <w:t>(</w:t>
      </w:r>
      <w:r w:rsidRPr="00997A0D">
        <w:rPr>
          <w:rFonts w:ascii="TT102Eo00" w:eastAsia="TT102Eo00" w:cs="TT102Eo00" w:hint="eastAsia"/>
          <w:b/>
          <w:szCs w:val="24"/>
          <w:u w:val="single"/>
        </w:rPr>
        <w:t>中央大學人力資源管理研究所研究生</w:t>
      </w:r>
      <w:r w:rsidRPr="00997A0D">
        <w:rPr>
          <w:rFonts w:asciiTheme="minorEastAsia" w:hAnsiTheme="minorEastAsia" w:cs="TT102Eo00" w:hint="eastAsia"/>
          <w:b/>
          <w:szCs w:val="24"/>
          <w:u w:val="single"/>
        </w:rPr>
        <w:t>)；</w:t>
      </w:r>
      <w:r w:rsidRPr="00997A0D">
        <w:rPr>
          <w:rFonts w:ascii="TT102Eo00" w:eastAsia="TT102Eo00" w:cs="TT102Eo00" w:hint="eastAsia"/>
          <w:b/>
          <w:szCs w:val="24"/>
          <w:u w:val="single"/>
        </w:rPr>
        <w:t>鄭晉昌</w:t>
      </w:r>
      <w:r w:rsidRPr="00997A0D">
        <w:rPr>
          <w:rFonts w:asciiTheme="minorEastAsia" w:hAnsiTheme="minorEastAsia" w:cs="TT102Eo00" w:hint="eastAsia"/>
          <w:b/>
          <w:szCs w:val="24"/>
          <w:u w:val="single"/>
        </w:rPr>
        <w:t>(</w:t>
      </w:r>
      <w:r w:rsidRPr="00997A0D">
        <w:rPr>
          <w:rFonts w:ascii="TT102Eo00" w:eastAsia="TT102Eo00" w:cs="TT102Eo00" w:hint="eastAsia"/>
          <w:b/>
          <w:szCs w:val="24"/>
          <w:u w:val="single"/>
        </w:rPr>
        <w:t>中央大學人力資源管理研究所教授</w:t>
      </w:r>
      <w:r w:rsidRPr="00997A0D">
        <w:rPr>
          <w:rFonts w:asciiTheme="minorEastAsia" w:hAnsiTheme="minorEastAsia" w:cs="TT102Eo00" w:hint="eastAsia"/>
          <w:b/>
          <w:szCs w:val="24"/>
          <w:u w:val="single"/>
        </w:rPr>
        <w:t>)</w:t>
      </w:r>
    </w:p>
    <w:p w:rsidR="00997A0D" w:rsidRDefault="00997A0D" w:rsidP="00997A0D">
      <w:pPr>
        <w:rPr>
          <w:rFonts w:ascii="TT102Eo00" w:eastAsia="新細明體" w:cs="TT102Eo00"/>
          <w:szCs w:val="24"/>
        </w:rPr>
      </w:pPr>
    </w:p>
    <w:p w:rsidR="00997A0D" w:rsidRPr="00997A0D" w:rsidRDefault="00997A0D" w:rsidP="00997A0D">
      <w:pPr>
        <w:pStyle w:val="a7"/>
        <w:numPr>
          <w:ilvl w:val="0"/>
          <w:numId w:val="8"/>
        </w:numPr>
        <w:ind w:leftChars="0"/>
        <w:rPr>
          <w:rFonts w:ascii="TT102Eo00" w:eastAsia="新細明體" w:cs="TT102Eo00"/>
          <w:szCs w:val="24"/>
        </w:rPr>
      </w:pPr>
      <w:r w:rsidRPr="00997A0D">
        <w:rPr>
          <w:rFonts w:ascii="TT102Eo00" w:eastAsia="新細明體" w:cs="TT102Eo00" w:hint="eastAsia"/>
          <w:szCs w:val="24"/>
        </w:rPr>
        <w:t>研究動機</w:t>
      </w:r>
      <w:r w:rsidRPr="00997A0D">
        <w:rPr>
          <w:rFonts w:ascii="TT102Eo00" w:eastAsia="新細明體" w:cs="TT102Eo00" w:hint="eastAsia"/>
          <w:szCs w:val="24"/>
        </w:rPr>
        <w:t>:</w:t>
      </w:r>
    </w:p>
    <w:p w:rsidR="00997A0D" w:rsidRDefault="00997A0D" w:rsidP="00997A0D">
      <w:pPr>
        <w:autoSpaceDE w:val="0"/>
        <w:autoSpaceDN w:val="0"/>
        <w:adjustRightInd w:val="0"/>
        <w:rPr>
          <w:rFonts w:ascii="TT102Eo00" w:eastAsia="TT102Eo00" w:cs="TT102Eo00"/>
          <w:szCs w:val="24"/>
        </w:rPr>
      </w:pPr>
      <w:r>
        <w:rPr>
          <w:rFonts w:ascii="TT102Eo00" w:eastAsia="TT102Eo00" w:cs="TT102Eo00" w:hint="eastAsia"/>
          <w:szCs w:val="24"/>
        </w:rPr>
        <w:t>台灣地區隨著經濟的發展，社會多元化的現象，在探討員工面臨的健康問</w:t>
      </w:r>
    </w:p>
    <w:p w:rsidR="00997A0D" w:rsidRDefault="00997A0D" w:rsidP="00997A0D">
      <w:pPr>
        <w:autoSpaceDE w:val="0"/>
        <w:autoSpaceDN w:val="0"/>
        <w:adjustRightInd w:val="0"/>
        <w:rPr>
          <w:rFonts w:ascii="TT102Eo00" w:eastAsia="TT102Eo00" w:cs="TT102Eo00"/>
          <w:szCs w:val="24"/>
        </w:rPr>
      </w:pPr>
      <w:r>
        <w:rPr>
          <w:rFonts w:ascii="TT102Eo00" w:eastAsia="TT102Eo00" w:cs="TT102Eo00" w:hint="eastAsia"/>
          <w:szCs w:val="24"/>
        </w:rPr>
        <w:t>題，焦點逐漸由身體方面的工作傷害事故，轉變為心理與精神層面工作壓力問</w:t>
      </w:r>
    </w:p>
    <w:p w:rsidR="00997A0D" w:rsidRDefault="00997A0D" w:rsidP="00997A0D">
      <w:pPr>
        <w:rPr>
          <w:rFonts w:ascii="TT102Eo00" w:eastAsia="TT102Eo00" w:cs="TT102Eo00"/>
          <w:szCs w:val="24"/>
        </w:rPr>
      </w:pPr>
      <w:r>
        <w:rPr>
          <w:rFonts w:ascii="TT102Eo00" w:eastAsia="TT102Eo00" w:cs="TT102Eo00" w:hint="eastAsia"/>
          <w:szCs w:val="24"/>
        </w:rPr>
        <w:t>題。</w:t>
      </w:r>
    </w:p>
    <w:p w:rsidR="00997A0D" w:rsidRPr="00997A0D" w:rsidRDefault="00997A0D" w:rsidP="00997A0D">
      <w:pPr>
        <w:pStyle w:val="a7"/>
        <w:numPr>
          <w:ilvl w:val="0"/>
          <w:numId w:val="8"/>
        </w:numPr>
        <w:autoSpaceDE w:val="0"/>
        <w:autoSpaceDN w:val="0"/>
        <w:adjustRightInd w:val="0"/>
        <w:ind w:leftChars="0"/>
        <w:rPr>
          <w:rFonts w:ascii="TT102Eo00" w:eastAsia="TT102Eo00" w:cs="TT102Eo00"/>
          <w:szCs w:val="24"/>
        </w:rPr>
      </w:pPr>
      <w:r w:rsidRPr="00997A0D">
        <w:rPr>
          <w:rFonts w:eastAsia="新細明體" w:hint="eastAsia"/>
        </w:rPr>
        <w:t>何謂工作壓力</w:t>
      </w:r>
      <w:r w:rsidRPr="00997A0D">
        <w:rPr>
          <w:rFonts w:eastAsia="新細明體"/>
        </w:rPr>
        <w:t>?</w:t>
      </w:r>
      <w:r w:rsidRPr="00997A0D">
        <w:rPr>
          <w:rFonts w:ascii="TT102Eo00" w:eastAsia="TT102Eo00" w:cs="TT102Eo00" w:hint="eastAsia"/>
          <w:szCs w:val="24"/>
        </w:rPr>
        <w:t xml:space="preserve"> </w:t>
      </w:r>
    </w:p>
    <w:p w:rsidR="00997A0D" w:rsidRDefault="00997A0D" w:rsidP="00997A0D">
      <w:pPr>
        <w:autoSpaceDE w:val="0"/>
        <w:autoSpaceDN w:val="0"/>
        <w:adjustRightInd w:val="0"/>
        <w:rPr>
          <w:rFonts w:ascii="TT102Eo00" w:eastAsia="新細明體" w:cs="TT102Eo00"/>
          <w:szCs w:val="24"/>
        </w:rPr>
      </w:pPr>
      <w:r>
        <w:rPr>
          <w:rFonts w:ascii="TT102Eo00" w:eastAsia="TT102Eo00" w:cs="TT102Eo00" w:hint="eastAsia"/>
          <w:szCs w:val="24"/>
        </w:rPr>
        <w:t>工作壓力</w:t>
      </w:r>
      <w:r>
        <w:rPr>
          <w:rFonts w:ascii="TT102Eo01" w:eastAsia="TT102Eo01" w:cs="TT102Eo01" w:hint="eastAsia"/>
          <w:szCs w:val="24"/>
        </w:rPr>
        <w:t>是</w:t>
      </w:r>
      <w:r>
        <w:rPr>
          <w:rFonts w:ascii="TT102Eo00" w:eastAsia="TT102Eo00" w:cs="TT102Eo00" w:hint="eastAsia"/>
          <w:szCs w:val="24"/>
        </w:rPr>
        <w:t>個人主</w:t>
      </w:r>
      <w:r>
        <w:rPr>
          <w:rFonts w:ascii="TT102Eo01" w:eastAsia="TT102Eo01" w:cs="TT102Eo01" w:hint="eastAsia"/>
          <w:szCs w:val="24"/>
        </w:rPr>
        <w:t>觀知覺</w:t>
      </w:r>
      <w:r>
        <w:rPr>
          <w:rFonts w:ascii="TT102Eo00" w:eastAsia="TT102Eo00" w:cs="TT102Eo00" w:hint="eastAsia"/>
          <w:szCs w:val="24"/>
        </w:rPr>
        <w:t>到工作環境之</w:t>
      </w:r>
      <w:r>
        <w:rPr>
          <w:rFonts w:ascii="TT102Eo01" w:eastAsia="TT102Eo01" w:cs="TT102Eo01" w:hint="eastAsia"/>
          <w:szCs w:val="24"/>
        </w:rPr>
        <w:t>需</w:t>
      </w:r>
      <w:r>
        <w:rPr>
          <w:rFonts w:ascii="TT102Eo00" w:eastAsia="TT102Eo00" w:cs="TT102Eo00" w:hint="eastAsia"/>
          <w:szCs w:val="24"/>
        </w:rPr>
        <w:t>求</w:t>
      </w:r>
      <w:r>
        <w:rPr>
          <w:rFonts w:ascii="TT102Eo01" w:eastAsia="TT102Eo01" w:cs="TT102Eo01" w:hint="eastAsia"/>
          <w:szCs w:val="24"/>
        </w:rPr>
        <w:t>包含</w:t>
      </w:r>
      <w:r>
        <w:rPr>
          <w:rFonts w:ascii="TT102Eo00" w:eastAsia="TT102Eo00" w:cs="TT102Eo00" w:hint="eastAsia"/>
          <w:szCs w:val="24"/>
        </w:rPr>
        <w:t>限制或機會，與個人能力或期</w:t>
      </w:r>
      <w:r>
        <w:rPr>
          <w:rFonts w:ascii="TT102Eo01" w:eastAsia="TT102Eo01" w:cs="TT102Eo01" w:hint="eastAsia"/>
          <w:szCs w:val="24"/>
        </w:rPr>
        <w:t>望</w:t>
      </w:r>
      <w:r>
        <w:rPr>
          <w:rFonts w:ascii="TT102Eo00" w:eastAsia="TT102Eo00" w:cs="TT102Eo00" w:hint="eastAsia"/>
          <w:szCs w:val="24"/>
        </w:rPr>
        <w:t>不能</w:t>
      </w:r>
      <w:r>
        <w:rPr>
          <w:rFonts w:ascii="TT102Eo01" w:eastAsia="TT102Eo01" w:cs="TT102Eo01" w:hint="eastAsia"/>
          <w:szCs w:val="24"/>
        </w:rPr>
        <w:t>配合</w:t>
      </w:r>
      <w:r>
        <w:rPr>
          <w:rFonts w:ascii="TT102Eo00" w:eastAsia="TT102Eo00" w:cs="TT102Eo00" w:hint="eastAsia"/>
          <w:szCs w:val="24"/>
        </w:rPr>
        <w:t>，個人在無法調適或</w:t>
      </w:r>
      <w:r>
        <w:rPr>
          <w:rFonts w:ascii="TT102Eo01" w:eastAsia="TT102Eo01" w:cs="TT102Eo01" w:hint="eastAsia"/>
          <w:szCs w:val="24"/>
        </w:rPr>
        <w:t>採取</w:t>
      </w:r>
      <w:r>
        <w:rPr>
          <w:rFonts w:ascii="TT102Eo00" w:eastAsia="TT102Eo00" w:cs="TT102Eo00" w:hint="eastAsia"/>
          <w:szCs w:val="24"/>
        </w:rPr>
        <w:t>因</w:t>
      </w:r>
      <w:r>
        <w:rPr>
          <w:rFonts w:ascii="TT102Eo01" w:eastAsia="TT102Eo01" w:cs="TT102Eo01" w:hint="eastAsia"/>
          <w:szCs w:val="24"/>
        </w:rPr>
        <w:t>應</w:t>
      </w:r>
      <w:r>
        <w:rPr>
          <w:rFonts w:ascii="TT102Eo00" w:eastAsia="TT102Eo00" w:cs="TT102Eo00" w:hint="eastAsia"/>
          <w:szCs w:val="24"/>
        </w:rPr>
        <w:t>策</w:t>
      </w:r>
      <w:r>
        <w:rPr>
          <w:rFonts w:ascii="TT102Eo01" w:eastAsia="TT102Eo01" w:cs="TT102Eo01" w:hint="eastAsia"/>
          <w:szCs w:val="24"/>
        </w:rPr>
        <w:t>略</w:t>
      </w:r>
      <w:r>
        <w:rPr>
          <w:rFonts w:ascii="TT102Eo00" w:eastAsia="TT102Eo00" w:cs="TT102Eo00" w:hint="eastAsia"/>
          <w:szCs w:val="24"/>
        </w:rPr>
        <w:t>時，</w:t>
      </w:r>
      <w:r>
        <w:rPr>
          <w:rFonts w:ascii="TT102Eo01" w:eastAsia="TT102Eo01" w:cs="TT102Eo01" w:hint="eastAsia"/>
          <w:szCs w:val="24"/>
        </w:rPr>
        <w:t>而</w:t>
      </w:r>
      <w:r>
        <w:rPr>
          <w:rFonts w:ascii="TT102Eo00" w:eastAsia="TT102Eo00" w:cs="TT102Eo00" w:hint="eastAsia"/>
          <w:szCs w:val="24"/>
        </w:rPr>
        <w:t>產生的心理、認</w:t>
      </w:r>
      <w:r>
        <w:rPr>
          <w:rFonts w:ascii="TT102Eo01" w:eastAsia="TT102Eo01" w:cs="TT102Eo01" w:hint="eastAsia"/>
          <w:szCs w:val="24"/>
        </w:rPr>
        <w:t>知</w:t>
      </w:r>
      <w:r>
        <w:rPr>
          <w:rFonts w:ascii="TT102Eo00" w:eastAsia="TT102Eo00" w:cs="TT102Eo00" w:hint="eastAsia"/>
          <w:szCs w:val="24"/>
        </w:rPr>
        <w:t>、生理及行為等對健康負面影響之身心</w:t>
      </w:r>
      <w:r>
        <w:rPr>
          <w:rFonts w:ascii="TT102Eo01" w:eastAsia="TT102Eo01" w:cs="TT102Eo01" w:hint="eastAsia"/>
          <w:szCs w:val="24"/>
        </w:rPr>
        <w:t>狀態</w:t>
      </w:r>
      <w:r>
        <w:rPr>
          <w:rFonts w:ascii="TT102Eo00" w:eastAsia="TT102Eo00" w:cs="TT102Eo00" w:hint="eastAsia"/>
          <w:szCs w:val="24"/>
        </w:rPr>
        <w:t>。</w:t>
      </w:r>
    </w:p>
    <w:p w:rsidR="00997A0D" w:rsidRDefault="00997A0D" w:rsidP="00997A0D">
      <w:pPr>
        <w:autoSpaceDE w:val="0"/>
        <w:autoSpaceDN w:val="0"/>
        <w:adjustRightInd w:val="0"/>
        <w:rPr>
          <w:rFonts w:ascii="TT102Eo00" w:eastAsia="新細明體" w:cs="TT102Eo00"/>
          <w:szCs w:val="24"/>
        </w:rPr>
      </w:pPr>
    </w:p>
    <w:p w:rsidR="00997A0D" w:rsidRPr="00997A0D" w:rsidRDefault="00997A0D" w:rsidP="00997A0D">
      <w:pPr>
        <w:pStyle w:val="a7"/>
        <w:numPr>
          <w:ilvl w:val="0"/>
          <w:numId w:val="8"/>
        </w:numPr>
        <w:autoSpaceDE w:val="0"/>
        <w:autoSpaceDN w:val="0"/>
        <w:adjustRightInd w:val="0"/>
        <w:ind w:leftChars="0"/>
        <w:rPr>
          <w:rFonts w:ascii="TT1030o00" w:eastAsia="TT1030o00" w:cs="TT1030o00"/>
          <w:szCs w:val="24"/>
        </w:rPr>
      </w:pPr>
      <w:r w:rsidRPr="00997A0D">
        <w:rPr>
          <w:rFonts w:ascii="TT1030o00" w:eastAsia="TT1030o00" w:cs="TT1030o00" w:hint="eastAsia"/>
          <w:szCs w:val="24"/>
        </w:rPr>
        <w:t>性別與工作壓</w:t>
      </w:r>
      <w:r w:rsidRPr="00997A0D">
        <w:rPr>
          <w:rFonts w:ascii="新細明體" w:eastAsia="新細明體" w:hAnsi="新細明體" w:cs="新細明體" w:hint="eastAsia"/>
          <w:szCs w:val="24"/>
        </w:rPr>
        <w:t>力</w:t>
      </w:r>
      <w:r w:rsidRPr="00997A0D">
        <w:rPr>
          <w:rFonts w:ascii="SimSun" w:eastAsia="SimSun" w:hAnsi="SimSun" w:cs="SimSun" w:hint="eastAsia"/>
          <w:szCs w:val="24"/>
        </w:rPr>
        <w:t>之相關研究</w:t>
      </w:r>
    </w:p>
    <w:p w:rsidR="00997A0D" w:rsidRDefault="00997A0D" w:rsidP="00997A0D">
      <w:pPr>
        <w:autoSpaceDE w:val="0"/>
        <w:autoSpaceDN w:val="0"/>
        <w:adjustRightInd w:val="0"/>
        <w:rPr>
          <w:rFonts w:ascii="TT102Eo00" w:eastAsia="新細明體" w:cs="TT102Eo00"/>
          <w:szCs w:val="24"/>
        </w:rPr>
      </w:pPr>
      <w:r>
        <w:rPr>
          <w:rFonts w:ascii="Times-Roman" w:eastAsia="TT1030o00" w:hAnsi="Times-Roman" w:cs="Times-Roman"/>
          <w:szCs w:val="24"/>
        </w:rPr>
        <w:t>Lundberg(1987)</w:t>
      </w:r>
      <w:r>
        <w:rPr>
          <w:rFonts w:ascii="TT102Eo00" w:eastAsia="TT102Eo00" w:cs="TT102Eo00" w:hint="eastAsia"/>
          <w:szCs w:val="24"/>
        </w:rPr>
        <w:t>研究顯示所有職業</w:t>
      </w:r>
      <w:r>
        <w:rPr>
          <w:rFonts w:ascii="TT102Eo01" w:eastAsia="TT102Eo01" w:cs="TT102Eo01" w:hint="eastAsia"/>
          <w:szCs w:val="24"/>
        </w:rPr>
        <w:t>階</w:t>
      </w:r>
      <w:r>
        <w:rPr>
          <w:rFonts w:ascii="TT102Eo00" w:eastAsia="TT102Eo00" w:cs="TT102Eo00" w:hint="eastAsia"/>
          <w:szCs w:val="24"/>
        </w:rPr>
        <w:t>層之</w:t>
      </w:r>
      <w:r>
        <w:rPr>
          <w:rFonts w:ascii="TT102Eo02" w:eastAsia="TT102Eo02" w:cs="TT102Eo02" w:hint="eastAsia"/>
          <w:szCs w:val="24"/>
        </w:rPr>
        <w:t>女</w:t>
      </w:r>
      <w:r>
        <w:rPr>
          <w:rFonts w:ascii="TT102Eo00" w:eastAsia="TT102Eo00" w:cs="TT102Eo00" w:hint="eastAsia"/>
          <w:szCs w:val="24"/>
        </w:rPr>
        <w:t>性的健康</w:t>
      </w:r>
      <w:r>
        <w:rPr>
          <w:rFonts w:ascii="TT102Eo01" w:eastAsia="TT102Eo01" w:cs="TT102Eo01" w:hint="eastAsia"/>
          <w:szCs w:val="24"/>
        </w:rPr>
        <w:t>狀況</w:t>
      </w:r>
      <w:r>
        <w:rPr>
          <w:rFonts w:ascii="TT102Eo00" w:eastAsia="TT102Eo00" w:cs="TT102Eo00" w:hint="eastAsia"/>
          <w:szCs w:val="24"/>
        </w:rPr>
        <w:t>均顯著</w:t>
      </w:r>
      <w:r>
        <w:rPr>
          <w:rFonts w:ascii="TT102Eo01" w:eastAsia="TT102Eo01" w:cs="TT102Eo01" w:hint="eastAsia"/>
          <w:szCs w:val="24"/>
        </w:rPr>
        <w:t>較差</w:t>
      </w:r>
      <w:r>
        <w:rPr>
          <w:rFonts w:ascii="TT102Eo00" w:eastAsia="TT102Eo00" w:cs="TT102Eo00" w:hint="eastAsia"/>
          <w:szCs w:val="24"/>
        </w:rPr>
        <w:t>於</w:t>
      </w:r>
      <w:r>
        <w:rPr>
          <w:rFonts w:ascii="TT102Eo02" w:eastAsia="TT102Eo02" w:cs="TT102Eo02" w:hint="eastAsia"/>
          <w:szCs w:val="24"/>
        </w:rPr>
        <w:t>男</w:t>
      </w:r>
      <w:r>
        <w:rPr>
          <w:rFonts w:ascii="TT102Eo00" w:eastAsia="TT102Eo00" w:cs="TT102Eo00" w:hint="eastAsia"/>
          <w:szCs w:val="24"/>
        </w:rPr>
        <w:t>性。</w:t>
      </w:r>
      <w:r>
        <w:rPr>
          <w:rFonts w:ascii="Times-Roman" w:eastAsia="TT1030o00" w:hAnsi="Times-Roman" w:cs="Times-Roman"/>
          <w:szCs w:val="24"/>
        </w:rPr>
        <w:t>Ivancevich</w:t>
      </w:r>
      <w:r>
        <w:rPr>
          <w:rFonts w:ascii="TT102Eo00" w:eastAsia="TT102Eo00" w:cs="TT102Eo00" w:hint="eastAsia"/>
          <w:szCs w:val="24"/>
        </w:rPr>
        <w:t>與</w:t>
      </w:r>
      <w:r>
        <w:rPr>
          <w:rFonts w:ascii="Times-Roman" w:eastAsia="TT1030o00" w:hAnsi="Times-Roman" w:cs="Times-Roman"/>
          <w:szCs w:val="24"/>
        </w:rPr>
        <w:t>Matteson(1980)</w:t>
      </w:r>
      <w:r>
        <w:rPr>
          <w:rFonts w:ascii="TT102Eo01" w:eastAsia="TT102Eo01" w:cs="TT102Eo01" w:hint="eastAsia"/>
          <w:szCs w:val="24"/>
        </w:rPr>
        <w:t>指</w:t>
      </w:r>
      <w:r>
        <w:rPr>
          <w:rFonts w:ascii="TT102Eo00" w:eastAsia="TT102Eo00" w:cs="TT102Eo00" w:hint="eastAsia"/>
          <w:szCs w:val="24"/>
        </w:rPr>
        <w:t>出，不同性別在社會化</w:t>
      </w:r>
      <w:r>
        <w:rPr>
          <w:rFonts w:ascii="TT102Eo01" w:eastAsia="TT102Eo01" w:cs="TT102Eo01" w:hint="eastAsia"/>
          <w:szCs w:val="24"/>
        </w:rPr>
        <w:t>過程</w:t>
      </w:r>
      <w:r>
        <w:rPr>
          <w:rFonts w:ascii="TT102Eo00" w:eastAsia="TT102Eo00" w:cs="TT102Eo00" w:hint="eastAsia"/>
          <w:szCs w:val="24"/>
        </w:rPr>
        <w:t>中會</w:t>
      </w:r>
      <w:r>
        <w:rPr>
          <w:rFonts w:ascii="TT102Eo01" w:eastAsia="TT102Eo01" w:cs="TT102Eo01" w:hint="eastAsia"/>
          <w:szCs w:val="24"/>
        </w:rPr>
        <w:t>存</w:t>
      </w:r>
      <w:r>
        <w:rPr>
          <w:rFonts w:ascii="TT102Eo00" w:eastAsia="TT102Eo00" w:cs="TT102Eo00" w:hint="eastAsia"/>
          <w:szCs w:val="24"/>
        </w:rPr>
        <w:t>在著</w:t>
      </w:r>
      <w:r>
        <w:rPr>
          <w:rFonts w:ascii="TT102Eo01" w:eastAsia="TT102Eo01" w:cs="TT102Eo01" w:hint="eastAsia"/>
          <w:szCs w:val="24"/>
        </w:rPr>
        <w:t>角色</w:t>
      </w:r>
      <w:r>
        <w:rPr>
          <w:rFonts w:ascii="TT102Eo00" w:eastAsia="TT102Eo00" w:cs="TT102Eo00" w:hint="eastAsia"/>
          <w:szCs w:val="24"/>
        </w:rPr>
        <w:t>認</w:t>
      </w:r>
      <w:r>
        <w:rPr>
          <w:rFonts w:ascii="TT102Eo01" w:eastAsia="TT102Eo01" w:cs="TT102Eo01" w:hint="eastAsia"/>
          <w:szCs w:val="24"/>
        </w:rPr>
        <w:t>知</w:t>
      </w:r>
      <w:r>
        <w:rPr>
          <w:rFonts w:ascii="TT102Eo00" w:eastAsia="TT102Eo00" w:cs="TT102Eo00" w:hint="eastAsia"/>
          <w:szCs w:val="24"/>
        </w:rPr>
        <w:t>的</w:t>
      </w:r>
      <w:r>
        <w:rPr>
          <w:rFonts w:ascii="TT102Eo01" w:eastAsia="TT102Eo01" w:cs="TT102Eo01" w:hint="eastAsia"/>
          <w:szCs w:val="24"/>
        </w:rPr>
        <w:t>差異</w:t>
      </w:r>
      <w:r>
        <w:rPr>
          <w:rFonts w:ascii="TT102Eo00" w:eastAsia="TT102Eo00" w:cs="TT102Eo00" w:hint="eastAsia"/>
          <w:szCs w:val="24"/>
        </w:rPr>
        <w:t>，這</w:t>
      </w:r>
      <w:r>
        <w:rPr>
          <w:rFonts w:ascii="TT102Eo01" w:eastAsia="TT102Eo01" w:cs="TT102Eo01" w:hint="eastAsia"/>
          <w:szCs w:val="24"/>
        </w:rPr>
        <w:t>些差異</w:t>
      </w:r>
      <w:r>
        <w:rPr>
          <w:rFonts w:ascii="TT102Eo00" w:eastAsia="TT102Eo00" w:cs="TT102Eo00" w:hint="eastAsia"/>
          <w:szCs w:val="24"/>
        </w:rPr>
        <w:t>造成對工作壓力的認</w:t>
      </w:r>
      <w:r>
        <w:rPr>
          <w:rFonts w:ascii="TT102Eo01" w:eastAsia="TT102Eo01" w:cs="TT102Eo01" w:hint="eastAsia"/>
          <w:szCs w:val="24"/>
        </w:rPr>
        <w:t>知也</w:t>
      </w:r>
      <w:r>
        <w:rPr>
          <w:rFonts w:ascii="TT102Eo00" w:eastAsia="TT102Eo00" w:cs="TT102Eo00" w:hint="eastAsia"/>
          <w:szCs w:val="24"/>
        </w:rPr>
        <w:t>有所不同。</w:t>
      </w:r>
      <w:r>
        <w:rPr>
          <w:rFonts w:ascii="Times-Roman" w:eastAsia="TT1030o00" w:hAnsi="Times-Roman" w:cs="Times-Roman"/>
          <w:szCs w:val="24"/>
        </w:rPr>
        <w:t>Shinn(1984)</w:t>
      </w:r>
      <w:r>
        <w:rPr>
          <w:rFonts w:ascii="TT102Eo00" w:eastAsia="TT102Eo00" w:cs="TT102Eo00" w:hint="eastAsia"/>
          <w:szCs w:val="24"/>
        </w:rPr>
        <w:t>研究發現，</w:t>
      </w:r>
      <w:r>
        <w:rPr>
          <w:rFonts w:ascii="TT102Eo02" w:eastAsia="TT102Eo02" w:cs="TT102Eo02" w:hint="eastAsia"/>
          <w:szCs w:val="24"/>
        </w:rPr>
        <w:t>女</w:t>
      </w:r>
      <w:r>
        <w:rPr>
          <w:rFonts w:ascii="TT102Eo00" w:eastAsia="TT102Eo00" w:cs="TT102Eo00" w:hint="eastAsia"/>
          <w:szCs w:val="24"/>
        </w:rPr>
        <w:t>性比</w:t>
      </w:r>
      <w:r>
        <w:rPr>
          <w:rFonts w:ascii="TT102Eo02" w:eastAsia="TT102Eo02" w:cs="TT102Eo02" w:hint="eastAsia"/>
          <w:szCs w:val="24"/>
        </w:rPr>
        <w:t>男</w:t>
      </w:r>
      <w:r>
        <w:rPr>
          <w:rFonts w:ascii="TT102Eo00" w:eastAsia="TT102Eo00" w:cs="TT102Eo00" w:hint="eastAsia"/>
          <w:szCs w:val="24"/>
        </w:rPr>
        <w:t>性</w:t>
      </w:r>
      <w:r>
        <w:rPr>
          <w:rFonts w:ascii="TT102Eo01" w:eastAsia="TT102Eo01" w:cs="TT102Eo01" w:hint="eastAsia"/>
          <w:szCs w:val="24"/>
        </w:rPr>
        <w:t>較易感受</w:t>
      </w:r>
      <w:r>
        <w:rPr>
          <w:rFonts w:ascii="TT102Eo00" w:eastAsia="TT102Eo00" w:cs="TT102Eo00" w:hint="eastAsia"/>
          <w:szCs w:val="24"/>
        </w:rPr>
        <w:t>壓力</w:t>
      </w:r>
      <w:r>
        <w:rPr>
          <w:rFonts w:ascii="TT102Eo01" w:eastAsia="TT102Eo01" w:cs="TT102Eo01" w:hint="eastAsia"/>
          <w:szCs w:val="24"/>
        </w:rPr>
        <w:t>和</w:t>
      </w:r>
      <w:r>
        <w:rPr>
          <w:rFonts w:ascii="TT102Eo00" w:eastAsia="TT102Eo00" w:cs="TT102Eo00" w:hint="eastAsia"/>
          <w:szCs w:val="24"/>
        </w:rPr>
        <w:t>生理</w:t>
      </w:r>
      <w:r>
        <w:rPr>
          <w:rFonts w:ascii="TT102Eo01" w:eastAsia="TT102Eo01" w:cs="TT102Eo01" w:hint="eastAsia"/>
          <w:szCs w:val="24"/>
        </w:rPr>
        <w:t>症狀</w:t>
      </w:r>
      <w:r>
        <w:rPr>
          <w:rFonts w:ascii="TT102Eo00" w:eastAsia="TT102Eo00" w:cs="TT102Eo00" w:hint="eastAsia"/>
          <w:szCs w:val="24"/>
        </w:rPr>
        <w:t>。</w:t>
      </w:r>
    </w:p>
    <w:p w:rsidR="00997A0D" w:rsidRDefault="00997A0D" w:rsidP="00997A0D">
      <w:pPr>
        <w:autoSpaceDE w:val="0"/>
        <w:autoSpaceDN w:val="0"/>
        <w:adjustRightInd w:val="0"/>
        <w:rPr>
          <w:rFonts w:ascii="TT102Eo00" w:eastAsia="新細明體" w:cs="TT102Eo00"/>
          <w:szCs w:val="24"/>
        </w:rPr>
      </w:pPr>
    </w:p>
    <w:p w:rsidR="00997A0D" w:rsidRPr="00997A0D" w:rsidRDefault="00997A0D" w:rsidP="00997A0D">
      <w:pPr>
        <w:pStyle w:val="a7"/>
        <w:numPr>
          <w:ilvl w:val="0"/>
          <w:numId w:val="8"/>
        </w:numPr>
        <w:autoSpaceDE w:val="0"/>
        <w:autoSpaceDN w:val="0"/>
        <w:adjustRightInd w:val="0"/>
        <w:ind w:leftChars="0"/>
        <w:rPr>
          <w:rFonts w:ascii="TT102Eo00" w:eastAsia="TT102Eo00" w:cs="TT102Eo00"/>
          <w:szCs w:val="24"/>
        </w:rPr>
      </w:pPr>
      <w:r w:rsidRPr="00997A0D">
        <w:rPr>
          <w:rFonts w:ascii="TT102Eo00" w:eastAsia="TT102Eo00" w:cs="TT102Eo00" w:hint="eastAsia"/>
          <w:szCs w:val="24"/>
        </w:rPr>
        <w:t>工作壓力量</w:t>
      </w:r>
      <w:r w:rsidRPr="00997A0D">
        <w:rPr>
          <w:rFonts w:ascii="TT102Eo02" w:eastAsia="TT102Eo02" w:cs="TT102Eo02" w:hint="eastAsia"/>
          <w:szCs w:val="24"/>
        </w:rPr>
        <w:t>表</w:t>
      </w:r>
      <w:r w:rsidRPr="00997A0D">
        <w:rPr>
          <w:rFonts w:ascii="TT102Eo01" w:eastAsia="TT102Eo01" w:cs="TT102Eo01" w:hint="eastAsia"/>
          <w:szCs w:val="24"/>
        </w:rPr>
        <w:t>將</w:t>
      </w:r>
      <w:r w:rsidRPr="00997A0D">
        <w:rPr>
          <w:rFonts w:ascii="TT102Eo00" w:eastAsia="TT102Eo00" w:cs="TT102Eo00" w:hint="eastAsia"/>
          <w:szCs w:val="24"/>
        </w:rPr>
        <w:t>工作壓力來源分成</w:t>
      </w:r>
      <w:r w:rsidRPr="00997A0D">
        <w:rPr>
          <w:rFonts w:ascii="TT102Eo02" w:eastAsia="TT102Eo02" w:cs="TT102Eo02" w:hint="eastAsia"/>
          <w:szCs w:val="24"/>
        </w:rPr>
        <w:t>七</w:t>
      </w:r>
      <w:r w:rsidRPr="00997A0D">
        <w:rPr>
          <w:rFonts w:ascii="TT102Eo00" w:eastAsia="TT102Eo00" w:cs="TT102Eo00" w:hint="eastAsia"/>
          <w:szCs w:val="24"/>
        </w:rPr>
        <w:t>大構面</w:t>
      </w:r>
      <w:r w:rsidRPr="00997A0D">
        <w:rPr>
          <w:rFonts w:ascii="新細明體" w:eastAsia="新細明體" w:hAnsi="新細明體" w:cs="TT102Eo00" w:hint="eastAsia"/>
          <w:szCs w:val="24"/>
        </w:rPr>
        <w:t>:</w:t>
      </w:r>
    </w:p>
    <w:p w:rsidR="00997A0D" w:rsidRDefault="00997A0D" w:rsidP="00997A0D">
      <w:pPr>
        <w:pStyle w:val="a7"/>
        <w:widowControl/>
        <w:numPr>
          <w:ilvl w:val="0"/>
          <w:numId w:val="6"/>
        </w:numPr>
        <w:autoSpaceDE w:val="0"/>
        <w:autoSpaceDN w:val="0"/>
        <w:adjustRightInd w:val="0"/>
        <w:ind w:left="840"/>
        <w:contextualSpacing/>
        <w:rPr>
          <w:rFonts w:ascii="TT102Eo00" w:eastAsia="TT102Eo00" w:cs="TT102Eo00"/>
          <w:szCs w:val="24"/>
        </w:rPr>
      </w:pPr>
      <w:r>
        <w:rPr>
          <w:rFonts w:ascii="TT102Eo00" w:eastAsia="TT102Eo00" w:cs="TT102Eo00" w:hint="eastAsia"/>
          <w:szCs w:val="24"/>
        </w:rPr>
        <w:t>工作要求</w:t>
      </w:r>
    </w:p>
    <w:p w:rsidR="00997A0D" w:rsidRDefault="00997A0D" w:rsidP="00997A0D">
      <w:pPr>
        <w:pStyle w:val="a7"/>
        <w:widowControl/>
        <w:numPr>
          <w:ilvl w:val="0"/>
          <w:numId w:val="6"/>
        </w:numPr>
        <w:autoSpaceDE w:val="0"/>
        <w:autoSpaceDN w:val="0"/>
        <w:adjustRightInd w:val="0"/>
        <w:ind w:left="840"/>
        <w:contextualSpacing/>
        <w:rPr>
          <w:rFonts w:ascii="TT102Eo00" w:eastAsia="TT102Eo00" w:cs="TT102Eo00"/>
          <w:szCs w:val="24"/>
        </w:rPr>
      </w:pPr>
      <w:r>
        <w:rPr>
          <w:rFonts w:ascii="TT102Eo00" w:eastAsia="TT102Eo00" w:cs="TT102Eo00" w:hint="eastAsia"/>
          <w:szCs w:val="24"/>
        </w:rPr>
        <w:t>控制感</w:t>
      </w:r>
    </w:p>
    <w:p w:rsidR="00997A0D" w:rsidRDefault="00997A0D" w:rsidP="00997A0D">
      <w:pPr>
        <w:pStyle w:val="a7"/>
        <w:widowControl/>
        <w:numPr>
          <w:ilvl w:val="0"/>
          <w:numId w:val="6"/>
        </w:numPr>
        <w:autoSpaceDE w:val="0"/>
        <w:autoSpaceDN w:val="0"/>
        <w:adjustRightInd w:val="0"/>
        <w:ind w:left="840"/>
        <w:contextualSpacing/>
        <w:rPr>
          <w:rFonts w:ascii="TT102Eo00" w:eastAsia="TT102Eo00" w:cs="TT102Eo00"/>
          <w:szCs w:val="24"/>
        </w:rPr>
      </w:pPr>
      <w:r>
        <w:rPr>
          <w:rFonts w:ascii="TT102Eo00" w:eastAsia="TT102Eo00" w:cs="TT102Eo00" w:hint="eastAsia"/>
          <w:szCs w:val="24"/>
        </w:rPr>
        <w:t>上司支持</w:t>
      </w:r>
    </w:p>
    <w:p w:rsidR="00997A0D" w:rsidRDefault="00997A0D" w:rsidP="00997A0D">
      <w:pPr>
        <w:pStyle w:val="a7"/>
        <w:widowControl/>
        <w:numPr>
          <w:ilvl w:val="0"/>
          <w:numId w:val="6"/>
        </w:numPr>
        <w:autoSpaceDE w:val="0"/>
        <w:autoSpaceDN w:val="0"/>
        <w:adjustRightInd w:val="0"/>
        <w:ind w:left="840"/>
        <w:contextualSpacing/>
        <w:rPr>
          <w:rFonts w:ascii="TT102Eo00" w:eastAsia="TT102Eo00" w:cs="TT102Eo00"/>
          <w:szCs w:val="24"/>
        </w:rPr>
      </w:pPr>
      <w:r>
        <w:rPr>
          <w:rFonts w:ascii="TT102Eo00" w:eastAsia="TT102Eo00" w:cs="TT102Eo00" w:hint="eastAsia"/>
          <w:szCs w:val="24"/>
        </w:rPr>
        <w:t xml:space="preserve">同事支持 </w:t>
      </w:r>
    </w:p>
    <w:p w:rsidR="00997A0D" w:rsidRDefault="00997A0D" w:rsidP="00997A0D">
      <w:pPr>
        <w:pStyle w:val="a7"/>
        <w:widowControl/>
        <w:numPr>
          <w:ilvl w:val="0"/>
          <w:numId w:val="6"/>
        </w:numPr>
        <w:autoSpaceDE w:val="0"/>
        <w:autoSpaceDN w:val="0"/>
        <w:adjustRightInd w:val="0"/>
        <w:ind w:left="840"/>
        <w:contextualSpacing/>
        <w:rPr>
          <w:rFonts w:ascii="TT102Eo00" w:eastAsia="TT102Eo00" w:cs="TT102Eo00"/>
          <w:szCs w:val="24"/>
        </w:rPr>
      </w:pPr>
      <w:r>
        <w:rPr>
          <w:rFonts w:ascii="TT102Eo00" w:eastAsia="TT102Eo00" w:cs="TT102Eo00" w:hint="eastAsia"/>
          <w:szCs w:val="24"/>
        </w:rPr>
        <w:t>職場人際</w:t>
      </w:r>
    </w:p>
    <w:p w:rsidR="00997A0D" w:rsidRDefault="00997A0D" w:rsidP="00997A0D">
      <w:pPr>
        <w:pStyle w:val="a7"/>
        <w:widowControl/>
        <w:numPr>
          <w:ilvl w:val="0"/>
          <w:numId w:val="6"/>
        </w:numPr>
        <w:autoSpaceDE w:val="0"/>
        <w:autoSpaceDN w:val="0"/>
        <w:adjustRightInd w:val="0"/>
        <w:ind w:left="840"/>
        <w:contextualSpacing/>
        <w:rPr>
          <w:rFonts w:ascii="TT102Eo00" w:eastAsia="TT102Eo00" w:cs="TT102Eo00"/>
          <w:szCs w:val="24"/>
        </w:rPr>
      </w:pPr>
      <w:r>
        <w:rPr>
          <w:rFonts w:ascii="TT102Eo00" w:eastAsia="TT102Eo00" w:cs="TT102Eo00" w:hint="eastAsia"/>
          <w:szCs w:val="24"/>
        </w:rPr>
        <w:t>工作角色</w:t>
      </w:r>
    </w:p>
    <w:p w:rsidR="00997A0D" w:rsidRDefault="00997A0D" w:rsidP="00997A0D">
      <w:pPr>
        <w:pStyle w:val="a7"/>
        <w:widowControl/>
        <w:numPr>
          <w:ilvl w:val="0"/>
          <w:numId w:val="6"/>
        </w:numPr>
        <w:autoSpaceDE w:val="0"/>
        <w:autoSpaceDN w:val="0"/>
        <w:adjustRightInd w:val="0"/>
        <w:ind w:left="840"/>
        <w:contextualSpacing/>
        <w:rPr>
          <w:rFonts w:ascii="TT102Eo00" w:eastAsia="TT102Eo00" w:cs="TT102Eo00"/>
          <w:szCs w:val="24"/>
        </w:rPr>
      </w:pPr>
      <w:r>
        <w:rPr>
          <w:rFonts w:ascii="TT102Eo00" w:eastAsia="TT102Eo00" w:cs="TT102Eo00" w:hint="eastAsia"/>
          <w:szCs w:val="24"/>
        </w:rPr>
        <w:t>組織變革</w:t>
      </w:r>
    </w:p>
    <w:p w:rsidR="00997A0D" w:rsidRPr="00997A0D" w:rsidRDefault="00997A0D" w:rsidP="00997A0D">
      <w:pPr>
        <w:pStyle w:val="a7"/>
        <w:numPr>
          <w:ilvl w:val="0"/>
          <w:numId w:val="8"/>
        </w:numPr>
        <w:autoSpaceDE w:val="0"/>
        <w:autoSpaceDN w:val="0"/>
        <w:adjustRightInd w:val="0"/>
        <w:ind w:leftChars="0"/>
        <w:rPr>
          <w:rFonts w:ascii="新細明體" w:eastAsia="新細明體" w:hAnsi="新細明體" w:cs="TT102Eo00"/>
          <w:szCs w:val="24"/>
        </w:rPr>
      </w:pPr>
      <w:r>
        <w:rPr>
          <w:rFonts w:ascii="新細明體" w:eastAsia="新細明體" w:hAnsi="新細明體" w:cs="TT102Eo00" w:hint="eastAsia"/>
          <w:szCs w:val="24"/>
        </w:rPr>
        <w:t>結論</w:t>
      </w:r>
      <w:r w:rsidRPr="00997A0D">
        <w:rPr>
          <w:rFonts w:ascii="新細明體" w:eastAsia="新細明體" w:hAnsi="新細明體" w:cs="TT102Eo00" w:hint="eastAsia"/>
          <w:szCs w:val="24"/>
        </w:rPr>
        <w:t>:</w:t>
      </w:r>
      <w:r w:rsidRPr="00997A0D">
        <w:rPr>
          <w:rFonts w:ascii="TT102Eo02" w:eastAsia="TT102Eo02" w:cs="TT102Eo02" w:hint="eastAsia"/>
          <w:szCs w:val="24"/>
        </w:rPr>
        <w:t>女</w:t>
      </w:r>
      <w:r w:rsidRPr="00997A0D">
        <w:rPr>
          <w:rFonts w:ascii="TT102Eo00" w:eastAsia="TT102Eo00" w:cs="TT102Eo00" w:hint="eastAsia"/>
          <w:szCs w:val="24"/>
        </w:rPr>
        <w:t>性員工在各個構面的平均</w:t>
      </w:r>
      <w:r w:rsidRPr="00997A0D">
        <w:rPr>
          <w:rFonts w:ascii="TT102Eo01" w:eastAsia="TT102Eo01" w:cs="TT102Eo01" w:hint="eastAsia"/>
          <w:szCs w:val="24"/>
        </w:rPr>
        <w:t>數</w:t>
      </w:r>
      <w:r w:rsidRPr="00997A0D">
        <w:rPr>
          <w:rFonts w:ascii="TT102Eo02" w:eastAsia="TT102Eo02" w:cs="TT102Eo02" w:hint="eastAsia"/>
          <w:szCs w:val="24"/>
        </w:rPr>
        <w:t>普遍</w:t>
      </w:r>
      <w:r w:rsidRPr="00997A0D">
        <w:rPr>
          <w:rFonts w:ascii="TT102Eo00" w:eastAsia="TT102Eo00" w:cs="TT102Eo00" w:hint="eastAsia"/>
          <w:szCs w:val="24"/>
        </w:rPr>
        <w:t>低於</w:t>
      </w:r>
      <w:r w:rsidRPr="00997A0D">
        <w:rPr>
          <w:rFonts w:ascii="TT102Eo02" w:eastAsia="TT102Eo02" w:cs="TT102Eo02" w:hint="eastAsia"/>
          <w:szCs w:val="24"/>
        </w:rPr>
        <w:t>男</w:t>
      </w:r>
      <w:r w:rsidRPr="00997A0D">
        <w:rPr>
          <w:rFonts w:ascii="TT102Eo00" w:eastAsia="TT102Eo00" w:cs="TT102Eo00" w:hint="eastAsia"/>
          <w:szCs w:val="24"/>
        </w:rPr>
        <w:t>性，</w:t>
      </w:r>
      <w:r w:rsidRPr="00997A0D">
        <w:rPr>
          <w:rFonts w:ascii="TT102Eo02" w:eastAsia="TT102Eo02" w:cs="TT102Eo02" w:hint="eastAsia"/>
          <w:szCs w:val="24"/>
        </w:rPr>
        <w:t>女</w:t>
      </w:r>
      <w:r w:rsidRPr="00997A0D">
        <w:rPr>
          <w:rFonts w:ascii="TT102Eo00" w:eastAsia="TT102Eo00" w:cs="TT102Eo00" w:hint="eastAsia"/>
          <w:szCs w:val="24"/>
        </w:rPr>
        <w:t>性員工在</w:t>
      </w:r>
      <w:r w:rsidRPr="00997A0D">
        <w:rPr>
          <w:rFonts w:ascii="TT102Eo02" w:eastAsia="TT102Eo02" w:cs="TT102Eo02" w:hint="eastAsia"/>
          <w:szCs w:val="24"/>
        </w:rPr>
        <w:t>「</w:t>
      </w:r>
      <w:r w:rsidRPr="00997A0D">
        <w:rPr>
          <w:rFonts w:ascii="TT102Eo00" w:eastAsia="TT102Eo00" w:cs="TT102Eo00" w:hint="eastAsia"/>
          <w:szCs w:val="24"/>
        </w:rPr>
        <w:t>工作要求</w:t>
      </w:r>
      <w:r w:rsidRPr="00997A0D">
        <w:rPr>
          <w:rFonts w:ascii="TT102Eo02" w:eastAsia="TT102Eo02" w:cs="TT102Eo02" w:hint="eastAsia"/>
          <w:szCs w:val="24"/>
        </w:rPr>
        <w:t>」</w:t>
      </w:r>
      <w:r w:rsidRPr="00997A0D">
        <w:rPr>
          <w:rFonts w:ascii="TT102Eo00" w:eastAsia="TT102Eo00" w:cs="TT102Eo00" w:hint="eastAsia"/>
          <w:szCs w:val="24"/>
        </w:rPr>
        <w:t>、</w:t>
      </w:r>
      <w:r w:rsidRPr="00997A0D">
        <w:rPr>
          <w:rFonts w:ascii="TT102Eo02" w:eastAsia="TT102Eo02" w:cs="TT102Eo02" w:hint="eastAsia"/>
          <w:szCs w:val="24"/>
        </w:rPr>
        <w:t>「</w:t>
      </w:r>
      <w:r w:rsidRPr="00997A0D">
        <w:rPr>
          <w:rFonts w:ascii="TT102Eo01" w:eastAsia="TT102Eo01" w:cs="TT102Eo01" w:hint="eastAsia"/>
          <w:szCs w:val="24"/>
        </w:rPr>
        <w:t>控</w:t>
      </w:r>
      <w:r w:rsidRPr="00997A0D">
        <w:rPr>
          <w:rFonts w:ascii="TT102Eo00" w:eastAsia="TT102Eo00" w:cs="TT102Eo00" w:hint="eastAsia"/>
          <w:szCs w:val="24"/>
        </w:rPr>
        <w:t>制</w:t>
      </w:r>
      <w:r w:rsidRPr="00997A0D">
        <w:rPr>
          <w:rFonts w:ascii="TT102Eo01" w:eastAsia="TT102Eo01" w:cs="TT102Eo01" w:hint="eastAsia"/>
          <w:szCs w:val="24"/>
        </w:rPr>
        <w:t>感</w:t>
      </w:r>
      <w:r w:rsidRPr="00997A0D">
        <w:rPr>
          <w:rFonts w:ascii="TT102Eo02" w:eastAsia="TT102Eo02" w:cs="TT102Eo02" w:hint="eastAsia"/>
          <w:szCs w:val="24"/>
        </w:rPr>
        <w:t>」</w:t>
      </w:r>
      <w:r w:rsidRPr="00997A0D">
        <w:rPr>
          <w:rFonts w:ascii="TT102Eo00" w:eastAsia="TT102Eo00" w:cs="TT102Eo00" w:hint="eastAsia"/>
          <w:szCs w:val="24"/>
        </w:rPr>
        <w:t>、</w:t>
      </w:r>
      <w:r w:rsidRPr="00997A0D">
        <w:rPr>
          <w:rFonts w:ascii="TT102Eo02" w:eastAsia="TT102Eo02" w:cs="TT102Eo02" w:hint="eastAsia"/>
          <w:szCs w:val="24"/>
        </w:rPr>
        <w:t>「</w:t>
      </w:r>
      <w:r w:rsidRPr="00997A0D">
        <w:rPr>
          <w:rFonts w:ascii="TT102Eo00" w:eastAsia="TT102Eo00" w:cs="TT102Eo00" w:hint="eastAsia"/>
          <w:szCs w:val="24"/>
        </w:rPr>
        <w:t>上</w:t>
      </w:r>
      <w:r w:rsidRPr="00997A0D">
        <w:rPr>
          <w:rFonts w:ascii="TT102Eo01" w:eastAsia="TT102Eo01" w:cs="TT102Eo01" w:hint="eastAsia"/>
          <w:szCs w:val="24"/>
        </w:rPr>
        <w:t>司支持</w:t>
      </w:r>
      <w:r w:rsidRPr="00997A0D">
        <w:rPr>
          <w:rFonts w:ascii="TT102Eo02" w:eastAsia="TT102Eo02" w:cs="TT102Eo02" w:hint="eastAsia"/>
          <w:szCs w:val="24"/>
        </w:rPr>
        <w:t>」</w:t>
      </w:r>
      <w:r w:rsidRPr="00997A0D">
        <w:rPr>
          <w:rFonts w:ascii="TT102Eo00" w:eastAsia="TT102Eo00" w:cs="TT102Eo00" w:hint="eastAsia"/>
          <w:szCs w:val="24"/>
        </w:rPr>
        <w:t>、</w:t>
      </w:r>
      <w:r w:rsidRPr="00997A0D">
        <w:rPr>
          <w:rFonts w:ascii="TT102Eo02" w:eastAsia="TT102Eo02" w:cs="TT102Eo02" w:hint="eastAsia"/>
          <w:szCs w:val="24"/>
        </w:rPr>
        <w:t>「</w:t>
      </w:r>
      <w:r w:rsidRPr="00997A0D">
        <w:rPr>
          <w:rFonts w:ascii="TT102Eo00" w:eastAsia="TT102Eo00" w:cs="TT102Eo00" w:hint="eastAsia"/>
          <w:szCs w:val="24"/>
        </w:rPr>
        <w:t>工作</w:t>
      </w:r>
      <w:r w:rsidRPr="00997A0D">
        <w:rPr>
          <w:rFonts w:ascii="TT102Eo01" w:eastAsia="TT102Eo01" w:cs="TT102Eo01" w:hint="eastAsia"/>
          <w:szCs w:val="24"/>
        </w:rPr>
        <w:t>角色</w:t>
      </w:r>
      <w:r w:rsidRPr="00997A0D">
        <w:rPr>
          <w:rFonts w:ascii="TT102Eo02" w:eastAsia="TT102Eo02" w:cs="TT102Eo02" w:hint="eastAsia"/>
          <w:szCs w:val="24"/>
        </w:rPr>
        <w:t>」</w:t>
      </w:r>
      <w:r w:rsidRPr="00997A0D">
        <w:rPr>
          <w:rFonts w:ascii="TT102Eo00" w:eastAsia="TT102Eo00" w:cs="TT102Eo00" w:hint="eastAsia"/>
          <w:szCs w:val="24"/>
        </w:rPr>
        <w:t>、</w:t>
      </w:r>
      <w:r w:rsidRPr="00997A0D">
        <w:rPr>
          <w:rFonts w:ascii="TT102Eo02" w:eastAsia="TT102Eo02" w:cs="TT102Eo02" w:hint="eastAsia"/>
          <w:szCs w:val="24"/>
        </w:rPr>
        <w:t>「</w:t>
      </w:r>
      <w:r w:rsidRPr="00997A0D">
        <w:rPr>
          <w:rFonts w:ascii="TT102Eo00" w:eastAsia="TT102Eo00" w:cs="TT102Eo00" w:hint="eastAsia"/>
          <w:szCs w:val="24"/>
        </w:rPr>
        <w:t>組織變</w:t>
      </w:r>
      <w:r w:rsidRPr="00997A0D">
        <w:rPr>
          <w:rFonts w:ascii="TT102Eo02" w:eastAsia="TT102Eo02" w:cs="TT102Eo02" w:hint="eastAsia"/>
          <w:szCs w:val="24"/>
        </w:rPr>
        <w:t>革」</w:t>
      </w:r>
      <w:r w:rsidRPr="00997A0D">
        <w:rPr>
          <w:rFonts w:ascii="TT102Eo00" w:eastAsia="TT102Eo00" w:cs="TT102Eo00" w:hint="eastAsia"/>
          <w:szCs w:val="24"/>
        </w:rPr>
        <w:t>的壓力來源平均</w:t>
      </w:r>
      <w:r w:rsidRPr="00997A0D">
        <w:rPr>
          <w:rFonts w:ascii="TT102Eo01" w:eastAsia="TT102Eo01" w:cs="TT102Eo01" w:hint="eastAsia"/>
          <w:szCs w:val="24"/>
        </w:rPr>
        <w:t>數皆</w:t>
      </w:r>
      <w:r w:rsidRPr="00997A0D">
        <w:rPr>
          <w:rFonts w:ascii="TT102Eo00" w:eastAsia="TT102Eo00" w:cs="TT102Eo00" w:hint="eastAsia"/>
          <w:szCs w:val="24"/>
        </w:rPr>
        <w:t>低於</w:t>
      </w:r>
      <w:r w:rsidRPr="00997A0D">
        <w:rPr>
          <w:rFonts w:ascii="TT102Eo02" w:eastAsia="TT102Eo02" w:cs="TT102Eo02" w:hint="eastAsia"/>
          <w:szCs w:val="24"/>
        </w:rPr>
        <w:t>男</w:t>
      </w:r>
      <w:r w:rsidRPr="00997A0D">
        <w:rPr>
          <w:rFonts w:ascii="TT102Eo00" w:eastAsia="TT102Eo00" w:cs="TT102Eo00" w:hint="eastAsia"/>
          <w:szCs w:val="24"/>
        </w:rPr>
        <w:t>性</w:t>
      </w:r>
      <w:r w:rsidRPr="00997A0D">
        <w:rPr>
          <w:rFonts w:ascii="TT102Eo01" w:eastAsia="TT102Eo01" w:cs="TT102Eo01" w:hint="eastAsia"/>
          <w:szCs w:val="24"/>
        </w:rPr>
        <w:t>；而</w:t>
      </w:r>
      <w:r w:rsidRPr="00997A0D">
        <w:rPr>
          <w:rFonts w:ascii="TT102Eo02" w:eastAsia="TT102Eo02" w:cs="TT102Eo02" w:hint="eastAsia"/>
          <w:szCs w:val="24"/>
        </w:rPr>
        <w:t>男</w:t>
      </w:r>
      <w:r w:rsidRPr="00997A0D">
        <w:rPr>
          <w:rFonts w:ascii="TT102Eo00" w:eastAsia="TT102Eo00" w:cs="TT102Eo00" w:hint="eastAsia"/>
          <w:szCs w:val="24"/>
        </w:rPr>
        <w:t>性員工</w:t>
      </w:r>
      <w:r w:rsidRPr="00997A0D">
        <w:rPr>
          <w:rFonts w:ascii="TT102Eo01" w:eastAsia="TT102Eo01" w:cs="TT102Eo01" w:hint="eastAsia"/>
          <w:szCs w:val="24"/>
        </w:rPr>
        <w:t>則是</w:t>
      </w:r>
      <w:r w:rsidRPr="00997A0D">
        <w:rPr>
          <w:rFonts w:ascii="TT102Eo00" w:eastAsia="TT102Eo00" w:cs="TT102Eo00" w:hint="eastAsia"/>
          <w:szCs w:val="24"/>
        </w:rPr>
        <w:t>在</w:t>
      </w:r>
      <w:r w:rsidRPr="00997A0D">
        <w:rPr>
          <w:rFonts w:ascii="TT102Eo02" w:eastAsia="TT102Eo02" w:cs="TT102Eo02" w:hint="eastAsia"/>
          <w:szCs w:val="24"/>
        </w:rPr>
        <w:t>「</w:t>
      </w:r>
      <w:r w:rsidRPr="00997A0D">
        <w:rPr>
          <w:rFonts w:ascii="TT102Eo00" w:eastAsia="TT102Eo00" w:cs="TT102Eo00" w:hint="eastAsia"/>
          <w:szCs w:val="24"/>
        </w:rPr>
        <w:t>同事</w:t>
      </w:r>
      <w:r w:rsidRPr="00997A0D">
        <w:rPr>
          <w:rFonts w:ascii="TT102Eo01" w:eastAsia="TT102Eo01" w:cs="TT102Eo01" w:hint="eastAsia"/>
          <w:szCs w:val="24"/>
        </w:rPr>
        <w:t>支持</w:t>
      </w:r>
      <w:r w:rsidRPr="00997A0D">
        <w:rPr>
          <w:rFonts w:ascii="TT102Eo02" w:eastAsia="TT102Eo02" w:cs="TT102Eo02" w:hint="eastAsia"/>
          <w:szCs w:val="24"/>
        </w:rPr>
        <w:t>」</w:t>
      </w:r>
      <w:r w:rsidRPr="00997A0D">
        <w:rPr>
          <w:rFonts w:ascii="TT102Eo00" w:eastAsia="TT102Eo00" w:cs="TT102Eo00" w:hint="eastAsia"/>
          <w:szCs w:val="24"/>
        </w:rPr>
        <w:t>，</w:t>
      </w:r>
      <w:r w:rsidRPr="00997A0D">
        <w:rPr>
          <w:rFonts w:ascii="TT102Eo02" w:eastAsia="TT102Eo02" w:cs="TT102Eo02" w:hint="eastAsia"/>
          <w:szCs w:val="24"/>
        </w:rPr>
        <w:t>「</w:t>
      </w:r>
      <w:r w:rsidRPr="00997A0D">
        <w:rPr>
          <w:rFonts w:ascii="TT102Eo00" w:eastAsia="TT102Eo00" w:cs="TT102Eo00" w:hint="eastAsia"/>
          <w:szCs w:val="24"/>
        </w:rPr>
        <w:t>職</w:t>
      </w:r>
      <w:r w:rsidRPr="00997A0D">
        <w:rPr>
          <w:rFonts w:ascii="TT102Eo01" w:eastAsia="TT102Eo01" w:cs="TT102Eo01" w:hint="eastAsia"/>
          <w:szCs w:val="24"/>
        </w:rPr>
        <w:t>場</w:t>
      </w:r>
      <w:r w:rsidRPr="00997A0D">
        <w:rPr>
          <w:rFonts w:ascii="TT102Eo00" w:eastAsia="TT102Eo00" w:cs="TT102Eo00" w:hint="eastAsia"/>
          <w:szCs w:val="24"/>
        </w:rPr>
        <w:t>人</w:t>
      </w:r>
      <w:r w:rsidRPr="00997A0D">
        <w:rPr>
          <w:rFonts w:ascii="TT102Eo01" w:eastAsia="TT102Eo01" w:cs="TT102Eo01" w:hint="eastAsia"/>
          <w:szCs w:val="24"/>
        </w:rPr>
        <w:t>際</w:t>
      </w:r>
      <w:r w:rsidRPr="00997A0D">
        <w:rPr>
          <w:rFonts w:ascii="TT102Eo02" w:eastAsia="TT102Eo02" w:cs="TT102Eo02" w:hint="eastAsia"/>
          <w:szCs w:val="24"/>
        </w:rPr>
        <w:t>」</w:t>
      </w:r>
      <w:r w:rsidRPr="00997A0D">
        <w:rPr>
          <w:rFonts w:ascii="TT102Eo00" w:eastAsia="TT102Eo00" w:cs="TT102Eo00" w:hint="eastAsia"/>
          <w:szCs w:val="24"/>
        </w:rPr>
        <w:t>的壓力來源平均</w:t>
      </w:r>
      <w:r w:rsidRPr="00997A0D">
        <w:rPr>
          <w:rFonts w:ascii="TT102Eo01" w:eastAsia="TT102Eo01" w:cs="TT102Eo01" w:hint="eastAsia"/>
          <w:szCs w:val="24"/>
        </w:rPr>
        <w:t>數</w:t>
      </w:r>
      <w:r w:rsidRPr="00997A0D">
        <w:rPr>
          <w:rFonts w:ascii="TT102Eo00" w:eastAsia="TT102Eo00" w:cs="TT102Eo00" w:hint="eastAsia"/>
          <w:szCs w:val="24"/>
        </w:rPr>
        <w:t>低於</w:t>
      </w:r>
      <w:r w:rsidRPr="00997A0D">
        <w:rPr>
          <w:rFonts w:ascii="TT102Eo02" w:eastAsia="TT102Eo02" w:cs="TT102Eo02" w:hint="eastAsia"/>
          <w:szCs w:val="24"/>
        </w:rPr>
        <w:t>女</w:t>
      </w:r>
      <w:r w:rsidRPr="00997A0D">
        <w:rPr>
          <w:rFonts w:ascii="TT102Eo00" w:eastAsia="TT102Eo00" w:cs="TT102Eo00" w:hint="eastAsia"/>
          <w:szCs w:val="24"/>
        </w:rPr>
        <w:t>性。</w:t>
      </w:r>
    </w:p>
    <w:p w:rsidR="00997A0D" w:rsidRDefault="00997A0D" w:rsidP="00997A0D">
      <w:pPr>
        <w:autoSpaceDE w:val="0"/>
        <w:autoSpaceDN w:val="0"/>
        <w:adjustRightInd w:val="0"/>
        <w:rPr>
          <w:rFonts w:ascii="TT102Eo00" w:eastAsia="新細明體" w:cs="TT102Eo00"/>
          <w:szCs w:val="24"/>
        </w:rPr>
      </w:pPr>
    </w:p>
    <w:p w:rsidR="00997A0D" w:rsidRPr="00997A0D" w:rsidRDefault="00997A0D" w:rsidP="00997A0D">
      <w:pPr>
        <w:autoSpaceDE w:val="0"/>
        <w:autoSpaceDN w:val="0"/>
        <w:adjustRightInd w:val="0"/>
        <w:rPr>
          <w:rFonts w:ascii="TT102Eo00" w:cs="TT102Eo00"/>
          <w:color w:val="FF0000"/>
          <w:szCs w:val="24"/>
        </w:rPr>
      </w:pPr>
      <w:r>
        <w:rPr>
          <w:rFonts w:ascii="TT102Eo02" w:eastAsia="TT102Eo02" w:cs="TT102Eo02" w:hint="eastAsia"/>
          <w:szCs w:val="24"/>
        </w:rPr>
        <w:t>「</w:t>
      </w:r>
      <w:r>
        <w:rPr>
          <w:rFonts w:ascii="TT102Eo00" w:eastAsia="TT102Eo00" w:cs="TT102Eo00" w:hint="eastAsia"/>
          <w:szCs w:val="24"/>
        </w:rPr>
        <w:t>職</w:t>
      </w:r>
      <w:r>
        <w:rPr>
          <w:rFonts w:ascii="TT102Eo01" w:eastAsia="TT102Eo01" w:cs="TT102Eo01" w:hint="eastAsia"/>
          <w:szCs w:val="24"/>
        </w:rPr>
        <w:t>場</w:t>
      </w:r>
      <w:r>
        <w:rPr>
          <w:rFonts w:ascii="TT102Eo00" w:eastAsia="TT102Eo00" w:cs="TT102Eo00" w:hint="eastAsia"/>
          <w:szCs w:val="24"/>
        </w:rPr>
        <w:t>人</w:t>
      </w:r>
      <w:r>
        <w:rPr>
          <w:rFonts w:ascii="TT102Eo01" w:eastAsia="TT102Eo01" w:cs="TT102Eo01" w:hint="eastAsia"/>
          <w:szCs w:val="24"/>
        </w:rPr>
        <w:t>際</w:t>
      </w:r>
      <w:r>
        <w:rPr>
          <w:rFonts w:ascii="TT102Eo02" w:eastAsia="TT102Eo02" w:cs="TT102Eo02" w:hint="eastAsia"/>
          <w:szCs w:val="24"/>
        </w:rPr>
        <w:t>」</w:t>
      </w:r>
      <w:r>
        <w:rPr>
          <w:rFonts w:ascii="TT102Eo00" w:eastAsia="TT102Eo00" w:cs="TT102Eo00" w:hint="eastAsia"/>
          <w:szCs w:val="24"/>
        </w:rPr>
        <w:t>會因性別不同</w:t>
      </w:r>
      <w:r>
        <w:rPr>
          <w:rFonts w:ascii="TT102Eo01" w:eastAsia="TT102Eo01" w:cs="TT102Eo01" w:hint="eastAsia"/>
          <w:szCs w:val="24"/>
        </w:rPr>
        <w:t>而</w:t>
      </w:r>
      <w:r>
        <w:rPr>
          <w:rFonts w:ascii="TT102Eo00" w:eastAsia="TT102Eo00" w:cs="TT102Eo00" w:hint="eastAsia"/>
          <w:szCs w:val="24"/>
        </w:rPr>
        <w:t>有顯著</w:t>
      </w:r>
      <w:r>
        <w:rPr>
          <w:rFonts w:ascii="TT102Eo01" w:eastAsia="TT102Eo01" w:cs="TT102Eo01" w:hint="eastAsia"/>
          <w:szCs w:val="24"/>
        </w:rPr>
        <w:t>差異</w:t>
      </w:r>
      <w:r>
        <w:rPr>
          <w:rFonts w:ascii="TT102Eo00" w:eastAsia="TT102Eo00" w:cs="TT102Eo00" w:hint="eastAsia"/>
          <w:szCs w:val="24"/>
        </w:rPr>
        <w:t>。</w:t>
      </w:r>
      <w:r>
        <w:rPr>
          <w:rFonts w:ascii="TT102Eo02" w:eastAsia="TT102Eo02" w:cs="TT102Eo02" w:hint="eastAsia"/>
          <w:szCs w:val="24"/>
        </w:rPr>
        <w:t>表</w:t>
      </w:r>
      <w:r>
        <w:rPr>
          <w:rFonts w:ascii="Times-Roman" w:eastAsia="TT1030o00" w:hAnsi="Times-Roman" w:cs="Times-Roman"/>
          <w:szCs w:val="24"/>
        </w:rPr>
        <w:t>4-5</w:t>
      </w:r>
      <w:r>
        <w:rPr>
          <w:rFonts w:ascii="TT102Eo00" w:eastAsia="TT102Eo00" w:cs="TT102Eo00" w:hint="eastAsia"/>
          <w:szCs w:val="24"/>
        </w:rPr>
        <w:t>為</w:t>
      </w:r>
      <w:r>
        <w:rPr>
          <w:rFonts w:ascii="TT102Eo02" w:eastAsia="TT102Eo02" w:cs="TT102Eo02" w:hint="eastAsia"/>
          <w:szCs w:val="24"/>
        </w:rPr>
        <w:t>男</w:t>
      </w:r>
      <w:r>
        <w:rPr>
          <w:rFonts w:ascii="TT102Eo00" w:eastAsia="TT102Eo00" w:cs="TT102Eo00" w:hint="eastAsia"/>
          <w:szCs w:val="24"/>
        </w:rPr>
        <w:t>性與</w:t>
      </w:r>
      <w:r>
        <w:rPr>
          <w:rFonts w:ascii="TT102Eo02" w:eastAsia="TT102Eo02" w:cs="TT102Eo02" w:hint="eastAsia"/>
          <w:szCs w:val="24"/>
        </w:rPr>
        <w:t>女</w:t>
      </w:r>
      <w:r>
        <w:rPr>
          <w:rFonts w:ascii="TT102Eo00" w:eastAsia="TT102Eo00" w:cs="TT102Eo00" w:hint="eastAsia"/>
          <w:szCs w:val="24"/>
        </w:rPr>
        <w:t>性在</w:t>
      </w:r>
      <w:r>
        <w:rPr>
          <w:rFonts w:ascii="TT102Eo02" w:eastAsia="TT102Eo02" w:cs="TT102Eo02" w:hint="eastAsia"/>
          <w:szCs w:val="24"/>
        </w:rPr>
        <w:t>「</w:t>
      </w:r>
      <w:r>
        <w:rPr>
          <w:rFonts w:ascii="TT102Eo00" w:eastAsia="TT102Eo00" w:cs="TT102Eo00" w:hint="eastAsia"/>
          <w:szCs w:val="24"/>
        </w:rPr>
        <w:t>職</w:t>
      </w:r>
      <w:r>
        <w:rPr>
          <w:rFonts w:ascii="TT102Eo01" w:eastAsia="TT102Eo01" w:cs="TT102Eo01" w:hint="eastAsia"/>
          <w:szCs w:val="24"/>
        </w:rPr>
        <w:t>場</w:t>
      </w:r>
      <w:r>
        <w:rPr>
          <w:rFonts w:ascii="TT102Eo00" w:eastAsia="TT102Eo00" w:cs="TT102Eo00" w:hint="eastAsia"/>
          <w:szCs w:val="24"/>
        </w:rPr>
        <w:t>人</w:t>
      </w:r>
      <w:r>
        <w:rPr>
          <w:rFonts w:ascii="TT102Eo01" w:eastAsia="TT102Eo01" w:cs="TT102Eo01" w:hint="eastAsia"/>
          <w:szCs w:val="24"/>
        </w:rPr>
        <w:t>際</w:t>
      </w:r>
      <w:r>
        <w:rPr>
          <w:rFonts w:ascii="TT102Eo02" w:eastAsia="TT102Eo02" w:cs="TT102Eo02" w:hint="eastAsia"/>
          <w:szCs w:val="24"/>
        </w:rPr>
        <w:t>」</w:t>
      </w:r>
      <w:r>
        <w:rPr>
          <w:rFonts w:ascii="TT102Eo00" w:eastAsia="TT102Eo00" w:cs="TT102Eo00" w:hint="eastAsia"/>
          <w:szCs w:val="24"/>
        </w:rPr>
        <w:t>的壓力來源</w:t>
      </w:r>
      <w:r>
        <w:rPr>
          <w:rFonts w:ascii="TT102Eo01" w:eastAsia="TT102Eo01" w:cs="TT102Eo01" w:hint="eastAsia"/>
          <w:szCs w:val="24"/>
        </w:rPr>
        <w:t>排</w:t>
      </w:r>
      <w:r>
        <w:rPr>
          <w:rFonts w:ascii="TT102Eo02" w:eastAsia="TT102Eo02" w:cs="TT102Eo02" w:hint="eastAsia"/>
          <w:szCs w:val="24"/>
        </w:rPr>
        <w:t>名</w:t>
      </w:r>
      <w:r>
        <w:rPr>
          <w:rFonts w:ascii="TT102Eo00" w:eastAsia="TT102Eo00" w:cs="TT102Eo00" w:hint="eastAsia"/>
          <w:szCs w:val="24"/>
        </w:rPr>
        <w:t>，可發現</w:t>
      </w:r>
      <w:r>
        <w:rPr>
          <w:rFonts w:ascii="TT102Eo02" w:eastAsia="TT102Eo02" w:cs="TT102Eo02" w:hint="eastAsia"/>
          <w:szCs w:val="24"/>
        </w:rPr>
        <w:t>男</w:t>
      </w:r>
      <w:r>
        <w:rPr>
          <w:rFonts w:ascii="TT102Eo00" w:eastAsia="TT102Eo00" w:cs="TT102Eo00" w:hint="eastAsia"/>
          <w:szCs w:val="24"/>
        </w:rPr>
        <w:t>性與</w:t>
      </w:r>
      <w:r>
        <w:rPr>
          <w:rFonts w:ascii="TT102Eo02" w:eastAsia="TT102Eo02" w:cs="TT102Eo02" w:hint="eastAsia"/>
          <w:szCs w:val="24"/>
        </w:rPr>
        <w:t>女</w:t>
      </w:r>
      <w:r>
        <w:rPr>
          <w:rFonts w:ascii="TT102Eo00" w:eastAsia="TT102Eo00" w:cs="TT102Eo00" w:hint="eastAsia"/>
          <w:szCs w:val="24"/>
        </w:rPr>
        <w:t>性在</w:t>
      </w:r>
      <w:r>
        <w:rPr>
          <w:rFonts w:ascii="TT102Eo01" w:eastAsia="TT102Eo01" w:cs="TT102Eo01" w:hint="eastAsia"/>
          <w:szCs w:val="24"/>
        </w:rPr>
        <w:t>此</w:t>
      </w:r>
      <w:r>
        <w:rPr>
          <w:rFonts w:ascii="TT102Eo00" w:eastAsia="TT102Eo00" w:cs="TT102Eo00" w:hint="eastAsia"/>
          <w:szCs w:val="24"/>
        </w:rPr>
        <w:t>構面的</w:t>
      </w:r>
      <w:r>
        <w:rPr>
          <w:rFonts w:ascii="TT102Eo02" w:eastAsia="TT102Eo02" w:cs="TT102Eo02" w:hint="eastAsia"/>
          <w:szCs w:val="24"/>
        </w:rPr>
        <w:t>前</w:t>
      </w:r>
      <w:r>
        <w:rPr>
          <w:rFonts w:ascii="TT102Eo00" w:eastAsia="TT102Eo00" w:cs="TT102Eo00" w:hint="eastAsia"/>
          <w:szCs w:val="24"/>
        </w:rPr>
        <w:t>三</w:t>
      </w:r>
      <w:r>
        <w:rPr>
          <w:rFonts w:ascii="TT102Eo02" w:eastAsia="TT102Eo02" w:cs="TT102Eo02" w:hint="eastAsia"/>
          <w:szCs w:val="24"/>
        </w:rPr>
        <w:t>項</w:t>
      </w:r>
      <w:r>
        <w:rPr>
          <w:rFonts w:ascii="TT102Eo00" w:eastAsia="TT102Eo00" w:cs="TT102Eo00" w:hint="eastAsia"/>
          <w:szCs w:val="24"/>
        </w:rPr>
        <w:t>壓力來源</w:t>
      </w:r>
      <w:r>
        <w:rPr>
          <w:rFonts w:ascii="TT102Eo02" w:eastAsia="TT102Eo02" w:cs="TT102Eo02" w:hint="eastAsia"/>
          <w:szCs w:val="24"/>
        </w:rPr>
        <w:t>順序</w:t>
      </w:r>
      <w:r>
        <w:rPr>
          <w:rFonts w:ascii="TT102Eo01" w:eastAsia="TT102Eo01" w:cs="TT102Eo01" w:hint="eastAsia"/>
          <w:szCs w:val="24"/>
        </w:rPr>
        <w:t>皆</w:t>
      </w:r>
      <w:r>
        <w:rPr>
          <w:rFonts w:ascii="TT102Eo00" w:eastAsia="TT102Eo00" w:cs="TT102Eo00" w:hint="eastAsia"/>
          <w:szCs w:val="24"/>
        </w:rPr>
        <w:t>同，</w:t>
      </w:r>
      <w:r w:rsidRPr="00997A0D">
        <w:rPr>
          <w:rFonts w:ascii="TT102Eo01" w:eastAsia="TT102Eo01" w:cs="TT102Eo01" w:hint="eastAsia"/>
          <w:szCs w:val="24"/>
        </w:rPr>
        <w:t>但</w:t>
      </w:r>
      <w:r w:rsidRPr="00997A0D">
        <w:rPr>
          <w:rFonts w:ascii="TT102Eo02" w:eastAsia="TT102Eo02" w:cs="TT102Eo02" w:hint="eastAsia"/>
          <w:color w:val="FF0000"/>
          <w:szCs w:val="24"/>
        </w:rPr>
        <w:t>男</w:t>
      </w:r>
      <w:r w:rsidRPr="00997A0D">
        <w:rPr>
          <w:rFonts w:ascii="TT102Eo00" w:eastAsia="TT102Eo00" w:cs="TT102Eo00" w:hint="eastAsia"/>
          <w:color w:val="FF0000"/>
          <w:szCs w:val="24"/>
        </w:rPr>
        <w:t>性的平均</w:t>
      </w:r>
      <w:r w:rsidRPr="00997A0D">
        <w:rPr>
          <w:rFonts w:ascii="TT102Eo01" w:eastAsia="TT102Eo01" w:cs="TT102Eo01" w:hint="eastAsia"/>
          <w:color w:val="FF0000"/>
          <w:szCs w:val="24"/>
        </w:rPr>
        <w:t>數皆</w:t>
      </w:r>
      <w:r w:rsidRPr="00997A0D">
        <w:rPr>
          <w:rFonts w:ascii="TT102Eo00" w:eastAsia="TT102Eo00" w:cs="TT102Eo00" w:hint="eastAsia"/>
          <w:color w:val="FF0000"/>
          <w:szCs w:val="24"/>
        </w:rPr>
        <w:t>比</w:t>
      </w:r>
      <w:r w:rsidRPr="00997A0D">
        <w:rPr>
          <w:rFonts w:ascii="TT102Eo02" w:eastAsia="TT102Eo02" w:cs="TT102Eo02" w:hint="eastAsia"/>
          <w:color w:val="FF0000"/>
          <w:szCs w:val="24"/>
        </w:rPr>
        <w:t>女</w:t>
      </w:r>
      <w:r w:rsidRPr="00997A0D">
        <w:rPr>
          <w:rFonts w:ascii="TT102Eo00" w:eastAsia="TT102Eo00" w:cs="TT102Eo00" w:hint="eastAsia"/>
          <w:color w:val="FF0000"/>
          <w:szCs w:val="24"/>
        </w:rPr>
        <w:t>性低，</w:t>
      </w:r>
      <w:r w:rsidRPr="00997A0D">
        <w:rPr>
          <w:rFonts w:ascii="TT102Eo02" w:eastAsia="TT102Eo02" w:cs="TT102Eo02" w:hint="eastAsia"/>
          <w:color w:val="FF0000"/>
          <w:szCs w:val="24"/>
        </w:rPr>
        <w:t>表</w:t>
      </w:r>
      <w:r w:rsidRPr="00997A0D">
        <w:rPr>
          <w:rFonts w:ascii="TT102Eo00" w:eastAsia="TT102Eo00" w:cs="TT102Eo00" w:hint="eastAsia"/>
          <w:color w:val="FF0000"/>
          <w:szCs w:val="24"/>
        </w:rPr>
        <w:t>示</w:t>
      </w:r>
      <w:r w:rsidRPr="00997A0D">
        <w:rPr>
          <w:rFonts w:ascii="TT102Eo02" w:eastAsia="TT102Eo02" w:cs="TT102Eo02" w:hint="eastAsia"/>
          <w:color w:val="FF0000"/>
          <w:szCs w:val="24"/>
        </w:rPr>
        <w:t>男</w:t>
      </w:r>
      <w:r w:rsidRPr="00997A0D">
        <w:rPr>
          <w:rFonts w:ascii="TT102Eo00" w:eastAsia="TT102Eo00" w:cs="TT102Eo00" w:hint="eastAsia"/>
          <w:color w:val="FF0000"/>
          <w:szCs w:val="24"/>
        </w:rPr>
        <w:t>性的壓力</w:t>
      </w:r>
      <w:r w:rsidRPr="00997A0D">
        <w:rPr>
          <w:rFonts w:ascii="TT102Eo01" w:eastAsia="TT102Eo01" w:cs="TT102Eo01" w:hint="eastAsia"/>
          <w:color w:val="FF0000"/>
          <w:szCs w:val="24"/>
        </w:rPr>
        <w:t>感受</w:t>
      </w:r>
      <w:r w:rsidRPr="00997A0D">
        <w:rPr>
          <w:rFonts w:ascii="TT102Eo00" w:eastAsia="TT102Eo00" w:cs="TT102Eo00" w:hint="eastAsia"/>
          <w:color w:val="FF0000"/>
          <w:szCs w:val="24"/>
        </w:rPr>
        <w:t>比</w:t>
      </w:r>
      <w:r w:rsidRPr="00997A0D">
        <w:rPr>
          <w:rFonts w:ascii="TT102Eo02" w:eastAsia="TT102Eo02" w:cs="TT102Eo02" w:hint="eastAsia"/>
          <w:color w:val="FF0000"/>
          <w:szCs w:val="24"/>
        </w:rPr>
        <w:t>女</w:t>
      </w:r>
      <w:r w:rsidRPr="00997A0D">
        <w:rPr>
          <w:rFonts w:ascii="TT102Eo00" w:eastAsia="TT102Eo00" w:cs="TT102Eo00" w:hint="eastAsia"/>
          <w:color w:val="FF0000"/>
          <w:szCs w:val="24"/>
        </w:rPr>
        <w:t>性大</w:t>
      </w:r>
      <w:r w:rsidRPr="00997A0D">
        <w:rPr>
          <w:rFonts w:ascii="TT102Eo00" w:eastAsia="TT102Eo00" w:cs="TT102Eo00" w:hint="eastAsia"/>
          <w:szCs w:val="24"/>
        </w:rPr>
        <w:t>。</w:t>
      </w:r>
    </w:p>
    <w:p w:rsidR="00FE0733" w:rsidRDefault="00FE0733">
      <w:pPr>
        <w:pStyle w:val="1"/>
        <w:ind w:leftChars="0" w:left="0"/>
        <w:rPr>
          <w:rFonts w:ascii="SimSun" w:eastAsia="SimSun" w:hAnsi="SimSun" w:cs="SimSun"/>
        </w:rPr>
      </w:pPr>
    </w:p>
    <w:p w:rsidR="00FE0733" w:rsidRPr="002176E5" w:rsidRDefault="00997A0D">
      <w:pPr>
        <w:pStyle w:val="1"/>
        <w:ind w:leftChars="0" w:left="0"/>
        <w:rPr>
          <w:rFonts w:ascii="SimSun" w:eastAsia="SimSun" w:hAnsi="SimSun" w:cs="SimSun"/>
          <w:b/>
          <w:sz w:val="36"/>
        </w:rPr>
      </w:pPr>
      <w:r w:rsidRPr="002176E5">
        <w:rPr>
          <w:rFonts w:ascii="SimSun" w:eastAsia="SimSun" w:hAnsi="SimSun" w:cs="SimSun" w:hint="eastAsia"/>
          <w:b/>
          <w:sz w:val="36"/>
        </w:rPr>
        <w:t>肆、研究假設</w:t>
      </w:r>
    </w:p>
    <w:p w:rsidR="00FE0733" w:rsidRDefault="00997A0D">
      <w:pPr>
        <w:pStyle w:val="1"/>
        <w:numPr>
          <w:ilvl w:val="0"/>
          <w:numId w:val="4"/>
        </w:numPr>
        <w:tabs>
          <w:tab w:val="left" w:pos="240"/>
        </w:tabs>
        <w:ind w:leftChars="0" w:left="360"/>
        <w:rPr>
          <w:rFonts w:ascii="SimSun" w:eastAsia="SimSun" w:hAnsi="SimSun" w:cs="SimSun"/>
        </w:rPr>
      </w:pPr>
      <w:r>
        <w:rPr>
          <w:rFonts w:ascii="SimSun" w:eastAsia="SimSun" w:hAnsi="SimSun" w:cs="SimSun" w:hint="eastAsia"/>
        </w:rPr>
        <w:t>男性的職場關係對心理健康的影響較大</w:t>
      </w:r>
    </w:p>
    <w:p w:rsidR="00FE0733" w:rsidRDefault="00997A0D">
      <w:pPr>
        <w:pStyle w:val="1"/>
        <w:numPr>
          <w:ilvl w:val="0"/>
          <w:numId w:val="4"/>
        </w:numPr>
        <w:tabs>
          <w:tab w:val="left" w:pos="240"/>
        </w:tabs>
        <w:ind w:leftChars="0" w:left="360"/>
        <w:rPr>
          <w:rFonts w:ascii="SimSun" w:eastAsia="SimSun" w:hAnsi="SimSun" w:cs="SimSun"/>
        </w:rPr>
      </w:pPr>
      <w:r>
        <w:rPr>
          <w:rFonts w:ascii="SimSun" w:eastAsia="SimSun" w:hAnsi="SimSun" w:cs="SimSun" w:hint="eastAsia"/>
        </w:rPr>
        <w:t>女性的家庭關係對心理健康的影響較大</w:t>
      </w:r>
    </w:p>
    <w:p w:rsidR="00FE0733" w:rsidRDefault="00997A0D">
      <w:pPr>
        <w:pStyle w:val="1"/>
        <w:numPr>
          <w:ilvl w:val="0"/>
          <w:numId w:val="4"/>
        </w:numPr>
        <w:tabs>
          <w:tab w:val="left" w:pos="240"/>
        </w:tabs>
        <w:ind w:leftChars="0" w:left="360"/>
        <w:rPr>
          <w:rFonts w:ascii="SimSun" w:eastAsia="SimSun" w:hAnsi="SimSun" w:cs="SimSun"/>
        </w:rPr>
      </w:pPr>
      <w:r>
        <w:rPr>
          <w:rFonts w:ascii="SimSun" w:eastAsia="SimSun" w:hAnsi="SimSun" w:cs="SimSun" w:hint="eastAsia"/>
        </w:rPr>
        <w:t>不同年齡層的心理健康受到社會網絡影響的強度不同</w:t>
      </w:r>
    </w:p>
    <w:p w:rsidR="00FE0733" w:rsidRDefault="00997A0D">
      <w:pPr>
        <w:pStyle w:val="1"/>
        <w:numPr>
          <w:ilvl w:val="0"/>
          <w:numId w:val="4"/>
        </w:numPr>
        <w:tabs>
          <w:tab w:val="left" w:pos="240"/>
        </w:tabs>
        <w:ind w:leftChars="0" w:left="360"/>
        <w:rPr>
          <w:rFonts w:ascii="SimSun" w:eastAsia="SimSun" w:hAnsi="SimSun" w:cs="SimSun"/>
        </w:rPr>
      </w:pPr>
      <w:r>
        <w:rPr>
          <w:rFonts w:ascii="SimSun" w:eastAsia="SimSun" w:hAnsi="SimSun" w:cs="SimSun" w:hint="eastAsia"/>
        </w:rPr>
        <w:t>不同社經地位的心理健康受到社會網絡影響的強度不同</w:t>
      </w:r>
    </w:p>
    <w:p w:rsidR="00FE0733" w:rsidRDefault="00997A0D">
      <w:pPr>
        <w:pStyle w:val="1"/>
        <w:numPr>
          <w:ilvl w:val="0"/>
          <w:numId w:val="4"/>
        </w:numPr>
        <w:tabs>
          <w:tab w:val="left" w:pos="240"/>
        </w:tabs>
        <w:ind w:leftChars="0" w:left="360"/>
        <w:rPr>
          <w:rFonts w:ascii="SimSun" w:eastAsia="SimSun" w:hAnsi="SimSun" w:cs="SimSun"/>
        </w:rPr>
      </w:pPr>
      <w:r>
        <w:rPr>
          <w:rFonts w:ascii="SimSun" w:eastAsia="SimSun" w:hAnsi="SimSun" w:cs="SimSun" w:hint="eastAsia"/>
        </w:rPr>
        <w:t>又或者，社會網絡會直接影響心理健康，和性別、年齡層、社經地位則沒有顯著的關聯</w:t>
      </w:r>
    </w:p>
    <w:p w:rsidR="00FE0733" w:rsidRDefault="00FE0733">
      <w:pPr>
        <w:pStyle w:val="1"/>
        <w:ind w:leftChars="0" w:left="0"/>
      </w:pPr>
    </w:p>
    <w:p w:rsidR="00FE0733" w:rsidRPr="002176E5" w:rsidRDefault="00A16366">
      <w:pPr>
        <w:pStyle w:val="1"/>
        <w:ind w:leftChars="0" w:left="0"/>
        <w:rPr>
          <w:b/>
          <w:sz w:val="36"/>
        </w:rPr>
      </w:pPr>
      <w:r w:rsidRPr="002176E5">
        <w:rPr>
          <w:rFonts w:hint="eastAsia"/>
          <w:b/>
          <w:sz w:val="36"/>
        </w:rPr>
        <w:t>伍、</w:t>
      </w:r>
      <w:r w:rsidR="00997A0D" w:rsidRPr="002176E5">
        <w:rPr>
          <w:rFonts w:hint="eastAsia"/>
          <w:b/>
          <w:sz w:val="36"/>
        </w:rPr>
        <w:t>研究架構</w:t>
      </w:r>
    </w:p>
    <w:p w:rsidR="00FE0733" w:rsidRDefault="002176E5" w:rsidP="002176E5">
      <w:pPr>
        <w:pStyle w:val="1"/>
        <w:tabs>
          <w:tab w:val="left" w:pos="240"/>
          <w:tab w:val="left" w:pos="720"/>
        </w:tabs>
        <w:ind w:leftChars="0" w:left="360"/>
      </w:pPr>
      <w:r>
        <w:rPr>
          <w:noProof/>
        </w:rPr>
        <w:drawing>
          <wp:inline distT="0" distB="0" distL="0" distR="0">
            <wp:extent cx="5274310" cy="2620645"/>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研究架構.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620645"/>
                    </a:xfrm>
                    <a:prstGeom prst="rect">
                      <a:avLst/>
                    </a:prstGeom>
                  </pic:spPr>
                </pic:pic>
              </a:graphicData>
            </a:graphic>
          </wp:inline>
        </w:drawing>
      </w:r>
    </w:p>
    <w:p w:rsidR="002176E5" w:rsidRDefault="002176E5">
      <w:pPr>
        <w:widowControl/>
        <w:rPr>
          <w:b/>
          <w:sz w:val="36"/>
        </w:rPr>
      </w:pPr>
      <w:r>
        <w:rPr>
          <w:b/>
          <w:sz w:val="36"/>
        </w:rPr>
        <w:br w:type="page"/>
      </w:r>
    </w:p>
    <w:p w:rsidR="00FE0733" w:rsidRPr="002176E5" w:rsidRDefault="00A16366">
      <w:pPr>
        <w:pStyle w:val="1"/>
        <w:ind w:leftChars="0" w:left="0"/>
        <w:rPr>
          <w:b/>
        </w:rPr>
      </w:pPr>
      <w:r w:rsidRPr="002176E5">
        <w:rPr>
          <w:rFonts w:hint="eastAsia"/>
          <w:b/>
          <w:sz w:val="36"/>
        </w:rPr>
        <w:lastRenderedPageBreak/>
        <w:t>陸、</w:t>
      </w:r>
      <w:r w:rsidR="00997A0D" w:rsidRPr="002176E5">
        <w:rPr>
          <w:rFonts w:hint="eastAsia"/>
          <w:b/>
          <w:sz w:val="36"/>
        </w:rPr>
        <w:t>變項處理</w:t>
      </w:r>
    </w:p>
    <w:p w:rsidR="00997A0D" w:rsidRDefault="00997A0D">
      <w:pPr>
        <w:pStyle w:val="1"/>
        <w:ind w:leftChars="0" w:left="0"/>
      </w:pPr>
    </w:p>
    <w:p w:rsidR="00997A0D" w:rsidRPr="00997A0D" w:rsidRDefault="00A16366">
      <w:pPr>
        <w:pStyle w:val="1"/>
        <w:ind w:leftChars="0" w:left="0"/>
      </w:pPr>
      <w:r>
        <w:rPr>
          <w:rFonts w:hint="eastAsia"/>
          <w:noProof/>
        </w:rPr>
        <w:drawing>
          <wp:inline distT="0" distB="0" distL="0" distR="0">
            <wp:extent cx="5274310" cy="3340735"/>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變相處理.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340735"/>
                    </a:xfrm>
                    <a:prstGeom prst="rect">
                      <a:avLst/>
                    </a:prstGeom>
                  </pic:spPr>
                </pic:pic>
              </a:graphicData>
            </a:graphic>
          </wp:inline>
        </w:drawing>
      </w:r>
    </w:p>
    <w:p w:rsidR="00FE0733" w:rsidRDefault="00FE0733">
      <w:pPr>
        <w:pStyle w:val="1"/>
        <w:ind w:leftChars="0" w:left="0"/>
      </w:pPr>
    </w:p>
    <w:p w:rsidR="00C35A19" w:rsidRDefault="00542378">
      <w:pPr>
        <w:pStyle w:val="1"/>
        <w:ind w:leftChars="0" w:left="0"/>
      </w:pPr>
      <w:r w:rsidRPr="00C35A19">
        <w:drawing>
          <wp:anchor distT="0" distB="0" distL="114300" distR="114300" simplePos="0" relativeHeight="251660288" behindDoc="0" locked="0" layoutInCell="1" allowOverlap="1" wp14:anchorId="13F90ACC" wp14:editId="541FFE83">
            <wp:simplePos x="0" y="0"/>
            <wp:positionH relativeFrom="margin">
              <wp:posOffset>123825</wp:posOffset>
            </wp:positionH>
            <wp:positionV relativeFrom="paragraph">
              <wp:posOffset>1743075</wp:posOffset>
            </wp:positionV>
            <wp:extent cx="4743450" cy="922305"/>
            <wp:effectExtent l="0" t="0" r="0" b="0"/>
            <wp:wrapNone/>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11"/>
                    <a:stretch>
                      <a:fillRect/>
                    </a:stretch>
                  </pic:blipFill>
                  <pic:spPr>
                    <a:xfrm>
                      <a:off x="0" y="0"/>
                      <a:ext cx="4743450" cy="922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42881A0" wp14:editId="3101B011">
            <wp:extent cx="4946589" cy="2095500"/>
            <wp:effectExtent l="0" t="0" r="698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550930_1037909842959194_765085318_n.png"/>
                    <pic:cNvPicPr/>
                  </pic:nvPicPr>
                  <pic:blipFill>
                    <a:blip r:embed="rId12">
                      <a:extLst>
                        <a:ext uri="{28A0092B-C50C-407E-A947-70E740481C1C}">
                          <a14:useLocalDpi xmlns:a14="http://schemas.microsoft.com/office/drawing/2010/main" val="0"/>
                        </a:ext>
                      </a:extLst>
                    </a:blip>
                    <a:stretch>
                      <a:fillRect/>
                    </a:stretch>
                  </pic:blipFill>
                  <pic:spPr>
                    <a:xfrm>
                      <a:off x="0" y="0"/>
                      <a:ext cx="4952474" cy="2097993"/>
                    </a:xfrm>
                    <a:prstGeom prst="rect">
                      <a:avLst/>
                    </a:prstGeom>
                  </pic:spPr>
                </pic:pic>
              </a:graphicData>
            </a:graphic>
          </wp:inline>
        </w:drawing>
      </w:r>
    </w:p>
    <w:p w:rsidR="00C35A19" w:rsidRDefault="00C35A19">
      <w:pPr>
        <w:pStyle w:val="1"/>
        <w:ind w:leftChars="0" w:left="0"/>
      </w:pPr>
    </w:p>
    <w:p w:rsidR="00C35A19" w:rsidRDefault="00C35A19">
      <w:pPr>
        <w:pStyle w:val="1"/>
        <w:ind w:leftChars="0" w:left="0"/>
      </w:pPr>
    </w:p>
    <w:p w:rsidR="00C35A19" w:rsidRDefault="00542378" w:rsidP="00542378">
      <w:pPr>
        <w:widowControl/>
        <w:rPr>
          <w:rFonts w:hint="eastAsia"/>
        </w:rPr>
      </w:pPr>
      <w:r>
        <w:br w:type="page"/>
      </w:r>
    </w:p>
    <w:p w:rsidR="00FE0733" w:rsidRPr="002176E5" w:rsidRDefault="00997A0D">
      <w:pPr>
        <w:pStyle w:val="1"/>
        <w:ind w:leftChars="0" w:left="0"/>
        <w:rPr>
          <w:b/>
          <w:sz w:val="36"/>
        </w:rPr>
      </w:pPr>
      <w:r w:rsidRPr="002176E5">
        <w:rPr>
          <w:rFonts w:hint="eastAsia"/>
          <w:b/>
          <w:sz w:val="36"/>
        </w:rPr>
        <w:lastRenderedPageBreak/>
        <w:t>柒、</w:t>
      </w:r>
      <w:r w:rsidR="00A16366" w:rsidRPr="002176E5">
        <w:rPr>
          <w:rFonts w:hint="eastAsia"/>
          <w:b/>
          <w:sz w:val="36"/>
        </w:rPr>
        <w:t>研究方法及結果</w:t>
      </w:r>
    </w:p>
    <w:p w:rsidR="00C35A19" w:rsidRDefault="00C35A19">
      <w:pPr>
        <w:pStyle w:val="1"/>
        <w:ind w:leftChars="0" w:left="0"/>
        <w:rPr>
          <w:rFonts w:hint="eastAsia"/>
        </w:rPr>
      </w:pPr>
    </w:p>
    <w:p w:rsidR="00C35A19" w:rsidRDefault="00C35A19">
      <w:pPr>
        <w:pStyle w:val="1"/>
        <w:ind w:leftChars="0" w:left="0"/>
        <w:rPr>
          <w:rFonts w:hint="eastAsia"/>
        </w:rPr>
      </w:pPr>
    </w:p>
    <w:tbl>
      <w:tblPr>
        <w:tblW w:w="8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744"/>
        <w:gridCol w:w="744"/>
        <w:gridCol w:w="1074"/>
        <w:gridCol w:w="1020"/>
        <w:gridCol w:w="1020"/>
        <w:gridCol w:w="746"/>
        <w:gridCol w:w="746"/>
        <w:gridCol w:w="746"/>
        <w:gridCol w:w="1001"/>
        <w:gridCol w:w="8"/>
      </w:tblGrid>
      <w:tr w:rsidR="00FE0733" w:rsidTr="00A16366">
        <w:trPr>
          <w:cantSplit/>
          <w:trHeight w:val="315"/>
          <w:tblHeader/>
        </w:trPr>
        <w:tc>
          <w:tcPr>
            <w:tcW w:w="8383" w:type="dxa"/>
            <w:gridSpan w:val="11"/>
            <w:tcBorders>
              <w:top w:val="nil"/>
              <w:left w:val="nil"/>
              <w:bottom w:val="nil"/>
              <w:right w:val="nil"/>
            </w:tcBorders>
            <w:shd w:val="clear" w:color="auto" w:fill="FFFFFF"/>
            <w:vAlign w:val="center"/>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b/>
                <w:bCs/>
                <w:color w:val="000000"/>
                <w:kern w:val="0"/>
                <w:sz w:val="18"/>
                <w:szCs w:val="18"/>
              </w:rPr>
              <w:t>模式摘要</w:t>
            </w:r>
            <w:r>
              <w:rPr>
                <w:rFonts w:ascii="細明體" w:eastAsia="細明體" w:hAnsi="Times New Roman" w:cs="細明體" w:hint="eastAsia"/>
                <w:b/>
                <w:bCs/>
                <w:color w:val="000000"/>
                <w:kern w:val="0"/>
                <w:sz w:val="18"/>
                <w:szCs w:val="18"/>
                <w:vertAlign w:val="superscript"/>
              </w:rPr>
              <w:t>c</w:t>
            </w:r>
          </w:p>
        </w:tc>
      </w:tr>
      <w:tr w:rsidR="00FE0733" w:rsidTr="00542378">
        <w:trPr>
          <w:gridAfter w:val="1"/>
          <w:wAfter w:w="8" w:type="dxa"/>
          <w:cantSplit/>
          <w:trHeight w:val="315"/>
          <w:tblHeader/>
        </w:trPr>
        <w:tc>
          <w:tcPr>
            <w:tcW w:w="534" w:type="dxa"/>
            <w:vMerge w:val="restart"/>
            <w:tcBorders>
              <w:top w:val="single" w:sz="18" w:space="0" w:color="000000"/>
              <w:left w:val="single" w:sz="18" w:space="0" w:color="000000"/>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模式</w:t>
            </w:r>
          </w:p>
        </w:tc>
        <w:tc>
          <w:tcPr>
            <w:tcW w:w="744" w:type="dxa"/>
            <w:vMerge w:val="restart"/>
            <w:tcBorders>
              <w:top w:val="single" w:sz="18" w:space="0" w:color="000000"/>
              <w:left w:val="single" w:sz="1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R</w:t>
            </w:r>
          </w:p>
        </w:tc>
        <w:tc>
          <w:tcPr>
            <w:tcW w:w="744"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R 平方</w:t>
            </w:r>
          </w:p>
        </w:tc>
        <w:tc>
          <w:tcPr>
            <w:tcW w:w="1074"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調過後的 R 平方</w:t>
            </w:r>
          </w:p>
        </w:tc>
        <w:tc>
          <w:tcPr>
            <w:tcW w:w="1020"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估計的標準誤</w:t>
            </w:r>
          </w:p>
        </w:tc>
        <w:tc>
          <w:tcPr>
            <w:tcW w:w="4259" w:type="dxa"/>
            <w:gridSpan w:val="5"/>
            <w:tcBorders>
              <w:top w:val="single" w:sz="18" w:space="0" w:color="000000"/>
              <w:left w:val="single" w:sz="8" w:space="0" w:color="000000"/>
              <w:bottom w:val="single" w:sz="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變更統計量</w:t>
            </w:r>
          </w:p>
        </w:tc>
      </w:tr>
      <w:tr w:rsidR="00FE0733" w:rsidTr="00542378">
        <w:trPr>
          <w:gridAfter w:val="1"/>
          <w:wAfter w:w="8" w:type="dxa"/>
          <w:cantSplit/>
          <w:trHeight w:val="364"/>
          <w:tblHeader/>
        </w:trPr>
        <w:tc>
          <w:tcPr>
            <w:tcW w:w="534" w:type="dxa"/>
            <w:vMerge/>
            <w:tcBorders>
              <w:top w:val="single" w:sz="18" w:space="0" w:color="000000"/>
              <w:left w:val="single" w:sz="18" w:space="0" w:color="000000"/>
              <w:bottom w:val="single" w:sz="18" w:space="0" w:color="000000"/>
              <w:right w:val="single" w:sz="1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744" w:type="dxa"/>
            <w:vMerge/>
            <w:tcBorders>
              <w:top w:val="single" w:sz="18" w:space="0" w:color="000000"/>
              <w:left w:val="single" w:sz="1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744"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1074"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1020"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1020" w:type="dxa"/>
            <w:tcBorders>
              <w:top w:val="single" w:sz="8" w:space="0" w:color="000000"/>
              <w:left w:val="single" w:sz="8" w:space="0" w:color="000000"/>
              <w:bottom w:val="single" w:sz="18" w:space="0" w:color="000000"/>
              <w:right w:val="single" w:sz="8" w:space="0" w:color="000000"/>
            </w:tcBorders>
            <w:shd w:val="clear" w:color="auto" w:fill="FFFF00"/>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R 平方改變量</w:t>
            </w:r>
          </w:p>
        </w:tc>
        <w:tc>
          <w:tcPr>
            <w:tcW w:w="746"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F 改變</w:t>
            </w:r>
          </w:p>
        </w:tc>
        <w:tc>
          <w:tcPr>
            <w:tcW w:w="746"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df1</w:t>
            </w:r>
          </w:p>
        </w:tc>
        <w:tc>
          <w:tcPr>
            <w:tcW w:w="746"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df2</w:t>
            </w:r>
          </w:p>
        </w:tc>
        <w:tc>
          <w:tcPr>
            <w:tcW w:w="1001" w:type="dxa"/>
            <w:tcBorders>
              <w:top w:val="single" w:sz="8" w:space="0" w:color="000000"/>
              <w:left w:val="single" w:sz="8" w:space="0" w:color="000000"/>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顯著性F 改變</w:t>
            </w:r>
          </w:p>
        </w:tc>
      </w:tr>
      <w:tr w:rsidR="00FE0733" w:rsidTr="00542378">
        <w:trPr>
          <w:gridAfter w:val="1"/>
          <w:wAfter w:w="8" w:type="dxa"/>
          <w:cantSplit/>
          <w:trHeight w:val="315"/>
          <w:tblHeader/>
        </w:trPr>
        <w:tc>
          <w:tcPr>
            <w:tcW w:w="534" w:type="dxa"/>
            <w:tcBorders>
              <w:top w:val="single" w:sz="18" w:space="0" w:color="000000"/>
              <w:left w:val="single" w:sz="1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744" w:type="dxa"/>
            <w:tcBorders>
              <w:top w:val="single" w:sz="1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.231</w:t>
            </w:r>
            <w:r>
              <w:rPr>
                <w:rFonts w:ascii="細明體" w:eastAsia="細明體" w:hAnsi="Times New Roman" w:cs="細明體" w:hint="eastAsia"/>
                <w:color w:val="000000"/>
                <w:kern w:val="0"/>
                <w:sz w:val="18"/>
                <w:szCs w:val="18"/>
                <w:vertAlign w:val="superscript"/>
              </w:rPr>
              <w:t>a</w:t>
            </w:r>
          </w:p>
        </w:tc>
        <w:tc>
          <w:tcPr>
            <w:tcW w:w="744"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.053</w:t>
            </w:r>
          </w:p>
        </w:tc>
        <w:tc>
          <w:tcPr>
            <w:tcW w:w="1074"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.048</w:t>
            </w:r>
          </w:p>
        </w:tc>
        <w:tc>
          <w:tcPr>
            <w:tcW w:w="1020"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.47427</w:t>
            </w:r>
          </w:p>
        </w:tc>
        <w:tc>
          <w:tcPr>
            <w:tcW w:w="1020" w:type="dxa"/>
            <w:tcBorders>
              <w:top w:val="single" w:sz="18" w:space="0" w:color="000000"/>
              <w:left w:val="single" w:sz="8" w:space="0" w:color="000000"/>
              <w:bottom w:val="nil"/>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.053</w:t>
            </w:r>
          </w:p>
        </w:tc>
        <w:tc>
          <w:tcPr>
            <w:tcW w:w="746"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10.755</w:t>
            </w:r>
          </w:p>
        </w:tc>
        <w:tc>
          <w:tcPr>
            <w:tcW w:w="746"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w:t>
            </w:r>
          </w:p>
        </w:tc>
        <w:tc>
          <w:tcPr>
            <w:tcW w:w="746"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957</w:t>
            </w:r>
          </w:p>
        </w:tc>
        <w:tc>
          <w:tcPr>
            <w:tcW w:w="1001" w:type="dxa"/>
            <w:tcBorders>
              <w:top w:val="single" w:sz="1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542378">
        <w:trPr>
          <w:gridAfter w:val="1"/>
          <w:wAfter w:w="8" w:type="dxa"/>
          <w:cantSplit/>
          <w:trHeight w:val="315"/>
          <w:tblHeader/>
        </w:trPr>
        <w:tc>
          <w:tcPr>
            <w:tcW w:w="534" w:type="dxa"/>
            <w:tcBorders>
              <w:top w:val="nil"/>
              <w:left w:val="single" w:sz="18" w:space="0" w:color="000000"/>
              <w:bottom w:val="single" w:sz="1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744" w:type="dxa"/>
            <w:tcBorders>
              <w:top w:val="nil"/>
              <w:left w:val="single" w:sz="1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.440</w:t>
            </w:r>
            <w:r>
              <w:rPr>
                <w:rFonts w:ascii="細明體" w:eastAsia="細明體" w:hAnsi="Times New Roman" w:cs="細明體" w:hint="eastAsia"/>
                <w:color w:val="000000"/>
                <w:kern w:val="0"/>
                <w:sz w:val="18"/>
                <w:szCs w:val="18"/>
                <w:vertAlign w:val="superscript"/>
              </w:rPr>
              <w:t>b</w:t>
            </w:r>
          </w:p>
        </w:tc>
        <w:tc>
          <w:tcPr>
            <w:tcW w:w="744"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.193</w:t>
            </w:r>
          </w:p>
        </w:tc>
        <w:tc>
          <w:tcPr>
            <w:tcW w:w="1074"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.186</w:t>
            </w:r>
          </w:p>
        </w:tc>
        <w:tc>
          <w:tcPr>
            <w:tcW w:w="1020"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.43849</w:t>
            </w:r>
          </w:p>
        </w:tc>
        <w:tc>
          <w:tcPr>
            <w:tcW w:w="1020" w:type="dxa"/>
            <w:tcBorders>
              <w:top w:val="nil"/>
              <w:left w:val="single" w:sz="8" w:space="0" w:color="000000"/>
              <w:bottom w:val="single" w:sz="1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.140</w:t>
            </w:r>
          </w:p>
        </w:tc>
        <w:tc>
          <w:tcPr>
            <w:tcW w:w="746"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55.206</w:t>
            </w:r>
          </w:p>
        </w:tc>
        <w:tc>
          <w:tcPr>
            <w:tcW w:w="746"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w:t>
            </w:r>
          </w:p>
        </w:tc>
        <w:tc>
          <w:tcPr>
            <w:tcW w:w="746"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954</w:t>
            </w:r>
          </w:p>
        </w:tc>
        <w:tc>
          <w:tcPr>
            <w:tcW w:w="1001" w:type="dxa"/>
            <w:tcBorders>
              <w:top w:val="nil"/>
              <w:left w:val="single" w:sz="8" w:space="0" w:color="000000"/>
              <w:bottom w:val="single" w:sz="1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A16366">
        <w:trPr>
          <w:cantSplit/>
          <w:trHeight w:val="970"/>
        </w:trPr>
        <w:tc>
          <w:tcPr>
            <w:tcW w:w="8383" w:type="dxa"/>
            <w:gridSpan w:val="11"/>
            <w:tcBorders>
              <w:top w:val="nil"/>
              <w:left w:val="nil"/>
              <w:bottom w:val="nil"/>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 預測變數:(常數), 分婚姻, a1性別, 階層分成, 教育年數, 年齡</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 預測變數:(常數), 分婚姻, a1性別, 階層分成, 教育年數, 年齡, 工作關係, 家庭關係, 朋友關係</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c. 依變數: 心理健康</w:t>
            </w:r>
          </w:p>
        </w:tc>
      </w:tr>
    </w:tbl>
    <w:p w:rsidR="00FE0733" w:rsidRDefault="00997A0D">
      <w:pPr>
        <w:autoSpaceDE w:val="0"/>
        <w:autoSpaceDN w:val="0"/>
        <w:adjustRightInd w:val="0"/>
        <w:spacing w:line="360" w:lineRule="auto"/>
        <w:rPr>
          <w:rFonts w:ascii="Times New Roman" w:hAnsi="Times New Roman" w:cs="Times New Roman"/>
          <w:b/>
          <w:bCs/>
          <w:kern w:val="0"/>
          <w:szCs w:val="24"/>
        </w:rPr>
      </w:pPr>
      <w:r>
        <w:rPr>
          <w:rFonts w:ascii="Times New Roman" w:hAnsi="Times New Roman" w:cs="Times New Roman" w:hint="eastAsia"/>
          <w:b/>
          <w:bCs/>
          <w:kern w:val="0"/>
          <w:szCs w:val="24"/>
        </w:rPr>
        <w:t>對於男生而言，年齡、教育年數、階層、婚姻狀況、朋友關係、工作關係的變數解釋了</w:t>
      </w:r>
      <w:r>
        <w:rPr>
          <w:rFonts w:ascii="Times New Roman" w:hAnsi="Times New Roman" w:cs="Times New Roman"/>
          <w:b/>
          <w:bCs/>
          <w:kern w:val="0"/>
          <w:szCs w:val="24"/>
        </w:rPr>
        <w:t>17.9%</w:t>
      </w:r>
      <w:r>
        <w:rPr>
          <w:rFonts w:ascii="Times New Roman" w:hAnsi="Times New Roman" w:cs="Times New Roman" w:hint="eastAsia"/>
          <w:b/>
          <w:bCs/>
          <w:kern w:val="0"/>
          <w:szCs w:val="24"/>
        </w:rPr>
        <w:t>的心理健康的總變異量。當加入家庭關係的變數時，其解釋的總變異量增加了</w:t>
      </w:r>
      <w:r>
        <w:rPr>
          <w:rFonts w:ascii="Times New Roman" w:hAnsi="Times New Roman" w:cs="Times New Roman"/>
          <w:b/>
          <w:bCs/>
          <w:kern w:val="0"/>
          <w:szCs w:val="24"/>
        </w:rPr>
        <w:t xml:space="preserve">5.3% </w:t>
      </w:r>
      <w:r>
        <w:rPr>
          <w:rFonts w:ascii="Times New Roman" w:hAnsi="Times New Roman" w:cs="Times New Roman" w:hint="eastAsia"/>
          <w:b/>
          <w:bCs/>
          <w:kern w:val="0"/>
          <w:szCs w:val="24"/>
        </w:rPr>
        <w:t>，並達到統計上的顯著水準</w:t>
      </w:r>
    </w:p>
    <w:p w:rsidR="00FE0733" w:rsidRDefault="00997A0D">
      <w:pPr>
        <w:autoSpaceDE w:val="0"/>
        <w:autoSpaceDN w:val="0"/>
        <w:adjustRightInd w:val="0"/>
        <w:spacing w:line="360" w:lineRule="auto"/>
        <w:rPr>
          <w:rFonts w:ascii="Times New Roman" w:hAnsi="Times New Roman" w:cs="Times New Roman"/>
          <w:b/>
          <w:bCs/>
          <w:kern w:val="0"/>
          <w:szCs w:val="24"/>
        </w:rPr>
      </w:pPr>
      <w:r>
        <w:rPr>
          <w:rFonts w:ascii="Times New Roman" w:hAnsi="Times New Roman" w:cs="Times New Roman" w:hint="eastAsia"/>
          <w:b/>
          <w:bCs/>
          <w:kern w:val="0"/>
          <w:szCs w:val="24"/>
        </w:rPr>
        <w:t>對於女生而言，年齡、教育年數、階層、婚姻狀況、朋友關係、工作關係的變數解釋了</w:t>
      </w:r>
      <w:r>
        <w:rPr>
          <w:rFonts w:ascii="Times New Roman" w:hAnsi="Times New Roman" w:cs="Times New Roman"/>
          <w:b/>
          <w:bCs/>
          <w:kern w:val="0"/>
          <w:szCs w:val="24"/>
        </w:rPr>
        <w:t>13.0%</w:t>
      </w:r>
      <w:r>
        <w:rPr>
          <w:rFonts w:ascii="Times New Roman" w:hAnsi="Times New Roman" w:cs="Times New Roman" w:hint="eastAsia"/>
          <w:b/>
          <w:bCs/>
          <w:kern w:val="0"/>
          <w:szCs w:val="24"/>
        </w:rPr>
        <w:t>的心理健康的總變異量。當加入家庭關係的變數時，其解釋的總變異量增加了</w:t>
      </w:r>
      <w:r>
        <w:rPr>
          <w:rFonts w:ascii="Times New Roman" w:hAnsi="Times New Roman" w:cs="Times New Roman"/>
          <w:b/>
          <w:bCs/>
          <w:kern w:val="0"/>
          <w:szCs w:val="24"/>
        </w:rPr>
        <w:t xml:space="preserve">4.9% </w:t>
      </w:r>
      <w:r>
        <w:rPr>
          <w:rFonts w:ascii="Times New Roman" w:hAnsi="Times New Roman" w:cs="Times New Roman" w:hint="eastAsia"/>
          <w:b/>
          <w:bCs/>
          <w:kern w:val="0"/>
          <w:szCs w:val="24"/>
        </w:rPr>
        <w:t>，並達到統計上的顯著水準</w:t>
      </w:r>
    </w:p>
    <w:tbl>
      <w:tblPr>
        <w:tblW w:w="7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57"/>
        <w:gridCol w:w="1055"/>
        <w:gridCol w:w="1231"/>
        <w:gridCol w:w="1057"/>
        <w:gridCol w:w="1249"/>
        <w:gridCol w:w="1050"/>
        <w:gridCol w:w="1054"/>
      </w:tblGrid>
      <w:tr w:rsidR="00542378" w:rsidTr="000A0911">
        <w:trPr>
          <w:cantSplit/>
          <w:trHeight w:val="66"/>
          <w:tblHeader/>
        </w:trPr>
        <w:tc>
          <w:tcPr>
            <w:tcW w:w="7453" w:type="dxa"/>
            <w:gridSpan w:val="7"/>
            <w:tcBorders>
              <w:top w:val="nil"/>
              <w:left w:val="nil"/>
              <w:bottom w:val="nil"/>
              <w:right w:val="nil"/>
            </w:tcBorders>
            <w:shd w:val="clear" w:color="auto" w:fill="FFFFFF"/>
            <w:vAlign w:val="center"/>
          </w:tcPr>
          <w:p w:rsidR="00542378" w:rsidRDefault="00542378" w:rsidP="000A0911">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b/>
                <w:bCs/>
                <w:color w:val="000000"/>
                <w:kern w:val="0"/>
                <w:sz w:val="18"/>
                <w:szCs w:val="18"/>
              </w:rPr>
              <w:lastRenderedPageBreak/>
              <w:t>係數</w:t>
            </w:r>
            <w:r>
              <w:rPr>
                <w:rFonts w:ascii="細明體" w:eastAsia="細明體" w:hAnsi="Times New Roman" w:cs="細明體" w:hint="eastAsia"/>
                <w:b/>
                <w:bCs/>
                <w:color w:val="000000"/>
                <w:kern w:val="0"/>
                <w:sz w:val="18"/>
                <w:szCs w:val="18"/>
                <w:vertAlign w:val="superscript"/>
              </w:rPr>
              <w:t>a</w:t>
            </w:r>
          </w:p>
        </w:tc>
      </w:tr>
      <w:tr w:rsidR="00542378" w:rsidTr="000A0911">
        <w:trPr>
          <w:cantSplit/>
          <w:trHeight w:val="300"/>
          <w:tblHeader/>
        </w:trPr>
        <w:tc>
          <w:tcPr>
            <w:tcW w:w="1812"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vAlign w:val="bottom"/>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模式</w:t>
            </w:r>
          </w:p>
        </w:tc>
        <w:tc>
          <w:tcPr>
            <w:tcW w:w="2288"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tcPr>
          <w:p w:rsidR="00542378" w:rsidRDefault="00542378" w:rsidP="000A0911">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未標準化係數</w:t>
            </w:r>
          </w:p>
        </w:tc>
        <w:tc>
          <w:tcPr>
            <w:tcW w:w="1249" w:type="dxa"/>
            <w:tcBorders>
              <w:top w:val="single" w:sz="18" w:space="0" w:color="000000"/>
              <w:left w:val="single" w:sz="8" w:space="0" w:color="000000"/>
              <w:bottom w:val="single" w:sz="8" w:space="0" w:color="000000"/>
              <w:right w:val="single" w:sz="8" w:space="0" w:color="000000"/>
            </w:tcBorders>
            <w:shd w:val="clear" w:color="auto" w:fill="FFFFFF"/>
            <w:vAlign w:val="bottom"/>
          </w:tcPr>
          <w:p w:rsidR="00542378" w:rsidRDefault="00542378" w:rsidP="000A0911">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標準化係數</w:t>
            </w:r>
          </w:p>
        </w:tc>
        <w:tc>
          <w:tcPr>
            <w:tcW w:w="1050"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542378" w:rsidRDefault="00542378" w:rsidP="000A0911">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t</w:t>
            </w:r>
          </w:p>
        </w:tc>
        <w:tc>
          <w:tcPr>
            <w:tcW w:w="1050" w:type="dxa"/>
            <w:vMerge w:val="restart"/>
            <w:tcBorders>
              <w:top w:val="single" w:sz="18" w:space="0" w:color="000000"/>
              <w:left w:val="single" w:sz="8" w:space="0" w:color="000000"/>
              <w:bottom w:val="single" w:sz="18" w:space="0" w:color="000000"/>
              <w:right w:val="single" w:sz="18" w:space="0" w:color="000000"/>
            </w:tcBorders>
            <w:shd w:val="clear" w:color="auto" w:fill="FFFFFF"/>
            <w:vAlign w:val="bottom"/>
          </w:tcPr>
          <w:p w:rsidR="00542378" w:rsidRDefault="00542378" w:rsidP="000A0911">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顯著性</w:t>
            </w:r>
          </w:p>
        </w:tc>
      </w:tr>
      <w:tr w:rsidR="00542378" w:rsidTr="000A0911">
        <w:trPr>
          <w:cantSplit/>
          <w:trHeight w:val="338"/>
          <w:tblHeader/>
        </w:trPr>
        <w:tc>
          <w:tcPr>
            <w:tcW w:w="1812" w:type="dxa"/>
            <w:gridSpan w:val="2"/>
            <w:vMerge/>
            <w:tcBorders>
              <w:top w:val="single" w:sz="18" w:space="0" w:color="000000"/>
              <w:left w:val="single" w:sz="18" w:space="0" w:color="000000"/>
              <w:bottom w:val="single" w:sz="18" w:space="0" w:color="000000"/>
              <w:right w:val="single" w:sz="18" w:space="0" w:color="000000"/>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231" w:type="dxa"/>
            <w:tcBorders>
              <w:top w:val="single" w:sz="8" w:space="0" w:color="000000"/>
              <w:left w:val="single" w:sz="18" w:space="0" w:color="000000"/>
              <w:bottom w:val="single" w:sz="18" w:space="0" w:color="000000"/>
              <w:right w:val="single" w:sz="8" w:space="0" w:color="000000"/>
            </w:tcBorders>
            <w:shd w:val="clear" w:color="auto" w:fill="FFFFFF"/>
            <w:vAlign w:val="bottom"/>
          </w:tcPr>
          <w:p w:rsidR="00542378" w:rsidRDefault="00542378" w:rsidP="000A0911">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 之估計值</w:t>
            </w:r>
          </w:p>
        </w:tc>
        <w:tc>
          <w:tcPr>
            <w:tcW w:w="1057"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542378" w:rsidRDefault="00542378" w:rsidP="000A0911">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標準誤差</w:t>
            </w:r>
          </w:p>
        </w:tc>
        <w:tc>
          <w:tcPr>
            <w:tcW w:w="1249"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542378" w:rsidRDefault="00542378" w:rsidP="000A0911">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Beta 分配</w:t>
            </w:r>
          </w:p>
        </w:tc>
        <w:tc>
          <w:tcPr>
            <w:tcW w:w="1050" w:type="dxa"/>
            <w:vMerge/>
            <w:tcBorders>
              <w:top w:val="single" w:sz="18" w:space="0" w:color="000000"/>
              <w:left w:val="single" w:sz="8" w:space="0" w:color="000000"/>
              <w:bottom w:val="single" w:sz="18" w:space="0" w:color="000000"/>
              <w:right w:val="single" w:sz="8" w:space="0" w:color="000000"/>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0" w:type="dxa"/>
            <w:vMerge/>
            <w:tcBorders>
              <w:top w:val="single" w:sz="18" w:space="0" w:color="000000"/>
              <w:left w:val="single" w:sz="8" w:space="0" w:color="000000"/>
              <w:bottom w:val="single" w:sz="18" w:space="0" w:color="000000"/>
              <w:right w:val="single" w:sz="18" w:space="0" w:color="000000"/>
            </w:tcBorders>
            <w:vAlign w:val="center"/>
          </w:tcPr>
          <w:p w:rsidR="00542378" w:rsidRDefault="00542378" w:rsidP="000A0911">
            <w:pPr>
              <w:widowControl/>
              <w:rPr>
                <w:rFonts w:ascii="細明體" w:eastAsia="細明體" w:hAnsi="Times New Roman" w:cs="細明體"/>
                <w:color w:val="000000"/>
                <w:kern w:val="0"/>
                <w:sz w:val="18"/>
                <w:szCs w:val="18"/>
              </w:rPr>
            </w:pPr>
          </w:p>
        </w:tc>
      </w:tr>
      <w:tr w:rsidR="00542378" w:rsidTr="000A0911">
        <w:trPr>
          <w:cantSplit/>
          <w:trHeight w:val="300"/>
          <w:tblHeader/>
        </w:trPr>
        <w:tc>
          <w:tcPr>
            <w:tcW w:w="757" w:type="dxa"/>
            <w:vMerge w:val="restart"/>
            <w:tcBorders>
              <w:top w:val="single" w:sz="18" w:space="0" w:color="000000"/>
              <w:left w:val="single" w:sz="18" w:space="0" w:color="000000"/>
              <w:bottom w:val="single" w:sz="8" w:space="0" w:color="000000"/>
              <w:right w:val="nil"/>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1055" w:type="dxa"/>
            <w:tcBorders>
              <w:top w:val="single" w:sz="18" w:space="0" w:color="000000"/>
              <w:left w:val="nil"/>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231" w:type="dxa"/>
            <w:tcBorders>
              <w:top w:val="single" w:sz="18" w:space="0" w:color="000000"/>
              <w:left w:val="single" w:sz="1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3.105</w:t>
            </w:r>
          </w:p>
        </w:tc>
        <w:tc>
          <w:tcPr>
            <w:tcW w:w="1057" w:type="dxa"/>
            <w:tcBorders>
              <w:top w:val="single" w:sz="18" w:space="0" w:color="000000"/>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.138</w:t>
            </w:r>
          </w:p>
        </w:tc>
        <w:tc>
          <w:tcPr>
            <w:tcW w:w="1249" w:type="dxa"/>
            <w:tcBorders>
              <w:top w:val="single" w:sz="18" w:space="0" w:color="000000"/>
              <w:left w:val="single" w:sz="8" w:space="0" w:color="000000"/>
              <w:bottom w:val="nil"/>
              <w:right w:val="single" w:sz="8" w:space="0" w:color="000000"/>
            </w:tcBorders>
            <w:shd w:val="clear" w:color="auto" w:fill="FFFFFF"/>
            <w:vAlign w:val="center"/>
          </w:tcPr>
          <w:p w:rsidR="00542378" w:rsidRDefault="00542378" w:rsidP="000A0911">
            <w:pPr>
              <w:autoSpaceDE w:val="0"/>
              <w:autoSpaceDN w:val="0"/>
              <w:adjustRightInd w:val="0"/>
              <w:jc w:val="center"/>
              <w:rPr>
                <w:rFonts w:ascii="Times New Roman" w:hAnsi="Times New Roman" w:cs="Times New Roman"/>
                <w:kern w:val="0"/>
                <w:szCs w:val="24"/>
              </w:rPr>
            </w:pPr>
          </w:p>
        </w:tc>
        <w:tc>
          <w:tcPr>
            <w:tcW w:w="1050" w:type="dxa"/>
            <w:tcBorders>
              <w:top w:val="single" w:sz="18" w:space="0" w:color="000000"/>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22.496</w:t>
            </w:r>
          </w:p>
        </w:tc>
        <w:tc>
          <w:tcPr>
            <w:tcW w:w="1050" w:type="dxa"/>
            <w:tcBorders>
              <w:top w:val="single" w:sz="18" w:space="0" w:color="000000"/>
              <w:left w:val="single" w:sz="8" w:space="0" w:color="000000"/>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542378" w:rsidTr="000A0911">
        <w:trPr>
          <w:cantSplit/>
          <w:trHeight w:val="338"/>
          <w:tblHeader/>
        </w:trPr>
        <w:tc>
          <w:tcPr>
            <w:tcW w:w="757" w:type="dxa"/>
            <w:vMerge/>
            <w:tcBorders>
              <w:top w:val="single" w:sz="18" w:space="0" w:color="000000"/>
              <w:left w:val="single" w:sz="18" w:space="0" w:color="000000"/>
              <w:bottom w:val="single" w:sz="8" w:space="0" w:color="000000"/>
              <w:right w:val="nil"/>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a1性別</w:t>
            </w:r>
          </w:p>
        </w:tc>
        <w:tc>
          <w:tcPr>
            <w:tcW w:w="1231" w:type="dxa"/>
            <w:tcBorders>
              <w:top w:val="nil"/>
              <w:left w:val="single" w:sz="1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c>
          <w:tcPr>
            <w:tcW w:w="1057"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.031</w:t>
            </w:r>
          </w:p>
        </w:tc>
        <w:tc>
          <w:tcPr>
            <w:tcW w:w="1249"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c>
          <w:tcPr>
            <w:tcW w:w="1050"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.036</w:t>
            </w:r>
          </w:p>
        </w:tc>
        <w:tc>
          <w:tcPr>
            <w:tcW w:w="1050" w:type="dxa"/>
            <w:tcBorders>
              <w:top w:val="nil"/>
              <w:left w:val="single" w:sz="8" w:space="0" w:color="000000"/>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.971</w:t>
            </w:r>
          </w:p>
        </w:tc>
      </w:tr>
      <w:tr w:rsidR="00542378" w:rsidTr="000A0911">
        <w:trPr>
          <w:cantSplit/>
          <w:trHeight w:val="338"/>
          <w:tblHeader/>
        </w:trPr>
        <w:tc>
          <w:tcPr>
            <w:tcW w:w="757" w:type="dxa"/>
            <w:vMerge/>
            <w:tcBorders>
              <w:top w:val="single" w:sz="18" w:space="0" w:color="000000"/>
              <w:left w:val="single" w:sz="18" w:space="0" w:color="000000"/>
              <w:bottom w:val="single" w:sz="8" w:space="0" w:color="000000"/>
              <w:right w:val="nil"/>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231" w:type="dxa"/>
            <w:tcBorders>
              <w:top w:val="nil"/>
              <w:left w:val="single" w:sz="1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.006</w:t>
            </w:r>
          </w:p>
        </w:tc>
        <w:tc>
          <w:tcPr>
            <w:tcW w:w="1057"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c>
          <w:tcPr>
            <w:tcW w:w="1249"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.171</w:t>
            </w:r>
          </w:p>
        </w:tc>
        <w:tc>
          <w:tcPr>
            <w:tcW w:w="1050"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4.330</w:t>
            </w:r>
          </w:p>
        </w:tc>
        <w:tc>
          <w:tcPr>
            <w:tcW w:w="1050" w:type="dxa"/>
            <w:tcBorders>
              <w:top w:val="nil"/>
              <w:left w:val="single" w:sz="8" w:space="0" w:color="000000"/>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542378" w:rsidTr="000A0911">
        <w:trPr>
          <w:cantSplit/>
          <w:trHeight w:val="338"/>
          <w:tblHeader/>
        </w:trPr>
        <w:tc>
          <w:tcPr>
            <w:tcW w:w="757" w:type="dxa"/>
            <w:vMerge/>
            <w:tcBorders>
              <w:top w:val="single" w:sz="18" w:space="0" w:color="000000"/>
              <w:left w:val="single" w:sz="18" w:space="0" w:color="000000"/>
              <w:bottom w:val="single" w:sz="8" w:space="0" w:color="000000"/>
              <w:right w:val="nil"/>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231" w:type="dxa"/>
            <w:tcBorders>
              <w:top w:val="nil"/>
              <w:left w:val="single" w:sz="1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057"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249"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-.034</w:t>
            </w:r>
          </w:p>
        </w:tc>
        <w:tc>
          <w:tcPr>
            <w:tcW w:w="1050"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-.926</w:t>
            </w:r>
          </w:p>
        </w:tc>
        <w:tc>
          <w:tcPr>
            <w:tcW w:w="1050" w:type="dxa"/>
            <w:tcBorders>
              <w:top w:val="nil"/>
              <w:left w:val="single" w:sz="8" w:space="0" w:color="000000"/>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.354</w:t>
            </w:r>
          </w:p>
        </w:tc>
      </w:tr>
      <w:tr w:rsidR="00542378" w:rsidTr="000A0911">
        <w:trPr>
          <w:cantSplit/>
          <w:trHeight w:val="338"/>
          <w:tblHeader/>
        </w:trPr>
        <w:tc>
          <w:tcPr>
            <w:tcW w:w="757" w:type="dxa"/>
            <w:vMerge/>
            <w:tcBorders>
              <w:top w:val="single" w:sz="18" w:space="0" w:color="000000"/>
              <w:left w:val="single" w:sz="18" w:space="0" w:color="000000"/>
              <w:bottom w:val="single" w:sz="8" w:space="0" w:color="000000"/>
              <w:right w:val="nil"/>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階層分成</w:t>
            </w:r>
          </w:p>
        </w:tc>
        <w:tc>
          <w:tcPr>
            <w:tcW w:w="1231" w:type="dxa"/>
            <w:tcBorders>
              <w:top w:val="nil"/>
              <w:left w:val="single" w:sz="1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-.132</w:t>
            </w:r>
          </w:p>
        </w:tc>
        <w:tc>
          <w:tcPr>
            <w:tcW w:w="1057"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.031</w:t>
            </w:r>
          </w:p>
        </w:tc>
        <w:tc>
          <w:tcPr>
            <w:tcW w:w="1249"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-.135</w:t>
            </w:r>
          </w:p>
        </w:tc>
        <w:tc>
          <w:tcPr>
            <w:tcW w:w="1050"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-4.220</w:t>
            </w:r>
          </w:p>
        </w:tc>
        <w:tc>
          <w:tcPr>
            <w:tcW w:w="1050" w:type="dxa"/>
            <w:tcBorders>
              <w:top w:val="nil"/>
              <w:left w:val="single" w:sz="8" w:space="0" w:color="000000"/>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542378" w:rsidTr="000A0911">
        <w:trPr>
          <w:cantSplit/>
          <w:trHeight w:val="338"/>
          <w:tblHeader/>
        </w:trPr>
        <w:tc>
          <w:tcPr>
            <w:tcW w:w="757" w:type="dxa"/>
            <w:vMerge/>
            <w:tcBorders>
              <w:top w:val="single" w:sz="18" w:space="0" w:color="000000"/>
              <w:left w:val="single" w:sz="18" w:space="0" w:color="000000"/>
              <w:bottom w:val="single" w:sz="8" w:space="0" w:color="000000"/>
              <w:right w:val="nil"/>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5" w:type="dxa"/>
            <w:tcBorders>
              <w:top w:val="nil"/>
              <w:left w:val="nil"/>
              <w:bottom w:val="single" w:sz="8" w:space="0" w:color="000000"/>
              <w:right w:val="single" w:sz="18" w:space="0" w:color="000000"/>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分婚姻</w:t>
            </w:r>
          </w:p>
        </w:tc>
        <w:tc>
          <w:tcPr>
            <w:tcW w:w="1231" w:type="dxa"/>
            <w:tcBorders>
              <w:top w:val="nil"/>
              <w:left w:val="single" w:sz="18" w:space="0" w:color="000000"/>
              <w:bottom w:val="single" w:sz="8" w:space="0" w:color="000000"/>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c>
          <w:tcPr>
            <w:tcW w:w="1057" w:type="dxa"/>
            <w:tcBorders>
              <w:top w:val="nil"/>
              <w:left w:val="single" w:sz="8" w:space="0" w:color="000000"/>
              <w:bottom w:val="single" w:sz="8" w:space="0" w:color="000000"/>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.035</w:t>
            </w:r>
          </w:p>
        </w:tc>
        <w:tc>
          <w:tcPr>
            <w:tcW w:w="1249" w:type="dxa"/>
            <w:tcBorders>
              <w:top w:val="nil"/>
              <w:left w:val="single" w:sz="8" w:space="0" w:color="000000"/>
              <w:bottom w:val="single" w:sz="8" w:space="0" w:color="000000"/>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c>
          <w:tcPr>
            <w:tcW w:w="1050" w:type="dxa"/>
            <w:tcBorders>
              <w:top w:val="nil"/>
              <w:left w:val="single" w:sz="8" w:space="0" w:color="000000"/>
              <w:bottom w:val="single" w:sz="8" w:space="0" w:color="000000"/>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.040</w:t>
            </w:r>
          </w:p>
        </w:tc>
        <w:tc>
          <w:tcPr>
            <w:tcW w:w="1050" w:type="dxa"/>
            <w:tcBorders>
              <w:top w:val="nil"/>
              <w:left w:val="single" w:sz="8" w:space="0" w:color="000000"/>
              <w:bottom w:val="single" w:sz="8" w:space="0" w:color="000000"/>
              <w:right w:val="single" w:sz="1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.968</w:t>
            </w:r>
          </w:p>
        </w:tc>
      </w:tr>
      <w:tr w:rsidR="00542378" w:rsidTr="000A0911">
        <w:trPr>
          <w:cantSplit/>
          <w:trHeight w:val="300"/>
          <w:tblHeader/>
        </w:trPr>
        <w:tc>
          <w:tcPr>
            <w:tcW w:w="757" w:type="dxa"/>
            <w:vMerge w:val="restart"/>
            <w:tcBorders>
              <w:top w:val="single" w:sz="8" w:space="0" w:color="000000"/>
              <w:left w:val="single" w:sz="18" w:space="0" w:color="000000"/>
              <w:bottom w:val="single" w:sz="18" w:space="0" w:color="000000"/>
              <w:right w:val="nil"/>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1055" w:type="dxa"/>
            <w:tcBorders>
              <w:top w:val="single" w:sz="8" w:space="0" w:color="000000"/>
              <w:left w:val="nil"/>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231" w:type="dxa"/>
            <w:tcBorders>
              <w:top w:val="single" w:sz="8" w:space="0" w:color="000000"/>
              <w:left w:val="single" w:sz="1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1.588</w:t>
            </w:r>
          </w:p>
        </w:tc>
        <w:tc>
          <w:tcPr>
            <w:tcW w:w="1057" w:type="dxa"/>
            <w:tcBorders>
              <w:top w:val="single" w:sz="8" w:space="0" w:color="000000"/>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.174</w:t>
            </w:r>
          </w:p>
        </w:tc>
        <w:tc>
          <w:tcPr>
            <w:tcW w:w="1249" w:type="dxa"/>
            <w:tcBorders>
              <w:top w:val="single" w:sz="8" w:space="0" w:color="000000"/>
              <w:left w:val="single" w:sz="8" w:space="0" w:color="000000"/>
              <w:bottom w:val="nil"/>
              <w:right w:val="single" w:sz="8" w:space="0" w:color="000000"/>
            </w:tcBorders>
            <w:shd w:val="clear" w:color="auto" w:fill="FFFFFF"/>
            <w:vAlign w:val="center"/>
          </w:tcPr>
          <w:p w:rsidR="00542378" w:rsidRDefault="00542378" w:rsidP="000A0911">
            <w:pPr>
              <w:autoSpaceDE w:val="0"/>
              <w:autoSpaceDN w:val="0"/>
              <w:adjustRightInd w:val="0"/>
              <w:jc w:val="center"/>
              <w:rPr>
                <w:rFonts w:ascii="Times New Roman" w:hAnsi="Times New Roman" w:cs="Times New Roman"/>
                <w:kern w:val="0"/>
                <w:szCs w:val="24"/>
              </w:rPr>
            </w:pPr>
          </w:p>
        </w:tc>
        <w:tc>
          <w:tcPr>
            <w:tcW w:w="1050" w:type="dxa"/>
            <w:tcBorders>
              <w:top w:val="single" w:sz="8" w:space="0" w:color="000000"/>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9.123</w:t>
            </w:r>
          </w:p>
        </w:tc>
        <w:tc>
          <w:tcPr>
            <w:tcW w:w="1050" w:type="dxa"/>
            <w:tcBorders>
              <w:top w:val="single" w:sz="8" w:space="0" w:color="000000"/>
              <w:left w:val="single" w:sz="8" w:space="0" w:color="000000"/>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542378" w:rsidTr="000A0911">
        <w:trPr>
          <w:cantSplit/>
          <w:trHeight w:val="338"/>
          <w:tblHeader/>
        </w:trPr>
        <w:tc>
          <w:tcPr>
            <w:tcW w:w="757" w:type="dxa"/>
            <w:vMerge/>
            <w:tcBorders>
              <w:top w:val="single" w:sz="8" w:space="0" w:color="000000"/>
              <w:left w:val="single" w:sz="18" w:space="0" w:color="000000"/>
              <w:bottom w:val="single" w:sz="18" w:space="0" w:color="000000"/>
              <w:right w:val="nil"/>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a1性別</w:t>
            </w:r>
          </w:p>
        </w:tc>
        <w:tc>
          <w:tcPr>
            <w:tcW w:w="1231" w:type="dxa"/>
            <w:tcBorders>
              <w:top w:val="nil"/>
              <w:left w:val="single" w:sz="1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-.047</w:t>
            </w:r>
          </w:p>
        </w:tc>
        <w:tc>
          <w:tcPr>
            <w:tcW w:w="1057"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.029</w:t>
            </w:r>
          </w:p>
        </w:tc>
        <w:tc>
          <w:tcPr>
            <w:tcW w:w="1249"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-.048</w:t>
            </w:r>
          </w:p>
        </w:tc>
        <w:tc>
          <w:tcPr>
            <w:tcW w:w="1050"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-1.618</w:t>
            </w:r>
          </w:p>
        </w:tc>
        <w:tc>
          <w:tcPr>
            <w:tcW w:w="1050" w:type="dxa"/>
            <w:tcBorders>
              <w:top w:val="nil"/>
              <w:left w:val="single" w:sz="8" w:space="0" w:color="000000"/>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.106</w:t>
            </w:r>
          </w:p>
        </w:tc>
      </w:tr>
      <w:tr w:rsidR="00542378" w:rsidTr="000A0911">
        <w:trPr>
          <w:cantSplit/>
          <w:trHeight w:val="338"/>
          <w:tblHeader/>
        </w:trPr>
        <w:tc>
          <w:tcPr>
            <w:tcW w:w="757" w:type="dxa"/>
            <w:vMerge/>
            <w:tcBorders>
              <w:top w:val="single" w:sz="8" w:space="0" w:color="000000"/>
              <w:left w:val="single" w:sz="18" w:space="0" w:color="000000"/>
              <w:bottom w:val="single" w:sz="18" w:space="0" w:color="000000"/>
              <w:right w:val="nil"/>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231" w:type="dxa"/>
            <w:tcBorders>
              <w:top w:val="nil"/>
              <w:left w:val="single" w:sz="1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.006</w:t>
            </w:r>
          </w:p>
        </w:tc>
        <w:tc>
          <w:tcPr>
            <w:tcW w:w="1057"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c>
          <w:tcPr>
            <w:tcW w:w="1249"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.179</w:t>
            </w:r>
          </w:p>
        </w:tc>
        <w:tc>
          <w:tcPr>
            <w:tcW w:w="1050"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4.838</w:t>
            </w:r>
          </w:p>
        </w:tc>
        <w:tc>
          <w:tcPr>
            <w:tcW w:w="1050" w:type="dxa"/>
            <w:tcBorders>
              <w:top w:val="nil"/>
              <w:left w:val="single" w:sz="8" w:space="0" w:color="000000"/>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542378" w:rsidTr="000A0911">
        <w:trPr>
          <w:cantSplit/>
          <w:trHeight w:val="338"/>
          <w:tblHeader/>
        </w:trPr>
        <w:tc>
          <w:tcPr>
            <w:tcW w:w="757" w:type="dxa"/>
            <w:vMerge/>
            <w:tcBorders>
              <w:top w:val="single" w:sz="8" w:space="0" w:color="000000"/>
              <w:left w:val="single" w:sz="18" w:space="0" w:color="000000"/>
              <w:bottom w:val="single" w:sz="18" w:space="0" w:color="000000"/>
              <w:right w:val="nil"/>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231" w:type="dxa"/>
            <w:tcBorders>
              <w:top w:val="nil"/>
              <w:left w:val="single" w:sz="1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-.006</w:t>
            </w:r>
          </w:p>
        </w:tc>
        <w:tc>
          <w:tcPr>
            <w:tcW w:w="1057"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249"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-.044</w:t>
            </w:r>
          </w:p>
        </w:tc>
        <w:tc>
          <w:tcPr>
            <w:tcW w:w="1050"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-1.279</w:t>
            </w:r>
          </w:p>
        </w:tc>
        <w:tc>
          <w:tcPr>
            <w:tcW w:w="1050" w:type="dxa"/>
            <w:tcBorders>
              <w:top w:val="nil"/>
              <w:left w:val="single" w:sz="8" w:space="0" w:color="000000"/>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.201</w:t>
            </w:r>
          </w:p>
        </w:tc>
      </w:tr>
      <w:tr w:rsidR="00542378" w:rsidTr="000A0911">
        <w:trPr>
          <w:cantSplit/>
          <w:trHeight w:val="338"/>
          <w:tblHeader/>
        </w:trPr>
        <w:tc>
          <w:tcPr>
            <w:tcW w:w="757" w:type="dxa"/>
            <w:vMerge/>
            <w:tcBorders>
              <w:top w:val="single" w:sz="8" w:space="0" w:color="000000"/>
              <w:left w:val="single" w:sz="18" w:space="0" w:color="000000"/>
              <w:bottom w:val="single" w:sz="18" w:space="0" w:color="000000"/>
              <w:right w:val="nil"/>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階層分成</w:t>
            </w:r>
          </w:p>
        </w:tc>
        <w:tc>
          <w:tcPr>
            <w:tcW w:w="1231" w:type="dxa"/>
            <w:tcBorders>
              <w:top w:val="nil"/>
              <w:left w:val="single" w:sz="1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-.098</w:t>
            </w:r>
          </w:p>
        </w:tc>
        <w:tc>
          <w:tcPr>
            <w:tcW w:w="1057"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.029</w:t>
            </w:r>
          </w:p>
        </w:tc>
        <w:tc>
          <w:tcPr>
            <w:tcW w:w="1249"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-.100</w:t>
            </w:r>
          </w:p>
        </w:tc>
        <w:tc>
          <w:tcPr>
            <w:tcW w:w="1050"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-3.363</w:t>
            </w:r>
          </w:p>
        </w:tc>
        <w:tc>
          <w:tcPr>
            <w:tcW w:w="1050" w:type="dxa"/>
            <w:tcBorders>
              <w:top w:val="nil"/>
              <w:left w:val="single" w:sz="8" w:space="0" w:color="000000"/>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r>
      <w:tr w:rsidR="00542378" w:rsidTr="000A0911">
        <w:trPr>
          <w:cantSplit/>
          <w:trHeight w:val="338"/>
          <w:tblHeader/>
        </w:trPr>
        <w:tc>
          <w:tcPr>
            <w:tcW w:w="757" w:type="dxa"/>
            <w:vMerge/>
            <w:tcBorders>
              <w:top w:val="single" w:sz="8" w:space="0" w:color="000000"/>
              <w:left w:val="single" w:sz="18" w:space="0" w:color="000000"/>
              <w:bottom w:val="single" w:sz="18" w:space="0" w:color="000000"/>
              <w:right w:val="nil"/>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分婚姻</w:t>
            </w:r>
          </w:p>
        </w:tc>
        <w:tc>
          <w:tcPr>
            <w:tcW w:w="1231" w:type="dxa"/>
            <w:tcBorders>
              <w:top w:val="nil"/>
              <w:left w:val="single" w:sz="1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-.022</w:t>
            </w:r>
          </w:p>
        </w:tc>
        <w:tc>
          <w:tcPr>
            <w:tcW w:w="1057"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.032</w:t>
            </w:r>
          </w:p>
        </w:tc>
        <w:tc>
          <w:tcPr>
            <w:tcW w:w="1249"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-.022</w:t>
            </w:r>
          </w:p>
        </w:tc>
        <w:tc>
          <w:tcPr>
            <w:tcW w:w="1050" w:type="dxa"/>
            <w:tcBorders>
              <w:top w:val="nil"/>
              <w:left w:val="single" w:sz="8" w:space="0" w:color="000000"/>
              <w:bottom w:val="nil"/>
              <w:right w:val="single" w:sz="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-.673</w:t>
            </w:r>
          </w:p>
        </w:tc>
        <w:tc>
          <w:tcPr>
            <w:tcW w:w="1050" w:type="dxa"/>
            <w:tcBorders>
              <w:top w:val="nil"/>
              <w:left w:val="single" w:sz="8" w:space="0" w:color="000000"/>
              <w:bottom w:val="nil"/>
              <w:right w:val="single" w:sz="18" w:space="0" w:color="000000"/>
            </w:tcBorders>
            <w:shd w:val="clear" w:color="auto" w:fill="FFFFFF"/>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.501</w:t>
            </w:r>
          </w:p>
        </w:tc>
      </w:tr>
      <w:tr w:rsidR="00542378" w:rsidTr="000A0911">
        <w:trPr>
          <w:cantSplit/>
          <w:trHeight w:val="338"/>
          <w:tblHeader/>
        </w:trPr>
        <w:tc>
          <w:tcPr>
            <w:tcW w:w="757" w:type="dxa"/>
            <w:vMerge/>
            <w:tcBorders>
              <w:top w:val="single" w:sz="8" w:space="0" w:color="000000"/>
              <w:left w:val="single" w:sz="18" w:space="0" w:color="000000"/>
              <w:bottom w:val="single" w:sz="18" w:space="0" w:color="000000"/>
              <w:right w:val="nil"/>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00"/>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家庭關係</w:t>
            </w:r>
          </w:p>
        </w:tc>
        <w:tc>
          <w:tcPr>
            <w:tcW w:w="1231" w:type="dxa"/>
            <w:tcBorders>
              <w:top w:val="nil"/>
              <w:left w:val="single" w:sz="18" w:space="0" w:color="000000"/>
              <w:bottom w:val="nil"/>
              <w:right w:val="single" w:sz="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.041</w:t>
            </w:r>
          </w:p>
        </w:tc>
        <w:tc>
          <w:tcPr>
            <w:tcW w:w="1057" w:type="dxa"/>
            <w:tcBorders>
              <w:top w:val="nil"/>
              <w:left w:val="single" w:sz="8" w:space="0" w:color="000000"/>
              <w:bottom w:val="nil"/>
              <w:right w:val="single" w:sz="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249" w:type="dxa"/>
            <w:tcBorders>
              <w:top w:val="nil"/>
              <w:left w:val="single" w:sz="8" w:space="0" w:color="000000"/>
              <w:bottom w:val="nil"/>
              <w:right w:val="single" w:sz="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.235</w:t>
            </w:r>
          </w:p>
        </w:tc>
        <w:tc>
          <w:tcPr>
            <w:tcW w:w="1050" w:type="dxa"/>
            <w:tcBorders>
              <w:top w:val="nil"/>
              <w:left w:val="single" w:sz="8" w:space="0" w:color="000000"/>
              <w:bottom w:val="nil"/>
              <w:right w:val="single" w:sz="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7.499</w:t>
            </w:r>
          </w:p>
        </w:tc>
        <w:tc>
          <w:tcPr>
            <w:tcW w:w="1050" w:type="dxa"/>
            <w:tcBorders>
              <w:top w:val="nil"/>
              <w:left w:val="single" w:sz="8" w:space="0" w:color="000000"/>
              <w:bottom w:val="nil"/>
              <w:right w:val="single" w:sz="1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542378" w:rsidTr="000A0911">
        <w:trPr>
          <w:cantSplit/>
          <w:trHeight w:val="338"/>
          <w:tblHeader/>
        </w:trPr>
        <w:tc>
          <w:tcPr>
            <w:tcW w:w="757" w:type="dxa"/>
            <w:vMerge/>
            <w:tcBorders>
              <w:top w:val="single" w:sz="8" w:space="0" w:color="000000"/>
              <w:left w:val="single" w:sz="18" w:space="0" w:color="000000"/>
              <w:bottom w:val="single" w:sz="18" w:space="0" w:color="000000"/>
              <w:right w:val="nil"/>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00"/>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朋友關係</w:t>
            </w:r>
          </w:p>
        </w:tc>
        <w:tc>
          <w:tcPr>
            <w:tcW w:w="1231" w:type="dxa"/>
            <w:tcBorders>
              <w:top w:val="nil"/>
              <w:left w:val="single" w:sz="18" w:space="0" w:color="000000"/>
              <w:bottom w:val="nil"/>
              <w:right w:val="single" w:sz="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.021</w:t>
            </w:r>
          </w:p>
        </w:tc>
        <w:tc>
          <w:tcPr>
            <w:tcW w:w="1057" w:type="dxa"/>
            <w:tcBorders>
              <w:top w:val="nil"/>
              <w:left w:val="single" w:sz="8" w:space="0" w:color="000000"/>
              <w:bottom w:val="nil"/>
              <w:right w:val="single" w:sz="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49" w:type="dxa"/>
            <w:tcBorders>
              <w:top w:val="nil"/>
              <w:left w:val="single" w:sz="8" w:space="0" w:color="000000"/>
              <w:bottom w:val="nil"/>
              <w:right w:val="single" w:sz="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.087</w:t>
            </w:r>
          </w:p>
        </w:tc>
        <w:tc>
          <w:tcPr>
            <w:tcW w:w="1050" w:type="dxa"/>
            <w:tcBorders>
              <w:top w:val="nil"/>
              <w:left w:val="single" w:sz="8" w:space="0" w:color="000000"/>
              <w:bottom w:val="nil"/>
              <w:right w:val="single" w:sz="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2.704</w:t>
            </w:r>
          </w:p>
        </w:tc>
        <w:tc>
          <w:tcPr>
            <w:tcW w:w="1050" w:type="dxa"/>
            <w:tcBorders>
              <w:top w:val="nil"/>
              <w:left w:val="single" w:sz="8" w:space="0" w:color="000000"/>
              <w:bottom w:val="nil"/>
              <w:right w:val="single" w:sz="1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r>
      <w:tr w:rsidR="00542378" w:rsidTr="000A0911">
        <w:trPr>
          <w:cantSplit/>
          <w:trHeight w:val="338"/>
          <w:tblHeader/>
        </w:trPr>
        <w:tc>
          <w:tcPr>
            <w:tcW w:w="757" w:type="dxa"/>
            <w:vMerge/>
            <w:tcBorders>
              <w:top w:val="single" w:sz="8" w:space="0" w:color="000000"/>
              <w:left w:val="single" w:sz="18" w:space="0" w:color="000000"/>
              <w:bottom w:val="single" w:sz="18" w:space="0" w:color="000000"/>
              <w:right w:val="nil"/>
            </w:tcBorders>
            <w:vAlign w:val="center"/>
          </w:tcPr>
          <w:p w:rsidR="00542378" w:rsidRDefault="00542378" w:rsidP="000A0911">
            <w:pPr>
              <w:widowControl/>
              <w:rPr>
                <w:rFonts w:ascii="細明體" w:eastAsia="細明體" w:hAnsi="Times New Roman" w:cs="細明體"/>
                <w:color w:val="000000"/>
                <w:kern w:val="0"/>
                <w:sz w:val="18"/>
                <w:szCs w:val="18"/>
              </w:rPr>
            </w:pPr>
          </w:p>
        </w:tc>
        <w:tc>
          <w:tcPr>
            <w:tcW w:w="1055" w:type="dxa"/>
            <w:tcBorders>
              <w:top w:val="nil"/>
              <w:left w:val="nil"/>
              <w:bottom w:val="single" w:sz="18" w:space="0" w:color="000000"/>
              <w:right w:val="single" w:sz="18" w:space="0" w:color="000000"/>
            </w:tcBorders>
            <w:shd w:val="clear" w:color="auto" w:fill="FFFF00"/>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工作關係</w:t>
            </w:r>
          </w:p>
        </w:tc>
        <w:tc>
          <w:tcPr>
            <w:tcW w:w="1231" w:type="dxa"/>
            <w:tcBorders>
              <w:top w:val="nil"/>
              <w:left w:val="single" w:sz="18" w:space="0" w:color="000000"/>
              <w:bottom w:val="single" w:sz="18" w:space="0" w:color="000000"/>
              <w:right w:val="single" w:sz="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.060</w:t>
            </w:r>
          </w:p>
        </w:tc>
        <w:tc>
          <w:tcPr>
            <w:tcW w:w="1057" w:type="dxa"/>
            <w:tcBorders>
              <w:top w:val="nil"/>
              <w:left w:val="single" w:sz="8" w:space="0" w:color="000000"/>
              <w:bottom w:val="single" w:sz="18" w:space="0" w:color="000000"/>
              <w:right w:val="single" w:sz="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.010</w:t>
            </w:r>
          </w:p>
        </w:tc>
        <w:tc>
          <w:tcPr>
            <w:tcW w:w="1249" w:type="dxa"/>
            <w:tcBorders>
              <w:top w:val="nil"/>
              <w:left w:val="single" w:sz="8" w:space="0" w:color="000000"/>
              <w:bottom w:val="single" w:sz="18" w:space="0" w:color="000000"/>
              <w:right w:val="single" w:sz="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.190</w:t>
            </w:r>
          </w:p>
        </w:tc>
        <w:tc>
          <w:tcPr>
            <w:tcW w:w="1050" w:type="dxa"/>
            <w:tcBorders>
              <w:top w:val="nil"/>
              <w:left w:val="single" w:sz="8" w:space="0" w:color="000000"/>
              <w:bottom w:val="single" w:sz="18" w:space="0" w:color="000000"/>
              <w:right w:val="single" w:sz="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5.995</w:t>
            </w:r>
          </w:p>
        </w:tc>
        <w:tc>
          <w:tcPr>
            <w:tcW w:w="1050" w:type="dxa"/>
            <w:tcBorders>
              <w:top w:val="nil"/>
              <w:left w:val="single" w:sz="8" w:space="0" w:color="000000"/>
              <w:bottom w:val="single" w:sz="18" w:space="0" w:color="000000"/>
              <w:right w:val="single" w:sz="18" w:space="0" w:color="000000"/>
            </w:tcBorders>
            <w:shd w:val="clear" w:color="auto" w:fill="FFFF00"/>
          </w:tcPr>
          <w:p w:rsidR="00542378" w:rsidRDefault="00542378" w:rsidP="000A0911">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542378" w:rsidTr="000A0911">
        <w:trPr>
          <w:cantSplit/>
          <w:trHeight w:val="601"/>
        </w:trPr>
        <w:tc>
          <w:tcPr>
            <w:tcW w:w="7453" w:type="dxa"/>
            <w:gridSpan w:val="7"/>
            <w:tcBorders>
              <w:top w:val="nil"/>
              <w:left w:val="nil"/>
              <w:bottom w:val="nil"/>
              <w:right w:val="nil"/>
            </w:tcBorders>
            <w:shd w:val="clear" w:color="auto" w:fill="FFFFFF"/>
          </w:tcPr>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 依變數: 心理健康</w:t>
            </w:r>
          </w:p>
          <w:p w:rsidR="00542378" w:rsidRDefault="00542378" w:rsidP="000A0911">
            <w:pPr>
              <w:autoSpaceDE w:val="0"/>
              <w:autoSpaceDN w:val="0"/>
              <w:adjustRightInd w:val="0"/>
              <w:spacing w:line="320" w:lineRule="atLeast"/>
              <w:ind w:left="60" w:right="60"/>
              <w:rPr>
                <w:rFonts w:ascii="細明體" w:eastAsia="細明體" w:hAnsi="Times New Roman" w:cs="細明體"/>
                <w:color w:val="000000"/>
                <w:kern w:val="0"/>
                <w:sz w:val="18"/>
                <w:szCs w:val="18"/>
              </w:rPr>
            </w:pPr>
          </w:p>
        </w:tc>
      </w:tr>
    </w:tbl>
    <w:p w:rsidR="00FE0733" w:rsidRDefault="00FE0733">
      <w:pPr>
        <w:autoSpaceDE w:val="0"/>
        <w:autoSpaceDN w:val="0"/>
        <w:adjustRightInd w:val="0"/>
        <w:rPr>
          <w:rFonts w:ascii="Times New Roman" w:hAnsi="Times New Roman" w:cs="Times New Roman"/>
          <w:kern w:val="0"/>
          <w:szCs w:val="24"/>
        </w:rPr>
      </w:pPr>
      <w:bookmarkStart w:id="0" w:name="_GoBack"/>
      <w:bookmarkEnd w:id="0"/>
    </w:p>
    <w:p w:rsidR="002176E5" w:rsidRDefault="002176E5">
      <w:pPr>
        <w:autoSpaceDE w:val="0"/>
        <w:autoSpaceDN w:val="0"/>
        <w:adjustRightInd w:val="0"/>
        <w:rPr>
          <w:rFonts w:ascii="Times New Roman" w:hAnsi="Times New Roman" w:cs="Times New Roman" w:hint="eastAsia"/>
          <w:b/>
          <w:color w:val="FF0000"/>
          <w:kern w:val="0"/>
          <w:sz w:val="32"/>
          <w:szCs w:val="24"/>
        </w:rPr>
      </w:pPr>
    </w:p>
    <w:p w:rsidR="002176E5" w:rsidRDefault="002176E5">
      <w:pPr>
        <w:widowControl/>
        <w:rPr>
          <w:rFonts w:ascii="Times New Roman" w:hAnsi="Times New Roman" w:cs="Times New Roman"/>
          <w:b/>
          <w:color w:val="FF0000"/>
          <w:kern w:val="0"/>
          <w:sz w:val="32"/>
          <w:szCs w:val="24"/>
        </w:rPr>
      </w:pPr>
      <w:r>
        <w:rPr>
          <w:rFonts w:ascii="Times New Roman" w:hAnsi="Times New Roman" w:cs="Times New Roman"/>
          <w:b/>
          <w:color w:val="FF0000"/>
          <w:kern w:val="0"/>
          <w:sz w:val="32"/>
          <w:szCs w:val="24"/>
        </w:rPr>
        <w:br w:type="page"/>
      </w:r>
    </w:p>
    <w:p w:rsidR="002176E5" w:rsidRDefault="002176E5">
      <w:pPr>
        <w:autoSpaceDE w:val="0"/>
        <w:autoSpaceDN w:val="0"/>
        <w:adjustRightInd w:val="0"/>
        <w:rPr>
          <w:rFonts w:ascii="Times New Roman" w:hAnsi="Times New Roman" w:cs="Times New Roman"/>
          <w:b/>
          <w:color w:val="FF0000"/>
          <w:kern w:val="0"/>
          <w:sz w:val="32"/>
          <w:szCs w:val="24"/>
        </w:rPr>
      </w:pPr>
    </w:p>
    <w:p w:rsidR="00FE0733" w:rsidRDefault="002176E5">
      <w:pPr>
        <w:autoSpaceDE w:val="0"/>
        <w:autoSpaceDN w:val="0"/>
        <w:adjustRightInd w:val="0"/>
        <w:rPr>
          <w:rFonts w:ascii="Times New Roman" w:hAnsi="Times New Roman" w:cs="Times New Roman"/>
          <w:b/>
          <w:color w:val="FF0000"/>
          <w:kern w:val="0"/>
          <w:sz w:val="32"/>
          <w:szCs w:val="24"/>
        </w:rPr>
      </w:pPr>
      <w:r>
        <w:rPr>
          <w:rFonts w:ascii="Times New Roman" w:hAnsi="Times New Roman" w:cs="Times New Roman" w:hint="eastAsia"/>
          <w:b/>
          <w:color w:val="FF0000"/>
          <w:kern w:val="0"/>
          <w:sz w:val="32"/>
          <w:szCs w:val="24"/>
        </w:rPr>
        <w:t>一、</w:t>
      </w:r>
      <w:r w:rsidR="00997A0D">
        <w:rPr>
          <w:rFonts w:ascii="Times New Roman" w:hAnsi="Times New Roman" w:cs="Times New Roman" w:hint="eastAsia"/>
          <w:b/>
          <w:color w:val="FF0000"/>
          <w:kern w:val="0"/>
          <w:sz w:val="32"/>
          <w:szCs w:val="24"/>
        </w:rPr>
        <w:t>性別的影響</w:t>
      </w:r>
    </w:p>
    <w:tbl>
      <w:tblPr>
        <w:tblW w:w="9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39"/>
        <w:gridCol w:w="537"/>
        <w:gridCol w:w="745"/>
        <w:gridCol w:w="743"/>
        <w:gridCol w:w="1072"/>
        <w:gridCol w:w="1018"/>
        <w:gridCol w:w="1018"/>
        <w:gridCol w:w="745"/>
        <w:gridCol w:w="745"/>
        <w:gridCol w:w="745"/>
        <w:gridCol w:w="1001"/>
      </w:tblGrid>
      <w:tr w:rsidR="00FE0733" w:rsidTr="00A16366">
        <w:trPr>
          <w:cantSplit/>
          <w:trHeight w:val="254"/>
          <w:tblHeader/>
        </w:trPr>
        <w:tc>
          <w:tcPr>
            <w:tcW w:w="9008" w:type="dxa"/>
            <w:gridSpan w:val="11"/>
            <w:tcBorders>
              <w:top w:val="nil"/>
              <w:left w:val="nil"/>
              <w:bottom w:val="nil"/>
              <w:right w:val="nil"/>
            </w:tcBorders>
            <w:shd w:val="clear" w:color="auto" w:fill="FFFFFF"/>
            <w:vAlign w:val="center"/>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b/>
                <w:bCs/>
                <w:color w:val="000000"/>
                <w:kern w:val="0"/>
                <w:sz w:val="18"/>
                <w:szCs w:val="18"/>
              </w:rPr>
              <w:t>模式摘要</w:t>
            </w:r>
            <w:r>
              <w:rPr>
                <w:rFonts w:ascii="細明體" w:eastAsia="細明體" w:hAnsi="Times New Roman" w:cs="細明體" w:hint="eastAsia"/>
                <w:b/>
                <w:bCs/>
                <w:color w:val="000000"/>
                <w:kern w:val="0"/>
                <w:sz w:val="18"/>
                <w:szCs w:val="18"/>
                <w:vertAlign w:val="superscript"/>
              </w:rPr>
              <w:t>e</w:t>
            </w:r>
          </w:p>
        </w:tc>
      </w:tr>
      <w:tr w:rsidR="00FE0733" w:rsidTr="00A16366">
        <w:trPr>
          <w:cantSplit/>
          <w:trHeight w:val="254"/>
          <w:tblHeader/>
        </w:trPr>
        <w:tc>
          <w:tcPr>
            <w:tcW w:w="639" w:type="dxa"/>
            <w:vMerge w:val="restart"/>
            <w:tcBorders>
              <w:top w:val="single" w:sz="18" w:space="0" w:color="000000"/>
              <w:left w:val="single" w:sz="18" w:space="0" w:color="000000"/>
              <w:bottom w:val="single" w:sz="18" w:space="0" w:color="000000"/>
              <w:right w:val="nil"/>
            </w:tcBorders>
            <w:shd w:val="clear" w:color="auto" w:fill="FFFFFF"/>
            <w:vAlign w:val="bottom"/>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a1性別</w:t>
            </w:r>
          </w:p>
        </w:tc>
        <w:tc>
          <w:tcPr>
            <w:tcW w:w="537" w:type="dxa"/>
            <w:vMerge w:val="restart"/>
            <w:tcBorders>
              <w:top w:val="single" w:sz="18" w:space="0" w:color="000000"/>
              <w:left w:val="nil"/>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模式</w:t>
            </w:r>
          </w:p>
        </w:tc>
        <w:tc>
          <w:tcPr>
            <w:tcW w:w="745" w:type="dxa"/>
            <w:vMerge w:val="restart"/>
            <w:tcBorders>
              <w:top w:val="single" w:sz="18" w:space="0" w:color="000000"/>
              <w:left w:val="single" w:sz="1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R</w:t>
            </w:r>
          </w:p>
        </w:tc>
        <w:tc>
          <w:tcPr>
            <w:tcW w:w="743"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R 平方</w:t>
            </w:r>
          </w:p>
        </w:tc>
        <w:tc>
          <w:tcPr>
            <w:tcW w:w="1072"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調過後的 R 平方</w:t>
            </w:r>
          </w:p>
        </w:tc>
        <w:tc>
          <w:tcPr>
            <w:tcW w:w="1018"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估計的標準誤</w:t>
            </w:r>
          </w:p>
        </w:tc>
        <w:tc>
          <w:tcPr>
            <w:tcW w:w="4250" w:type="dxa"/>
            <w:gridSpan w:val="5"/>
            <w:tcBorders>
              <w:top w:val="single" w:sz="18" w:space="0" w:color="000000"/>
              <w:left w:val="single" w:sz="8" w:space="0" w:color="000000"/>
              <w:bottom w:val="single" w:sz="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變更統計量</w:t>
            </w:r>
          </w:p>
        </w:tc>
      </w:tr>
      <w:tr w:rsidR="00FE0733" w:rsidTr="00A16366">
        <w:trPr>
          <w:cantSplit/>
          <w:trHeight w:val="293"/>
          <w:tblHeader/>
        </w:trPr>
        <w:tc>
          <w:tcPr>
            <w:tcW w:w="639" w:type="dxa"/>
            <w:vMerge/>
            <w:tcBorders>
              <w:top w:val="single" w:sz="1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537" w:type="dxa"/>
            <w:vMerge/>
            <w:tcBorders>
              <w:top w:val="single" w:sz="18" w:space="0" w:color="000000"/>
              <w:left w:val="nil"/>
              <w:bottom w:val="single" w:sz="18" w:space="0" w:color="000000"/>
              <w:right w:val="single" w:sz="1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745" w:type="dxa"/>
            <w:vMerge/>
            <w:tcBorders>
              <w:top w:val="single" w:sz="18" w:space="0" w:color="000000"/>
              <w:left w:val="single" w:sz="1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743"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1072"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1018"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1018" w:type="dxa"/>
            <w:tcBorders>
              <w:top w:val="single" w:sz="8" w:space="0" w:color="000000"/>
              <w:left w:val="single" w:sz="8" w:space="0" w:color="000000"/>
              <w:bottom w:val="single" w:sz="18" w:space="0" w:color="000000"/>
              <w:right w:val="single" w:sz="8" w:space="0" w:color="000000"/>
            </w:tcBorders>
            <w:shd w:val="clear" w:color="auto" w:fill="FFFF00"/>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R 平方改變量</w:t>
            </w:r>
          </w:p>
        </w:tc>
        <w:tc>
          <w:tcPr>
            <w:tcW w:w="745"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F 改變</w:t>
            </w:r>
          </w:p>
        </w:tc>
        <w:tc>
          <w:tcPr>
            <w:tcW w:w="745"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df1</w:t>
            </w:r>
          </w:p>
        </w:tc>
        <w:tc>
          <w:tcPr>
            <w:tcW w:w="745"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df2</w:t>
            </w:r>
          </w:p>
        </w:tc>
        <w:tc>
          <w:tcPr>
            <w:tcW w:w="996" w:type="dxa"/>
            <w:tcBorders>
              <w:top w:val="single" w:sz="8" w:space="0" w:color="000000"/>
              <w:left w:val="single" w:sz="8" w:space="0" w:color="000000"/>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顯著性F 改變</w:t>
            </w:r>
          </w:p>
        </w:tc>
      </w:tr>
      <w:tr w:rsidR="00FE0733" w:rsidTr="00A16366">
        <w:trPr>
          <w:cantSplit/>
          <w:trHeight w:val="254"/>
          <w:tblHeader/>
        </w:trPr>
        <w:tc>
          <w:tcPr>
            <w:tcW w:w="639" w:type="dxa"/>
            <w:vMerge w:val="restart"/>
            <w:tcBorders>
              <w:top w:val="single" w:sz="18" w:space="0" w:color="000000"/>
              <w:left w:val="single" w:sz="18" w:space="0" w:color="000000"/>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男</w:t>
            </w:r>
          </w:p>
        </w:tc>
        <w:tc>
          <w:tcPr>
            <w:tcW w:w="537" w:type="dxa"/>
            <w:tcBorders>
              <w:top w:val="single" w:sz="1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745" w:type="dxa"/>
            <w:tcBorders>
              <w:top w:val="single" w:sz="1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.423</w:t>
            </w:r>
            <w:r>
              <w:rPr>
                <w:rFonts w:ascii="細明體" w:eastAsia="細明體" w:hAnsi="Times New Roman" w:cs="細明體" w:hint="eastAsia"/>
                <w:color w:val="000000"/>
                <w:kern w:val="0"/>
                <w:sz w:val="18"/>
                <w:szCs w:val="18"/>
                <w:vertAlign w:val="superscript"/>
              </w:rPr>
              <w:t>a</w:t>
            </w:r>
          </w:p>
        </w:tc>
        <w:tc>
          <w:tcPr>
            <w:tcW w:w="743"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.179</w:t>
            </w:r>
          </w:p>
        </w:tc>
        <w:tc>
          <w:tcPr>
            <w:tcW w:w="1072"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.168</w:t>
            </w:r>
          </w:p>
        </w:tc>
        <w:tc>
          <w:tcPr>
            <w:tcW w:w="1018"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.43452</w:t>
            </w:r>
          </w:p>
        </w:tc>
        <w:tc>
          <w:tcPr>
            <w:tcW w:w="1018" w:type="dxa"/>
            <w:tcBorders>
              <w:top w:val="single" w:sz="18" w:space="0" w:color="000000"/>
              <w:left w:val="single" w:sz="8" w:space="0" w:color="000000"/>
              <w:bottom w:val="nil"/>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.179</w:t>
            </w:r>
          </w:p>
        </w:tc>
        <w:tc>
          <w:tcPr>
            <w:tcW w:w="745"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17.091</w:t>
            </w:r>
          </w:p>
        </w:tc>
        <w:tc>
          <w:tcPr>
            <w:tcW w:w="745"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w:t>
            </w:r>
          </w:p>
        </w:tc>
        <w:tc>
          <w:tcPr>
            <w:tcW w:w="745"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471</w:t>
            </w:r>
          </w:p>
        </w:tc>
        <w:tc>
          <w:tcPr>
            <w:tcW w:w="996" w:type="dxa"/>
            <w:tcBorders>
              <w:top w:val="single" w:sz="1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A16366">
        <w:trPr>
          <w:cantSplit/>
          <w:trHeight w:val="293"/>
          <w:tblHeader/>
        </w:trPr>
        <w:tc>
          <w:tcPr>
            <w:tcW w:w="639"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537" w:type="dxa"/>
            <w:tcBorders>
              <w:top w:val="nil"/>
              <w:left w:val="nil"/>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745" w:type="dxa"/>
            <w:tcBorders>
              <w:top w:val="nil"/>
              <w:left w:val="single" w:sz="1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.482</w:t>
            </w:r>
            <w:r>
              <w:rPr>
                <w:rFonts w:ascii="細明體" w:eastAsia="細明體" w:hAnsi="Times New Roman" w:cs="細明體" w:hint="eastAsia"/>
                <w:color w:val="000000"/>
                <w:kern w:val="0"/>
                <w:sz w:val="18"/>
                <w:szCs w:val="18"/>
                <w:vertAlign w:val="superscript"/>
              </w:rPr>
              <w:t>b</w:t>
            </w:r>
          </w:p>
        </w:tc>
        <w:tc>
          <w:tcPr>
            <w:tcW w:w="743"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.232</w:t>
            </w:r>
          </w:p>
        </w:tc>
        <w:tc>
          <w:tcPr>
            <w:tcW w:w="1072"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.221</w:t>
            </w:r>
          </w:p>
        </w:tc>
        <w:tc>
          <w:tcPr>
            <w:tcW w:w="1018"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.42059</w:t>
            </w:r>
          </w:p>
        </w:tc>
        <w:tc>
          <w:tcPr>
            <w:tcW w:w="1018" w:type="dxa"/>
            <w:tcBorders>
              <w:top w:val="nil"/>
              <w:left w:val="single" w:sz="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.053</w:t>
            </w:r>
          </w:p>
        </w:tc>
        <w:tc>
          <w:tcPr>
            <w:tcW w:w="745"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32.732</w:t>
            </w:r>
          </w:p>
        </w:tc>
        <w:tc>
          <w:tcPr>
            <w:tcW w:w="745"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745"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470</w:t>
            </w:r>
          </w:p>
        </w:tc>
        <w:tc>
          <w:tcPr>
            <w:tcW w:w="996" w:type="dxa"/>
            <w:tcBorders>
              <w:top w:val="nil"/>
              <w:left w:val="single" w:sz="8" w:space="0" w:color="000000"/>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A16366">
        <w:trPr>
          <w:cantSplit/>
          <w:trHeight w:val="254"/>
          <w:tblHeader/>
        </w:trPr>
        <w:tc>
          <w:tcPr>
            <w:tcW w:w="639" w:type="dxa"/>
            <w:vMerge w:val="restart"/>
            <w:tcBorders>
              <w:top w:val="single" w:sz="8" w:space="0" w:color="000000"/>
              <w:left w:val="single" w:sz="18" w:space="0" w:color="000000"/>
              <w:bottom w:val="single" w:sz="1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女</w:t>
            </w:r>
          </w:p>
        </w:tc>
        <w:tc>
          <w:tcPr>
            <w:tcW w:w="537" w:type="dxa"/>
            <w:tcBorders>
              <w:top w:val="single" w:sz="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745" w:type="dxa"/>
            <w:tcBorders>
              <w:top w:val="single" w:sz="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.360</w:t>
            </w:r>
            <w:r>
              <w:rPr>
                <w:rFonts w:ascii="細明體" w:eastAsia="細明體" w:hAnsi="Times New Roman" w:cs="細明體" w:hint="eastAsia"/>
                <w:color w:val="000000"/>
                <w:kern w:val="0"/>
                <w:sz w:val="18"/>
                <w:szCs w:val="18"/>
                <w:vertAlign w:val="superscript"/>
              </w:rPr>
              <w:t>c</w:t>
            </w:r>
          </w:p>
        </w:tc>
        <w:tc>
          <w:tcPr>
            <w:tcW w:w="743"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.130</w:t>
            </w:r>
          </w:p>
        </w:tc>
        <w:tc>
          <w:tcPr>
            <w:tcW w:w="1072"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.119</w:t>
            </w:r>
          </w:p>
        </w:tc>
        <w:tc>
          <w:tcPr>
            <w:tcW w:w="1018"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.46556</w:t>
            </w:r>
          </w:p>
        </w:tc>
        <w:tc>
          <w:tcPr>
            <w:tcW w:w="1018" w:type="dxa"/>
            <w:tcBorders>
              <w:top w:val="single" w:sz="8" w:space="0" w:color="000000"/>
              <w:left w:val="single" w:sz="8" w:space="0" w:color="000000"/>
              <w:bottom w:val="nil"/>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.130</w:t>
            </w:r>
          </w:p>
        </w:tc>
        <w:tc>
          <w:tcPr>
            <w:tcW w:w="745"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11.866</w:t>
            </w:r>
          </w:p>
        </w:tc>
        <w:tc>
          <w:tcPr>
            <w:tcW w:w="745"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w:t>
            </w:r>
          </w:p>
        </w:tc>
        <w:tc>
          <w:tcPr>
            <w:tcW w:w="745"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478</w:t>
            </w:r>
          </w:p>
        </w:tc>
        <w:tc>
          <w:tcPr>
            <w:tcW w:w="996" w:type="dxa"/>
            <w:tcBorders>
              <w:top w:val="single" w:sz="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A16366">
        <w:trPr>
          <w:cantSplit/>
          <w:trHeight w:val="293"/>
          <w:tblHeader/>
        </w:trPr>
        <w:tc>
          <w:tcPr>
            <w:tcW w:w="639"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537" w:type="dxa"/>
            <w:tcBorders>
              <w:top w:val="nil"/>
              <w:left w:val="nil"/>
              <w:bottom w:val="single" w:sz="1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745" w:type="dxa"/>
            <w:tcBorders>
              <w:top w:val="nil"/>
              <w:left w:val="single" w:sz="1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.423</w:t>
            </w:r>
            <w:r>
              <w:rPr>
                <w:rFonts w:ascii="細明體" w:eastAsia="細明體" w:hAnsi="Times New Roman" w:cs="細明體" w:hint="eastAsia"/>
                <w:color w:val="000000"/>
                <w:kern w:val="0"/>
                <w:sz w:val="18"/>
                <w:szCs w:val="18"/>
                <w:vertAlign w:val="superscript"/>
              </w:rPr>
              <w:t>d</w:t>
            </w:r>
          </w:p>
        </w:tc>
        <w:tc>
          <w:tcPr>
            <w:tcW w:w="743"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.179</w:t>
            </w:r>
          </w:p>
        </w:tc>
        <w:tc>
          <w:tcPr>
            <w:tcW w:w="1072"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.167</w:t>
            </w:r>
          </w:p>
        </w:tc>
        <w:tc>
          <w:tcPr>
            <w:tcW w:w="1018"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.45261</w:t>
            </w:r>
          </w:p>
        </w:tc>
        <w:tc>
          <w:tcPr>
            <w:tcW w:w="1018" w:type="dxa"/>
            <w:tcBorders>
              <w:top w:val="nil"/>
              <w:left w:val="single" w:sz="8" w:space="0" w:color="000000"/>
              <w:bottom w:val="single" w:sz="1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.049</w:t>
            </w:r>
          </w:p>
        </w:tc>
        <w:tc>
          <w:tcPr>
            <w:tcW w:w="745"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28.769</w:t>
            </w:r>
          </w:p>
        </w:tc>
        <w:tc>
          <w:tcPr>
            <w:tcW w:w="745"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745"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477</w:t>
            </w:r>
          </w:p>
        </w:tc>
        <w:tc>
          <w:tcPr>
            <w:tcW w:w="996" w:type="dxa"/>
            <w:tcBorders>
              <w:top w:val="nil"/>
              <w:left w:val="single" w:sz="8" w:space="0" w:color="000000"/>
              <w:bottom w:val="single" w:sz="1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A16366">
        <w:trPr>
          <w:cantSplit/>
          <w:trHeight w:val="1544"/>
        </w:trPr>
        <w:tc>
          <w:tcPr>
            <w:tcW w:w="9008" w:type="dxa"/>
            <w:gridSpan w:val="11"/>
            <w:tcBorders>
              <w:top w:val="nil"/>
              <w:left w:val="nil"/>
              <w:bottom w:val="nil"/>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 預測變數:(常數), 工作關係, 婚姻狀況, 階層分層, 教育年數, 朋友關係, 年齡</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 預測變數:(常數), 工作關係, 婚姻狀況, 階層分層, 教育年數, 朋友關係, 年齡, 家庭關係</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c. 預測變數:(常數), 工作關係, 教育年數, 婚姻狀況, 階層分層, 朋友關係, 年齡</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d. 預測變數:(常數), 工作關係, 教育年數, 婚姻狀況, 階層分層, 朋友關係, 年齡, 家庭關係</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e. 依變數: 心理健康</w:t>
            </w:r>
          </w:p>
          <w:p w:rsidR="00FE0733" w:rsidRDefault="00FE0733">
            <w:pPr>
              <w:autoSpaceDE w:val="0"/>
              <w:autoSpaceDN w:val="0"/>
              <w:adjustRightInd w:val="0"/>
              <w:spacing w:line="320" w:lineRule="atLeast"/>
              <w:ind w:left="60" w:right="60"/>
              <w:rPr>
                <w:rFonts w:ascii="細明體" w:eastAsia="細明體" w:hAnsi="Times New Roman" w:cs="細明體"/>
                <w:color w:val="000000"/>
                <w:kern w:val="0"/>
                <w:sz w:val="18"/>
                <w:szCs w:val="18"/>
              </w:rPr>
            </w:pPr>
          </w:p>
        </w:tc>
      </w:tr>
    </w:tbl>
    <w:p w:rsidR="00FE0733" w:rsidRDefault="00997A0D">
      <w:pPr>
        <w:autoSpaceDE w:val="0"/>
        <w:autoSpaceDN w:val="0"/>
        <w:adjustRightInd w:val="0"/>
        <w:spacing w:line="360" w:lineRule="auto"/>
        <w:rPr>
          <w:rFonts w:ascii="Times New Roman" w:hAnsi="Times New Roman" w:cs="Times New Roman"/>
          <w:b/>
          <w:bCs/>
          <w:kern w:val="0"/>
          <w:szCs w:val="24"/>
        </w:rPr>
      </w:pPr>
      <w:r>
        <w:rPr>
          <w:rFonts w:ascii="Times New Roman" w:hAnsi="Times New Roman" w:cs="Times New Roman" w:hint="eastAsia"/>
          <w:b/>
          <w:bCs/>
          <w:kern w:val="0"/>
          <w:szCs w:val="24"/>
        </w:rPr>
        <w:t>對於男生而言，年齡、教育年數、階層、婚姻狀況、朋友關係、工作關係的變數解釋了</w:t>
      </w:r>
      <w:r>
        <w:rPr>
          <w:rFonts w:ascii="Times New Roman" w:hAnsi="Times New Roman" w:cs="Times New Roman"/>
          <w:b/>
          <w:bCs/>
          <w:kern w:val="0"/>
          <w:szCs w:val="24"/>
        </w:rPr>
        <w:t>17.9%</w:t>
      </w:r>
      <w:r>
        <w:rPr>
          <w:rFonts w:ascii="Times New Roman" w:hAnsi="Times New Roman" w:cs="Times New Roman" w:hint="eastAsia"/>
          <w:b/>
          <w:bCs/>
          <w:kern w:val="0"/>
          <w:szCs w:val="24"/>
        </w:rPr>
        <w:t>的心理健康的總變異量。當加入家庭關係的變數時，其解釋的總變異量增加了</w:t>
      </w:r>
      <w:r>
        <w:rPr>
          <w:rFonts w:ascii="Times New Roman" w:hAnsi="Times New Roman" w:cs="Times New Roman"/>
          <w:b/>
          <w:bCs/>
          <w:kern w:val="0"/>
          <w:szCs w:val="24"/>
        </w:rPr>
        <w:t xml:space="preserve">5.3% </w:t>
      </w:r>
      <w:r>
        <w:rPr>
          <w:rFonts w:ascii="Times New Roman" w:hAnsi="Times New Roman" w:cs="Times New Roman" w:hint="eastAsia"/>
          <w:b/>
          <w:bCs/>
          <w:kern w:val="0"/>
          <w:szCs w:val="24"/>
        </w:rPr>
        <w:t>，並達到統計上的顯著水準</w:t>
      </w:r>
    </w:p>
    <w:p w:rsidR="00FE0733" w:rsidRDefault="00997A0D">
      <w:pPr>
        <w:autoSpaceDE w:val="0"/>
        <w:autoSpaceDN w:val="0"/>
        <w:adjustRightInd w:val="0"/>
        <w:spacing w:line="360" w:lineRule="auto"/>
        <w:rPr>
          <w:rFonts w:ascii="Times New Roman" w:hAnsi="Times New Roman" w:cs="Times New Roman"/>
          <w:b/>
          <w:bCs/>
          <w:kern w:val="0"/>
          <w:szCs w:val="24"/>
        </w:rPr>
      </w:pPr>
      <w:r>
        <w:rPr>
          <w:rFonts w:ascii="Times New Roman" w:hAnsi="Times New Roman" w:cs="Times New Roman" w:hint="eastAsia"/>
          <w:b/>
          <w:bCs/>
          <w:kern w:val="0"/>
          <w:szCs w:val="24"/>
        </w:rPr>
        <w:t>對於女生而言，年齡、教育年數、階層、婚姻狀況、朋友關係、工作關係的變數解釋了</w:t>
      </w:r>
      <w:r>
        <w:rPr>
          <w:rFonts w:ascii="Times New Roman" w:hAnsi="Times New Roman" w:cs="Times New Roman"/>
          <w:b/>
          <w:bCs/>
          <w:kern w:val="0"/>
          <w:szCs w:val="24"/>
        </w:rPr>
        <w:t>13.0%</w:t>
      </w:r>
      <w:r>
        <w:rPr>
          <w:rFonts w:ascii="Times New Roman" w:hAnsi="Times New Roman" w:cs="Times New Roman" w:hint="eastAsia"/>
          <w:b/>
          <w:bCs/>
          <w:kern w:val="0"/>
          <w:szCs w:val="24"/>
        </w:rPr>
        <w:t>的心理健康的總變異量。當加入家庭關係的變數時，其解釋的總變異量增加了</w:t>
      </w:r>
      <w:r>
        <w:rPr>
          <w:rFonts w:ascii="Times New Roman" w:hAnsi="Times New Roman" w:cs="Times New Roman"/>
          <w:b/>
          <w:bCs/>
          <w:kern w:val="0"/>
          <w:szCs w:val="24"/>
        </w:rPr>
        <w:t xml:space="preserve">4.9% </w:t>
      </w:r>
      <w:r>
        <w:rPr>
          <w:rFonts w:ascii="Times New Roman" w:hAnsi="Times New Roman" w:cs="Times New Roman" w:hint="eastAsia"/>
          <w:b/>
          <w:bCs/>
          <w:kern w:val="0"/>
          <w:szCs w:val="24"/>
        </w:rPr>
        <w:t>，並達到統計上的顯著水準</w:t>
      </w:r>
    </w:p>
    <w:p w:rsidR="00FE0733" w:rsidRDefault="00FE0733">
      <w:pPr>
        <w:autoSpaceDE w:val="0"/>
        <w:autoSpaceDN w:val="0"/>
        <w:adjustRightInd w:val="0"/>
        <w:rPr>
          <w:rFonts w:ascii="Times New Roman" w:hAnsi="Times New Roman" w:cs="Times New Roman"/>
          <w:kern w:val="0"/>
          <w:szCs w:val="24"/>
        </w:rPr>
      </w:pPr>
    </w:p>
    <w:p w:rsidR="00FE0733" w:rsidRDefault="002176E5" w:rsidP="002176E5">
      <w:pPr>
        <w:widowControl/>
        <w:rPr>
          <w:rFonts w:ascii="Times New Roman" w:hAnsi="Times New Roman" w:cs="Times New Roman"/>
          <w:kern w:val="0"/>
          <w:szCs w:val="24"/>
        </w:rPr>
      </w:pPr>
      <w:r>
        <w:rPr>
          <w:rFonts w:ascii="Times New Roman" w:hAnsi="Times New Roman" w:cs="Times New Roman"/>
          <w:kern w:val="0"/>
          <w:szCs w:val="24"/>
        </w:rPr>
        <w:br w:type="page"/>
      </w:r>
    </w:p>
    <w:tbl>
      <w:tblPr>
        <w:tblW w:w="8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0"/>
        <w:gridCol w:w="754"/>
        <w:gridCol w:w="1055"/>
        <w:gridCol w:w="1233"/>
        <w:gridCol w:w="1057"/>
        <w:gridCol w:w="1248"/>
        <w:gridCol w:w="1050"/>
        <w:gridCol w:w="1055"/>
      </w:tblGrid>
      <w:tr w:rsidR="00FE0733" w:rsidTr="002176E5">
        <w:trPr>
          <w:cantSplit/>
          <w:trHeight w:val="277"/>
          <w:tblHeader/>
        </w:trPr>
        <w:tc>
          <w:tcPr>
            <w:tcW w:w="8352" w:type="dxa"/>
            <w:gridSpan w:val="8"/>
            <w:tcBorders>
              <w:top w:val="nil"/>
              <w:left w:val="nil"/>
              <w:bottom w:val="nil"/>
              <w:right w:val="nil"/>
            </w:tcBorders>
            <w:shd w:val="clear" w:color="auto" w:fill="FFFFFF"/>
            <w:vAlign w:val="center"/>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b/>
                <w:bCs/>
                <w:color w:val="000000"/>
                <w:kern w:val="0"/>
                <w:sz w:val="18"/>
                <w:szCs w:val="18"/>
              </w:rPr>
              <w:lastRenderedPageBreak/>
              <w:t>係數</w:t>
            </w:r>
            <w:r>
              <w:rPr>
                <w:rFonts w:ascii="細明體" w:eastAsia="細明體" w:hAnsi="Times New Roman" w:cs="細明體" w:hint="eastAsia"/>
                <w:b/>
                <w:bCs/>
                <w:color w:val="000000"/>
                <w:kern w:val="0"/>
                <w:sz w:val="18"/>
                <w:szCs w:val="18"/>
                <w:vertAlign w:val="superscript"/>
              </w:rPr>
              <w:t>a</w:t>
            </w:r>
          </w:p>
        </w:tc>
      </w:tr>
      <w:tr w:rsidR="00FE0733" w:rsidTr="002176E5">
        <w:trPr>
          <w:cantSplit/>
          <w:trHeight w:val="277"/>
          <w:tblHeader/>
        </w:trPr>
        <w:tc>
          <w:tcPr>
            <w:tcW w:w="900" w:type="dxa"/>
            <w:vMerge w:val="restart"/>
            <w:tcBorders>
              <w:top w:val="single" w:sz="18" w:space="0" w:color="000000"/>
              <w:left w:val="single" w:sz="18" w:space="0" w:color="000000"/>
              <w:bottom w:val="single" w:sz="18" w:space="0" w:color="000000"/>
              <w:right w:val="nil"/>
            </w:tcBorders>
            <w:shd w:val="clear" w:color="auto" w:fill="FFFFFF"/>
            <w:vAlign w:val="bottom"/>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a1性別</w:t>
            </w:r>
          </w:p>
        </w:tc>
        <w:tc>
          <w:tcPr>
            <w:tcW w:w="1809" w:type="dxa"/>
            <w:gridSpan w:val="2"/>
            <w:vMerge w:val="restart"/>
            <w:tcBorders>
              <w:top w:val="single" w:sz="18" w:space="0" w:color="000000"/>
              <w:left w:val="nil"/>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模式</w:t>
            </w:r>
          </w:p>
        </w:tc>
        <w:tc>
          <w:tcPr>
            <w:tcW w:w="2290"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未標準化係數</w:t>
            </w:r>
          </w:p>
        </w:tc>
        <w:tc>
          <w:tcPr>
            <w:tcW w:w="1248" w:type="dxa"/>
            <w:tcBorders>
              <w:top w:val="single" w:sz="18" w:space="0" w:color="000000"/>
              <w:left w:val="single" w:sz="8" w:space="0" w:color="000000"/>
              <w:bottom w:val="single" w:sz="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標準化係數</w:t>
            </w:r>
          </w:p>
        </w:tc>
        <w:tc>
          <w:tcPr>
            <w:tcW w:w="1050"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t</w:t>
            </w:r>
          </w:p>
        </w:tc>
        <w:tc>
          <w:tcPr>
            <w:tcW w:w="1053" w:type="dxa"/>
            <w:vMerge w:val="restart"/>
            <w:tcBorders>
              <w:top w:val="single" w:sz="18" w:space="0" w:color="000000"/>
              <w:left w:val="single" w:sz="8" w:space="0" w:color="000000"/>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顯著性</w:t>
            </w:r>
          </w:p>
        </w:tc>
      </w:tr>
      <w:tr w:rsidR="00FE0733" w:rsidTr="002176E5">
        <w:trPr>
          <w:cantSplit/>
          <w:trHeight w:val="312"/>
          <w:tblHeader/>
        </w:trPr>
        <w:tc>
          <w:tcPr>
            <w:tcW w:w="900" w:type="dxa"/>
            <w:vMerge/>
            <w:tcBorders>
              <w:top w:val="single" w:sz="1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809" w:type="dxa"/>
            <w:gridSpan w:val="2"/>
            <w:vMerge/>
            <w:tcBorders>
              <w:top w:val="single" w:sz="18" w:space="0" w:color="000000"/>
              <w:left w:val="nil"/>
              <w:bottom w:val="single" w:sz="18" w:space="0" w:color="000000"/>
              <w:right w:val="single" w:sz="1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1233" w:type="dxa"/>
            <w:tcBorders>
              <w:top w:val="single" w:sz="8" w:space="0" w:color="000000"/>
              <w:left w:val="single" w:sz="1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 之估計值</w:t>
            </w:r>
          </w:p>
        </w:tc>
        <w:tc>
          <w:tcPr>
            <w:tcW w:w="1057"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標準誤差</w:t>
            </w:r>
          </w:p>
        </w:tc>
        <w:tc>
          <w:tcPr>
            <w:tcW w:w="1248"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Beta 分配</w:t>
            </w:r>
          </w:p>
        </w:tc>
        <w:tc>
          <w:tcPr>
            <w:tcW w:w="1050"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1053" w:type="dxa"/>
            <w:vMerge/>
            <w:tcBorders>
              <w:top w:val="single" w:sz="18" w:space="0" w:color="000000"/>
              <w:left w:val="single" w:sz="8" w:space="0" w:color="000000"/>
              <w:bottom w:val="single" w:sz="18" w:space="0" w:color="000000"/>
              <w:right w:val="single" w:sz="18" w:space="0" w:color="000000"/>
            </w:tcBorders>
            <w:vAlign w:val="center"/>
          </w:tcPr>
          <w:p w:rsidR="00FE0733" w:rsidRDefault="00FE0733">
            <w:pPr>
              <w:widowControl/>
              <w:rPr>
                <w:rFonts w:ascii="細明體" w:eastAsia="細明體" w:hAnsi="Times New Roman" w:cs="細明體"/>
                <w:color w:val="000000"/>
                <w:kern w:val="0"/>
                <w:sz w:val="18"/>
                <w:szCs w:val="18"/>
              </w:rPr>
            </w:pPr>
          </w:p>
        </w:tc>
      </w:tr>
      <w:tr w:rsidR="00FE0733" w:rsidTr="002176E5">
        <w:trPr>
          <w:cantSplit/>
          <w:trHeight w:val="277"/>
          <w:tblHeader/>
        </w:trPr>
        <w:tc>
          <w:tcPr>
            <w:tcW w:w="900" w:type="dxa"/>
            <w:vMerge w:val="restart"/>
            <w:tcBorders>
              <w:top w:val="single" w:sz="18" w:space="0" w:color="000000"/>
              <w:left w:val="single" w:sz="18" w:space="0" w:color="000000"/>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男</w:t>
            </w:r>
          </w:p>
        </w:tc>
        <w:tc>
          <w:tcPr>
            <w:tcW w:w="754" w:type="dxa"/>
            <w:vMerge w:val="restart"/>
            <w:tcBorders>
              <w:top w:val="single" w:sz="18" w:space="0" w:color="000000"/>
              <w:left w:val="nil"/>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1055" w:type="dxa"/>
            <w:tcBorders>
              <w:top w:val="single" w:sz="1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233" w:type="dxa"/>
            <w:tcBorders>
              <w:top w:val="single" w:sz="1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1.889</w:t>
            </w:r>
          </w:p>
        </w:tc>
        <w:tc>
          <w:tcPr>
            <w:tcW w:w="1057"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.215</w:t>
            </w:r>
          </w:p>
        </w:tc>
        <w:tc>
          <w:tcPr>
            <w:tcW w:w="1248" w:type="dxa"/>
            <w:tcBorders>
              <w:top w:val="single" w:sz="18" w:space="0" w:color="000000"/>
              <w:left w:val="single" w:sz="8" w:space="0" w:color="000000"/>
              <w:bottom w:val="nil"/>
              <w:right w:val="single" w:sz="8" w:space="0" w:color="000000"/>
            </w:tcBorders>
            <w:shd w:val="clear" w:color="auto" w:fill="FFFFFF"/>
            <w:vAlign w:val="center"/>
          </w:tcPr>
          <w:p w:rsidR="00FE0733" w:rsidRDefault="00FE0733">
            <w:pPr>
              <w:autoSpaceDE w:val="0"/>
              <w:autoSpaceDN w:val="0"/>
              <w:adjustRightInd w:val="0"/>
              <w:jc w:val="center"/>
              <w:rPr>
                <w:rFonts w:ascii="Times New Roman" w:hAnsi="Times New Roman" w:cs="Times New Roman"/>
                <w:kern w:val="0"/>
                <w:szCs w:val="24"/>
              </w:rPr>
            </w:pPr>
          </w:p>
        </w:tc>
        <w:tc>
          <w:tcPr>
            <w:tcW w:w="1050"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8.766</w:t>
            </w:r>
          </w:p>
        </w:tc>
        <w:tc>
          <w:tcPr>
            <w:tcW w:w="1053" w:type="dxa"/>
            <w:tcBorders>
              <w:top w:val="single" w:sz="1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.144</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2.718</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.003</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.064</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.949</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階層分層</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-.134</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.041</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-.140</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-3.282</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.057</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.048</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.058</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1.188</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.235</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朋友關係</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.035</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.011</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.154</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3.298</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工作關係</w:t>
            </w:r>
          </w:p>
        </w:tc>
        <w:tc>
          <w:tcPr>
            <w:tcW w:w="1233" w:type="dxa"/>
            <w:tcBorders>
              <w:top w:val="nil"/>
              <w:left w:val="single" w:sz="1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.085</w:t>
            </w:r>
          </w:p>
        </w:tc>
        <w:tc>
          <w:tcPr>
            <w:tcW w:w="1057"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.014</w:t>
            </w:r>
          </w:p>
        </w:tc>
        <w:tc>
          <w:tcPr>
            <w:tcW w:w="1248"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.267</w:t>
            </w:r>
          </w:p>
        </w:tc>
        <w:tc>
          <w:tcPr>
            <w:tcW w:w="1050"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5.898</w:t>
            </w:r>
          </w:p>
        </w:tc>
        <w:tc>
          <w:tcPr>
            <w:tcW w:w="1053" w:type="dxa"/>
            <w:tcBorders>
              <w:top w:val="nil"/>
              <w:left w:val="single" w:sz="8" w:space="0" w:color="000000"/>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val="restart"/>
            <w:tcBorders>
              <w:top w:val="single" w:sz="8" w:space="0" w:color="000000"/>
              <w:left w:val="nil"/>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1055" w:type="dxa"/>
            <w:tcBorders>
              <w:top w:val="single" w:sz="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233" w:type="dxa"/>
            <w:tcBorders>
              <w:top w:val="single" w:sz="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1.429</w:t>
            </w:r>
          </w:p>
        </w:tc>
        <w:tc>
          <w:tcPr>
            <w:tcW w:w="1057"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.224</w:t>
            </w:r>
          </w:p>
        </w:tc>
        <w:tc>
          <w:tcPr>
            <w:tcW w:w="1248" w:type="dxa"/>
            <w:tcBorders>
              <w:top w:val="single" w:sz="8" w:space="0" w:color="000000"/>
              <w:left w:val="single" w:sz="8" w:space="0" w:color="000000"/>
              <w:bottom w:val="nil"/>
              <w:right w:val="single" w:sz="8" w:space="0" w:color="000000"/>
            </w:tcBorders>
            <w:shd w:val="clear" w:color="auto" w:fill="FFFFFF"/>
            <w:vAlign w:val="center"/>
          </w:tcPr>
          <w:p w:rsidR="00FE0733" w:rsidRDefault="00FE0733">
            <w:pPr>
              <w:autoSpaceDE w:val="0"/>
              <w:autoSpaceDN w:val="0"/>
              <w:adjustRightInd w:val="0"/>
              <w:jc w:val="center"/>
              <w:rPr>
                <w:rFonts w:ascii="Times New Roman" w:hAnsi="Times New Roman" w:cs="Times New Roman"/>
                <w:kern w:val="0"/>
                <w:szCs w:val="24"/>
              </w:rPr>
            </w:pPr>
          </w:p>
        </w:tc>
        <w:tc>
          <w:tcPr>
            <w:tcW w:w="1050"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6.392</w:t>
            </w:r>
          </w:p>
        </w:tc>
        <w:tc>
          <w:tcPr>
            <w:tcW w:w="1053" w:type="dxa"/>
            <w:tcBorders>
              <w:top w:val="single" w:sz="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.003</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.098</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1.893</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.059</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-.036</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-.809</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.419</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階層分層</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-.127</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.039</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-.133</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-3.217</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.055</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.047</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.056</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1.184</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.237</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朋友關係</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.032</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.010</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.140</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3.077</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工作關係</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.063</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.014</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.200</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4.394</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2176E5">
        <w:trPr>
          <w:cantSplit/>
          <w:trHeight w:val="312"/>
          <w:tblHeader/>
        </w:trPr>
        <w:tc>
          <w:tcPr>
            <w:tcW w:w="900"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single" w:sz="8" w:space="0" w:color="000000"/>
              <w:right w:val="single" w:sz="18" w:space="0" w:color="000000"/>
            </w:tcBorders>
            <w:shd w:val="clear" w:color="auto" w:fill="FFFF00"/>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家庭關係</w:t>
            </w:r>
          </w:p>
        </w:tc>
        <w:tc>
          <w:tcPr>
            <w:tcW w:w="1233" w:type="dxa"/>
            <w:tcBorders>
              <w:top w:val="nil"/>
              <w:left w:val="single" w:sz="1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.041</w:t>
            </w:r>
          </w:p>
        </w:tc>
        <w:tc>
          <w:tcPr>
            <w:tcW w:w="1057" w:type="dxa"/>
            <w:tcBorders>
              <w:top w:val="nil"/>
              <w:left w:val="single" w:sz="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248" w:type="dxa"/>
            <w:tcBorders>
              <w:top w:val="nil"/>
              <w:left w:val="single" w:sz="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.248</w:t>
            </w:r>
          </w:p>
        </w:tc>
        <w:tc>
          <w:tcPr>
            <w:tcW w:w="1050" w:type="dxa"/>
            <w:tcBorders>
              <w:top w:val="nil"/>
              <w:left w:val="single" w:sz="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5.721</w:t>
            </w:r>
          </w:p>
        </w:tc>
        <w:tc>
          <w:tcPr>
            <w:tcW w:w="1053" w:type="dxa"/>
            <w:tcBorders>
              <w:top w:val="nil"/>
              <w:left w:val="single" w:sz="8" w:space="0" w:color="000000"/>
              <w:bottom w:val="single" w:sz="8" w:space="0" w:color="000000"/>
              <w:right w:val="single" w:sz="1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2176E5">
        <w:trPr>
          <w:cantSplit/>
          <w:trHeight w:val="277"/>
          <w:tblHeader/>
        </w:trPr>
        <w:tc>
          <w:tcPr>
            <w:tcW w:w="900" w:type="dxa"/>
            <w:vMerge w:val="restart"/>
            <w:tcBorders>
              <w:top w:val="single" w:sz="8" w:space="0" w:color="000000"/>
              <w:left w:val="single" w:sz="18" w:space="0" w:color="000000"/>
              <w:bottom w:val="single" w:sz="1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女</w:t>
            </w:r>
          </w:p>
        </w:tc>
        <w:tc>
          <w:tcPr>
            <w:tcW w:w="754" w:type="dxa"/>
            <w:vMerge w:val="restart"/>
            <w:tcBorders>
              <w:top w:val="single" w:sz="8" w:space="0" w:color="000000"/>
              <w:left w:val="nil"/>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1055" w:type="dxa"/>
            <w:tcBorders>
              <w:top w:val="single" w:sz="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233" w:type="dxa"/>
            <w:tcBorders>
              <w:top w:val="single" w:sz="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2.048</w:t>
            </w:r>
          </w:p>
        </w:tc>
        <w:tc>
          <w:tcPr>
            <w:tcW w:w="1057"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.249</w:t>
            </w:r>
          </w:p>
        </w:tc>
        <w:tc>
          <w:tcPr>
            <w:tcW w:w="1248" w:type="dxa"/>
            <w:tcBorders>
              <w:top w:val="single" w:sz="8" w:space="0" w:color="000000"/>
              <w:left w:val="single" w:sz="8" w:space="0" w:color="000000"/>
              <w:bottom w:val="nil"/>
              <w:right w:val="single" w:sz="8" w:space="0" w:color="000000"/>
            </w:tcBorders>
            <w:shd w:val="clear" w:color="auto" w:fill="FFFFFF"/>
            <w:vAlign w:val="center"/>
          </w:tcPr>
          <w:p w:rsidR="00FE0733" w:rsidRDefault="00FE0733">
            <w:pPr>
              <w:autoSpaceDE w:val="0"/>
              <w:autoSpaceDN w:val="0"/>
              <w:adjustRightInd w:val="0"/>
              <w:jc w:val="center"/>
              <w:rPr>
                <w:rFonts w:ascii="Times New Roman" w:hAnsi="Times New Roman" w:cs="Times New Roman"/>
                <w:kern w:val="0"/>
                <w:szCs w:val="24"/>
              </w:rPr>
            </w:pPr>
          </w:p>
        </w:tc>
        <w:tc>
          <w:tcPr>
            <w:tcW w:w="1050"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8.227</w:t>
            </w:r>
          </w:p>
        </w:tc>
        <w:tc>
          <w:tcPr>
            <w:tcW w:w="1053" w:type="dxa"/>
            <w:tcBorders>
              <w:top w:val="single" w:sz="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.009</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.245</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4.318</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-.004</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-.030</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-.539</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.590</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階層分層</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-.071</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.044</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-.071</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-1.606</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.109</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-.052</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.047</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-.050</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-1.108</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.268</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朋友關係</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.021</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.012</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.081</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1.813</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.070</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工作關係</w:t>
            </w:r>
          </w:p>
        </w:tc>
        <w:tc>
          <w:tcPr>
            <w:tcW w:w="1233" w:type="dxa"/>
            <w:tcBorders>
              <w:top w:val="nil"/>
              <w:left w:val="single" w:sz="1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.076</w:t>
            </w:r>
          </w:p>
        </w:tc>
        <w:tc>
          <w:tcPr>
            <w:tcW w:w="1057"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.014</w:t>
            </w:r>
          </w:p>
        </w:tc>
        <w:tc>
          <w:tcPr>
            <w:tcW w:w="1248"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.241</w:t>
            </w:r>
          </w:p>
        </w:tc>
        <w:tc>
          <w:tcPr>
            <w:tcW w:w="1050"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5.464</w:t>
            </w:r>
          </w:p>
        </w:tc>
        <w:tc>
          <w:tcPr>
            <w:tcW w:w="1053" w:type="dxa"/>
            <w:tcBorders>
              <w:top w:val="nil"/>
              <w:left w:val="single" w:sz="8" w:space="0" w:color="000000"/>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val="restart"/>
            <w:tcBorders>
              <w:top w:val="single" w:sz="8" w:space="0" w:color="000000"/>
              <w:left w:val="nil"/>
              <w:bottom w:val="single" w:sz="1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1055" w:type="dxa"/>
            <w:tcBorders>
              <w:top w:val="single" w:sz="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233" w:type="dxa"/>
            <w:tcBorders>
              <w:top w:val="single" w:sz="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1.467</w:t>
            </w:r>
          </w:p>
        </w:tc>
        <w:tc>
          <w:tcPr>
            <w:tcW w:w="1057"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.265</w:t>
            </w:r>
          </w:p>
        </w:tc>
        <w:tc>
          <w:tcPr>
            <w:tcW w:w="1248" w:type="dxa"/>
            <w:tcBorders>
              <w:top w:val="single" w:sz="8" w:space="0" w:color="000000"/>
              <w:left w:val="single" w:sz="8" w:space="0" w:color="000000"/>
              <w:bottom w:val="nil"/>
              <w:right w:val="single" w:sz="8" w:space="0" w:color="000000"/>
            </w:tcBorders>
            <w:shd w:val="clear" w:color="auto" w:fill="FFFFFF"/>
            <w:vAlign w:val="center"/>
          </w:tcPr>
          <w:p w:rsidR="00FE0733" w:rsidRDefault="00FE0733">
            <w:pPr>
              <w:autoSpaceDE w:val="0"/>
              <w:autoSpaceDN w:val="0"/>
              <w:adjustRightInd w:val="0"/>
              <w:jc w:val="center"/>
              <w:rPr>
                <w:rFonts w:ascii="Times New Roman" w:hAnsi="Times New Roman" w:cs="Times New Roman"/>
                <w:kern w:val="0"/>
                <w:szCs w:val="24"/>
              </w:rPr>
            </w:pPr>
          </w:p>
        </w:tc>
        <w:tc>
          <w:tcPr>
            <w:tcW w:w="1050"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5.532</w:t>
            </w:r>
          </w:p>
        </w:tc>
        <w:tc>
          <w:tcPr>
            <w:tcW w:w="1053" w:type="dxa"/>
            <w:tcBorders>
              <w:top w:val="single" w:sz="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.009</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.250</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4.536</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-.003</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-.022</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-.403</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.687</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階層分層</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-.061</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.043</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-.061</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-1.415</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.158</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-.079</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.046</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-.076</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-1.722</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.086</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朋友關係</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.012</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.019</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.420</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.675</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工作關係</w:t>
            </w:r>
          </w:p>
        </w:tc>
        <w:tc>
          <w:tcPr>
            <w:tcW w:w="1233"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.058</w:t>
            </w:r>
          </w:p>
        </w:tc>
        <w:tc>
          <w:tcPr>
            <w:tcW w:w="1057"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.014</w:t>
            </w:r>
          </w:p>
        </w:tc>
        <w:tc>
          <w:tcPr>
            <w:tcW w:w="1248"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.184</w:t>
            </w:r>
          </w:p>
        </w:tc>
        <w:tc>
          <w:tcPr>
            <w:tcW w:w="105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4.163</w:t>
            </w:r>
          </w:p>
        </w:tc>
        <w:tc>
          <w:tcPr>
            <w:tcW w:w="1053"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2176E5">
        <w:trPr>
          <w:cantSplit/>
          <w:trHeight w:val="312"/>
          <w:tblHeader/>
        </w:trPr>
        <w:tc>
          <w:tcPr>
            <w:tcW w:w="900"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54"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55" w:type="dxa"/>
            <w:tcBorders>
              <w:top w:val="nil"/>
              <w:left w:val="nil"/>
              <w:bottom w:val="single" w:sz="18" w:space="0" w:color="000000"/>
              <w:right w:val="single" w:sz="18" w:space="0" w:color="000000"/>
            </w:tcBorders>
            <w:shd w:val="clear" w:color="auto" w:fill="FFFF00"/>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家庭關係</w:t>
            </w:r>
          </w:p>
        </w:tc>
        <w:tc>
          <w:tcPr>
            <w:tcW w:w="1233" w:type="dxa"/>
            <w:tcBorders>
              <w:top w:val="nil"/>
              <w:left w:val="single" w:sz="18" w:space="0" w:color="000000"/>
              <w:bottom w:val="single" w:sz="1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.044</w:t>
            </w:r>
          </w:p>
        </w:tc>
        <w:tc>
          <w:tcPr>
            <w:tcW w:w="1057" w:type="dxa"/>
            <w:tcBorders>
              <w:top w:val="nil"/>
              <w:left w:val="single" w:sz="8" w:space="0" w:color="000000"/>
              <w:bottom w:val="single" w:sz="1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48" w:type="dxa"/>
            <w:tcBorders>
              <w:top w:val="nil"/>
              <w:left w:val="single" w:sz="8" w:space="0" w:color="000000"/>
              <w:bottom w:val="single" w:sz="1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.243</w:t>
            </w:r>
          </w:p>
        </w:tc>
        <w:tc>
          <w:tcPr>
            <w:tcW w:w="1050" w:type="dxa"/>
            <w:tcBorders>
              <w:top w:val="nil"/>
              <w:left w:val="single" w:sz="8" w:space="0" w:color="000000"/>
              <w:bottom w:val="single" w:sz="1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5.364</w:t>
            </w:r>
          </w:p>
        </w:tc>
        <w:tc>
          <w:tcPr>
            <w:tcW w:w="1053" w:type="dxa"/>
            <w:tcBorders>
              <w:top w:val="nil"/>
              <w:left w:val="single" w:sz="8" w:space="0" w:color="000000"/>
              <w:bottom w:val="single" w:sz="18" w:space="0" w:color="000000"/>
              <w:right w:val="single" w:sz="1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2176E5" w:rsidTr="002176E5">
        <w:trPr>
          <w:cantSplit/>
          <w:trHeight w:val="555"/>
        </w:trPr>
        <w:tc>
          <w:tcPr>
            <w:tcW w:w="8352" w:type="dxa"/>
            <w:gridSpan w:val="8"/>
            <w:tcBorders>
              <w:top w:val="nil"/>
              <w:left w:val="nil"/>
              <w:bottom w:val="nil"/>
              <w:right w:val="nil"/>
            </w:tcBorders>
            <w:shd w:val="clear" w:color="auto" w:fill="FFFFFF"/>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p>
        </w:tc>
      </w:tr>
      <w:tr w:rsidR="00FE0733" w:rsidTr="002176E5">
        <w:trPr>
          <w:cantSplit/>
          <w:trHeight w:val="555"/>
        </w:trPr>
        <w:tc>
          <w:tcPr>
            <w:tcW w:w="8352" w:type="dxa"/>
            <w:gridSpan w:val="8"/>
            <w:tcBorders>
              <w:top w:val="nil"/>
              <w:left w:val="nil"/>
              <w:bottom w:val="nil"/>
              <w:right w:val="nil"/>
            </w:tcBorders>
            <w:shd w:val="clear" w:color="auto" w:fill="FFFFFF"/>
          </w:tcPr>
          <w:p w:rsidR="00FE0733" w:rsidRDefault="00997A0D" w:rsidP="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lastRenderedPageBreak/>
              <w:t>a. 依變數: 心理健康</w:t>
            </w:r>
          </w:p>
        </w:tc>
      </w:tr>
    </w:tbl>
    <w:p w:rsidR="00FE0733" w:rsidRDefault="00997A0D">
      <w:pPr>
        <w:autoSpaceDE w:val="0"/>
        <w:autoSpaceDN w:val="0"/>
        <w:adjustRightInd w:val="0"/>
        <w:spacing w:line="400" w:lineRule="atLeast"/>
        <w:rPr>
          <w:rFonts w:ascii="Times New Roman" w:hAnsi="Times New Roman" w:cs="Times New Roman"/>
          <w:color w:val="FF0000"/>
          <w:kern w:val="0"/>
          <w:szCs w:val="24"/>
        </w:rPr>
      </w:pPr>
      <w:r>
        <w:rPr>
          <w:rFonts w:ascii="Times New Roman" w:hAnsi="Times New Roman" w:cs="Times New Roman" w:hint="eastAsia"/>
          <w:b/>
          <w:bCs/>
          <w:color w:val="FF0000"/>
          <w:kern w:val="0"/>
          <w:szCs w:val="24"/>
        </w:rPr>
        <w:lastRenderedPageBreak/>
        <w:t>對於男生、女生而言，家庭關係皆達到顯著。在模型中的變數不變的情況下，每增加一個單位的家庭關係，則男性的心理健康增加</w:t>
      </w:r>
      <w:r>
        <w:rPr>
          <w:rFonts w:ascii="Times New Roman" w:hAnsi="Times New Roman" w:cs="Times New Roman"/>
          <w:b/>
          <w:bCs/>
          <w:color w:val="FF0000"/>
          <w:kern w:val="0"/>
          <w:szCs w:val="24"/>
        </w:rPr>
        <w:t>0.041</w:t>
      </w:r>
      <w:r>
        <w:rPr>
          <w:rFonts w:ascii="Times New Roman" w:hAnsi="Times New Roman" w:cs="Times New Roman" w:hint="eastAsia"/>
          <w:b/>
          <w:bCs/>
          <w:color w:val="FF0000"/>
          <w:kern w:val="0"/>
          <w:szCs w:val="24"/>
        </w:rPr>
        <w:t>個單位；女性的心理健康增加</w:t>
      </w:r>
      <w:r>
        <w:rPr>
          <w:rFonts w:ascii="Times New Roman" w:hAnsi="Times New Roman" w:cs="Times New Roman"/>
          <w:b/>
          <w:bCs/>
          <w:color w:val="FF0000"/>
          <w:kern w:val="0"/>
          <w:szCs w:val="24"/>
        </w:rPr>
        <w:t>0.044</w:t>
      </w:r>
      <w:r>
        <w:rPr>
          <w:rFonts w:ascii="Times New Roman" w:hAnsi="Times New Roman" w:cs="Times New Roman" w:hint="eastAsia"/>
          <w:b/>
          <w:bCs/>
          <w:color w:val="FF0000"/>
          <w:kern w:val="0"/>
          <w:szCs w:val="24"/>
        </w:rPr>
        <w:t>個單位</w:t>
      </w:r>
    </w:p>
    <w:p w:rsidR="00FE0733" w:rsidRDefault="00FE0733">
      <w:pPr>
        <w:autoSpaceDE w:val="0"/>
        <w:autoSpaceDN w:val="0"/>
        <w:adjustRightInd w:val="0"/>
        <w:rPr>
          <w:rFonts w:ascii="Times New Roman" w:hAnsi="Times New Roman" w:cs="Times New Roman"/>
          <w:kern w:val="0"/>
          <w:szCs w:val="24"/>
        </w:rPr>
      </w:pPr>
    </w:p>
    <w:p w:rsidR="00FE0733" w:rsidRDefault="00FE0733">
      <w:pPr>
        <w:autoSpaceDE w:val="0"/>
        <w:autoSpaceDN w:val="0"/>
        <w:adjustRightInd w:val="0"/>
        <w:rPr>
          <w:rFonts w:ascii="Times New Roman" w:hAnsi="Times New Roman" w:cs="Times New Roman"/>
          <w:kern w:val="0"/>
          <w:szCs w:val="24"/>
        </w:rPr>
      </w:pPr>
    </w:p>
    <w:p w:rsidR="002176E5" w:rsidRDefault="002176E5">
      <w:pPr>
        <w:autoSpaceDE w:val="0"/>
        <w:autoSpaceDN w:val="0"/>
        <w:adjustRightInd w:val="0"/>
        <w:rPr>
          <w:rFonts w:ascii="Times New Roman" w:hAnsi="Times New Roman" w:cs="Times New Roman"/>
          <w:kern w:val="0"/>
          <w:szCs w:val="24"/>
        </w:rPr>
      </w:pPr>
    </w:p>
    <w:p w:rsidR="002176E5" w:rsidRDefault="002176E5">
      <w:pPr>
        <w:autoSpaceDE w:val="0"/>
        <w:autoSpaceDN w:val="0"/>
        <w:adjustRightInd w:val="0"/>
        <w:rPr>
          <w:rFonts w:ascii="Times New Roman" w:hAnsi="Times New Roman" w:cs="Times New Roman"/>
          <w:kern w:val="0"/>
          <w:szCs w:val="24"/>
        </w:rPr>
      </w:pPr>
    </w:p>
    <w:p w:rsidR="002176E5" w:rsidRDefault="002176E5">
      <w:pPr>
        <w:autoSpaceDE w:val="0"/>
        <w:autoSpaceDN w:val="0"/>
        <w:adjustRightInd w:val="0"/>
        <w:rPr>
          <w:rFonts w:ascii="Times New Roman" w:hAnsi="Times New Roman" w:cs="Times New Roman"/>
          <w:kern w:val="0"/>
          <w:szCs w:val="24"/>
        </w:rPr>
      </w:pPr>
    </w:p>
    <w:tbl>
      <w:tblPr>
        <w:tblW w:w="8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89"/>
        <w:gridCol w:w="495"/>
        <w:gridCol w:w="687"/>
        <w:gridCol w:w="685"/>
        <w:gridCol w:w="988"/>
        <w:gridCol w:w="939"/>
        <w:gridCol w:w="939"/>
        <w:gridCol w:w="686"/>
        <w:gridCol w:w="686"/>
        <w:gridCol w:w="686"/>
        <w:gridCol w:w="923"/>
      </w:tblGrid>
      <w:tr w:rsidR="00FE0733" w:rsidTr="00A16366">
        <w:trPr>
          <w:cantSplit/>
          <w:trHeight w:val="323"/>
          <w:tblHeader/>
        </w:trPr>
        <w:tc>
          <w:tcPr>
            <w:tcW w:w="8303" w:type="dxa"/>
            <w:gridSpan w:val="11"/>
            <w:tcBorders>
              <w:top w:val="nil"/>
              <w:left w:val="nil"/>
              <w:bottom w:val="nil"/>
              <w:right w:val="nil"/>
            </w:tcBorders>
            <w:shd w:val="clear" w:color="auto" w:fill="FFFFFF"/>
            <w:vAlign w:val="center"/>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b/>
                <w:bCs/>
                <w:color w:val="000000"/>
                <w:kern w:val="0"/>
                <w:sz w:val="18"/>
                <w:szCs w:val="18"/>
              </w:rPr>
              <w:t>模式摘要</w:t>
            </w:r>
            <w:r>
              <w:rPr>
                <w:rFonts w:ascii="細明體" w:eastAsia="細明體" w:hAnsi="Times New Roman" w:cs="細明體" w:hint="eastAsia"/>
                <w:b/>
                <w:bCs/>
                <w:color w:val="000000"/>
                <w:kern w:val="0"/>
                <w:sz w:val="18"/>
                <w:szCs w:val="18"/>
                <w:vertAlign w:val="superscript"/>
              </w:rPr>
              <w:t>e</w:t>
            </w:r>
          </w:p>
        </w:tc>
      </w:tr>
      <w:tr w:rsidR="00FE0733" w:rsidTr="00A16366">
        <w:trPr>
          <w:cantSplit/>
          <w:trHeight w:val="323"/>
          <w:tblHeader/>
        </w:trPr>
        <w:tc>
          <w:tcPr>
            <w:tcW w:w="589" w:type="dxa"/>
            <w:vMerge w:val="restart"/>
            <w:tcBorders>
              <w:top w:val="single" w:sz="18" w:space="0" w:color="000000"/>
              <w:left w:val="single" w:sz="18" w:space="0" w:color="000000"/>
              <w:bottom w:val="single" w:sz="18" w:space="0" w:color="000000"/>
              <w:right w:val="nil"/>
            </w:tcBorders>
            <w:shd w:val="clear" w:color="auto" w:fill="FFFFFF"/>
            <w:vAlign w:val="bottom"/>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a1性別</w:t>
            </w:r>
          </w:p>
        </w:tc>
        <w:tc>
          <w:tcPr>
            <w:tcW w:w="495" w:type="dxa"/>
            <w:vMerge w:val="restart"/>
            <w:tcBorders>
              <w:top w:val="single" w:sz="18" w:space="0" w:color="000000"/>
              <w:left w:val="nil"/>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模式</w:t>
            </w:r>
          </w:p>
        </w:tc>
        <w:tc>
          <w:tcPr>
            <w:tcW w:w="687" w:type="dxa"/>
            <w:vMerge w:val="restart"/>
            <w:tcBorders>
              <w:top w:val="single" w:sz="18" w:space="0" w:color="000000"/>
              <w:left w:val="single" w:sz="1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R</w:t>
            </w:r>
          </w:p>
        </w:tc>
        <w:tc>
          <w:tcPr>
            <w:tcW w:w="685"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R 平方</w:t>
            </w:r>
          </w:p>
        </w:tc>
        <w:tc>
          <w:tcPr>
            <w:tcW w:w="988"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調過後的 R 平方</w:t>
            </w:r>
          </w:p>
        </w:tc>
        <w:tc>
          <w:tcPr>
            <w:tcW w:w="939"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估計的標準誤</w:t>
            </w:r>
          </w:p>
        </w:tc>
        <w:tc>
          <w:tcPr>
            <w:tcW w:w="3917" w:type="dxa"/>
            <w:gridSpan w:val="5"/>
            <w:tcBorders>
              <w:top w:val="single" w:sz="18" w:space="0" w:color="000000"/>
              <w:left w:val="single" w:sz="8" w:space="0" w:color="000000"/>
              <w:bottom w:val="single" w:sz="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變更統計量</w:t>
            </w:r>
          </w:p>
        </w:tc>
      </w:tr>
      <w:tr w:rsidR="00FE0733" w:rsidTr="00A16366">
        <w:trPr>
          <w:cantSplit/>
          <w:trHeight w:val="374"/>
          <w:tblHeader/>
        </w:trPr>
        <w:tc>
          <w:tcPr>
            <w:tcW w:w="589" w:type="dxa"/>
            <w:vMerge/>
            <w:tcBorders>
              <w:top w:val="single" w:sz="1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495" w:type="dxa"/>
            <w:vMerge/>
            <w:tcBorders>
              <w:top w:val="single" w:sz="18" w:space="0" w:color="000000"/>
              <w:left w:val="nil"/>
              <w:bottom w:val="single" w:sz="18" w:space="0" w:color="000000"/>
              <w:right w:val="single" w:sz="1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687" w:type="dxa"/>
            <w:vMerge/>
            <w:tcBorders>
              <w:top w:val="single" w:sz="18" w:space="0" w:color="000000"/>
              <w:left w:val="single" w:sz="1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685"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988"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939"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939" w:type="dxa"/>
            <w:tcBorders>
              <w:top w:val="single" w:sz="8" w:space="0" w:color="000000"/>
              <w:left w:val="single" w:sz="8" w:space="0" w:color="000000"/>
              <w:bottom w:val="single" w:sz="18" w:space="0" w:color="000000"/>
              <w:right w:val="single" w:sz="8" w:space="0" w:color="000000"/>
            </w:tcBorders>
            <w:shd w:val="clear" w:color="auto" w:fill="FFFF00"/>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R 平方改變量</w:t>
            </w:r>
          </w:p>
        </w:tc>
        <w:tc>
          <w:tcPr>
            <w:tcW w:w="686"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F 改變</w:t>
            </w:r>
          </w:p>
        </w:tc>
        <w:tc>
          <w:tcPr>
            <w:tcW w:w="686"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df1</w:t>
            </w:r>
          </w:p>
        </w:tc>
        <w:tc>
          <w:tcPr>
            <w:tcW w:w="686"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df2</w:t>
            </w:r>
          </w:p>
        </w:tc>
        <w:tc>
          <w:tcPr>
            <w:tcW w:w="918" w:type="dxa"/>
            <w:tcBorders>
              <w:top w:val="single" w:sz="8" w:space="0" w:color="000000"/>
              <w:left w:val="single" w:sz="8" w:space="0" w:color="000000"/>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顯著性F 改變</w:t>
            </w:r>
          </w:p>
        </w:tc>
      </w:tr>
      <w:tr w:rsidR="00FE0733" w:rsidTr="00A16366">
        <w:trPr>
          <w:cantSplit/>
          <w:trHeight w:val="323"/>
          <w:tblHeader/>
        </w:trPr>
        <w:tc>
          <w:tcPr>
            <w:tcW w:w="589" w:type="dxa"/>
            <w:vMerge w:val="restart"/>
            <w:tcBorders>
              <w:top w:val="single" w:sz="18" w:space="0" w:color="000000"/>
              <w:left w:val="single" w:sz="18" w:space="0" w:color="000000"/>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男</w:t>
            </w:r>
          </w:p>
        </w:tc>
        <w:tc>
          <w:tcPr>
            <w:tcW w:w="495" w:type="dxa"/>
            <w:tcBorders>
              <w:top w:val="single" w:sz="1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687" w:type="dxa"/>
            <w:tcBorders>
              <w:top w:val="single" w:sz="1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.466</w:t>
            </w:r>
            <w:r>
              <w:rPr>
                <w:rFonts w:ascii="細明體" w:eastAsia="細明體" w:hAnsi="Times New Roman" w:cs="細明體" w:hint="eastAsia"/>
                <w:color w:val="000000"/>
                <w:kern w:val="0"/>
                <w:sz w:val="18"/>
                <w:szCs w:val="18"/>
                <w:vertAlign w:val="superscript"/>
              </w:rPr>
              <w:t>a</w:t>
            </w:r>
          </w:p>
        </w:tc>
        <w:tc>
          <w:tcPr>
            <w:tcW w:w="685"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.217</w:t>
            </w:r>
          </w:p>
        </w:tc>
        <w:tc>
          <w:tcPr>
            <w:tcW w:w="988"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.207</w:t>
            </w:r>
          </w:p>
        </w:tc>
        <w:tc>
          <w:tcPr>
            <w:tcW w:w="939"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.42435</w:t>
            </w:r>
          </w:p>
        </w:tc>
        <w:tc>
          <w:tcPr>
            <w:tcW w:w="939" w:type="dxa"/>
            <w:tcBorders>
              <w:top w:val="single" w:sz="18" w:space="0" w:color="000000"/>
              <w:left w:val="single" w:sz="8" w:space="0" w:color="000000"/>
              <w:bottom w:val="nil"/>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.217</w:t>
            </w:r>
          </w:p>
        </w:tc>
        <w:tc>
          <w:tcPr>
            <w:tcW w:w="686"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21.729</w:t>
            </w:r>
          </w:p>
        </w:tc>
        <w:tc>
          <w:tcPr>
            <w:tcW w:w="686"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w:t>
            </w:r>
          </w:p>
        </w:tc>
        <w:tc>
          <w:tcPr>
            <w:tcW w:w="686"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471</w:t>
            </w:r>
          </w:p>
        </w:tc>
        <w:tc>
          <w:tcPr>
            <w:tcW w:w="918" w:type="dxa"/>
            <w:tcBorders>
              <w:top w:val="single" w:sz="1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A16366">
        <w:trPr>
          <w:cantSplit/>
          <w:trHeight w:val="374"/>
          <w:tblHeader/>
        </w:trPr>
        <w:tc>
          <w:tcPr>
            <w:tcW w:w="589"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495" w:type="dxa"/>
            <w:tcBorders>
              <w:top w:val="nil"/>
              <w:left w:val="nil"/>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687" w:type="dxa"/>
            <w:tcBorders>
              <w:top w:val="nil"/>
              <w:left w:val="single" w:sz="1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.482</w:t>
            </w:r>
            <w:r>
              <w:rPr>
                <w:rFonts w:ascii="細明體" w:eastAsia="細明體" w:hAnsi="Times New Roman" w:cs="細明體" w:hint="eastAsia"/>
                <w:color w:val="000000"/>
                <w:kern w:val="0"/>
                <w:sz w:val="18"/>
                <w:szCs w:val="18"/>
                <w:vertAlign w:val="superscript"/>
              </w:rPr>
              <w:t>b</w:t>
            </w:r>
          </w:p>
        </w:tc>
        <w:tc>
          <w:tcPr>
            <w:tcW w:w="685"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.232</w:t>
            </w:r>
          </w:p>
        </w:tc>
        <w:tc>
          <w:tcPr>
            <w:tcW w:w="988"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.221</w:t>
            </w:r>
          </w:p>
        </w:tc>
        <w:tc>
          <w:tcPr>
            <w:tcW w:w="939"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.42059</w:t>
            </w:r>
          </w:p>
        </w:tc>
        <w:tc>
          <w:tcPr>
            <w:tcW w:w="939" w:type="dxa"/>
            <w:tcBorders>
              <w:top w:val="nil"/>
              <w:left w:val="single" w:sz="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.015</w:t>
            </w:r>
          </w:p>
        </w:tc>
        <w:tc>
          <w:tcPr>
            <w:tcW w:w="686"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9.468</w:t>
            </w:r>
          </w:p>
        </w:tc>
        <w:tc>
          <w:tcPr>
            <w:tcW w:w="686"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686"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470</w:t>
            </w:r>
          </w:p>
        </w:tc>
        <w:tc>
          <w:tcPr>
            <w:tcW w:w="918" w:type="dxa"/>
            <w:tcBorders>
              <w:top w:val="nil"/>
              <w:left w:val="single" w:sz="8" w:space="0" w:color="000000"/>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r>
      <w:tr w:rsidR="00FE0733" w:rsidTr="00A16366">
        <w:trPr>
          <w:cantSplit/>
          <w:trHeight w:val="323"/>
          <w:tblHeader/>
        </w:trPr>
        <w:tc>
          <w:tcPr>
            <w:tcW w:w="589" w:type="dxa"/>
            <w:vMerge w:val="restart"/>
            <w:tcBorders>
              <w:top w:val="single" w:sz="8" w:space="0" w:color="000000"/>
              <w:left w:val="single" w:sz="18" w:space="0" w:color="000000"/>
              <w:bottom w:val="single" w:sz="1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女</w:t>
            </w:r>
          </w:p>
        </w:tc>
        <w:tc>
          <w:tcPr>
            <w:tcW w:w="495" w:type="dxa"/>
            <w:tcBorders>
              <w:top w:val="single" w:sz="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687" w:type="dxa"/>
            <w:tcBorders>
              <w:top w:val="single" w:sz="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.423</w:t>
            </w:r>
            <w:r>
              <w:rPr>
                <w:rFonts w:ascii="細明體" w:eastAsia="細明體" w:hAnsi="Times New Roman" w:cs="細明體" w:hint="eastAsia"/>
                <w:color w:val="000000"/>
                <w:kern w:val="0"/>
                <w:sz w:val="18"/>
                <w:szCs w:val="18"/>
                <w:vertAlign w:val="superscript"/>
              </w:rPr>
              <w:t>c</w:t>
            </w:r>
          </w:p>
        </w:tc>
        <w:tc>
          <w:tcPr>
            <w:tcW w:w="685"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.179</w:t>
            </w:r>
          </w:p>
        </w:tc>
        <w:tc>
          <w:tcPr>
            <w:tcW w:w="988"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.168</w:t>
            </w:r>
          </w:p>
        </w:tc>
        <w:tc>
          <w:tcPr>
            <w:tcW w:w="939"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.45222</w:t>
            </w:r>
          </w:p>
        </w:tc>
        <w:tc>
          <w:tcPr>
            <w:tcW w:w="939" w:type="dxa"/>
            <w:tcBorders>
              <w:top w:val="single" w:sz="8" w:space="0" w:color="000000"/>
              <w:left w:val="single" w:sz="8" w:space="0" w:color="000000"/>
              <w:bottom w:val="nil"/>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.179</w:t>
            </w:r>
          </w:p>
        </w:tc>
        <w:tc>
          <w:tcPr>
            <w:tcW w:w="686"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17.351</w:t>
            </w:r>
          </w:p>
        </w:tc>
        <w:tc>
          <w:tcPr>
            <w:tcW w:w="686"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w:t>
            </w:r>
          </w:p>
        </w:tc>
        <w:tc>
          <w:tcPr>
            <w:tcW w:w="686"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478</w:t>
            </w:r>
          </w:p>
        </w:tc>
        <w:tc>
          <w:tcPr>
            <w:tcW w:w="918" w:type="dxa"/>
            <w:tcBorders>
              <w:top w:val="single" w:sz="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A16366">
        <w:trPr>
          <w:cantSplit/>
          <w:trHeight w:val="374"/>
          <w:tblHeader/>
        </w:trPr>
        <w:tc>
          <w:tcPr>
            <w:tcW w:w="589"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495" w:type="dxa"/>
            <w:tcBorders>
              <w:top w:val="nil"/>
              <w:left w:val="nil"/>
              <w:bottom w:val="single" w:sz="1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687" w:type="dxa"/>
            <w:tcBorders>
              <w:top w:val="nil"/>
              <w:left w:val="single" w:sz="1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.423</w:t>
            </w:r>
            <w:r>
              <w:rPr>
                <w:rFonts w:ascii="細明體" w:eastAsia="細明體" w:hAnsi="Times New Roman" w:cs="細明體" w:hint="eastAsia"/>
                <w:color w:val="000000"/>
                <w:kern w:val="0"/>
                <w:sz w:val="18"/>
                <w:szCs w:val="18"/>
                <w:vertAlign w:val="superscript"/>
              </w:rPr>
              <w:t>d</w:t>
            </w:r>
          </w:p>
        </w:tc>
        <w:tc>
          <w:tcPr>
            <w:tcW w:w="685"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.179</w:t>
            </w:r>
          </w:p>
        </w:tc>
        <w:tc>
          <w:tcPr>
            <w:tcW w:w="988"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.167</w:t>
            </w:r>
          </w:p>
        </w:tc>
        <w:tc>
          <w:tcPr>
            <w:tcW w:w="939"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.45261</w:t>
            </w:r>
          </w:p>
        </w:tc>
        <w:tc>
          <w:tcPr>
            <w:tcW w:w="939" w:type="dxa"/>
            <w:tcBorders>
              <w:top w:val="nil"/>
              <w:left w:val="single" w:sz="8" w:space="0" w:color="000000"/>
              <w:bottom w:val="single" w:sz="1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c>
          <w:tcPr>
            <w:tcW w:w="686"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.176</w:t>
            </w:r>
          </w:p>
        </w:tc>
        <w:tc>
          <w:tcPr>
            <w:tcW w:w="686"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686"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477</w:t>
            </w:r>
          </w:p>
        </w:tc>
        <w:tc>
          <w:tcPr>
            <w:tcW w:w="918" w:type="dxa"/>
            <w:tcBorders>
              <w:top w:val="nil"/>
              <w:left w:val="single" w:sz="8" w:space="0" w:color="000000"/>
              <w:bottom w:val="single" w:sz="18" w:space="0" w:color="000000"/>
              <w:right w:val="single" w:sz="18" w:space="0" w:color="000000"/>
            </w:tcBorders>
            <w:shd w:val="clear" w:color="auto" w:fill="FF00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.675</w:t>
            </w:r>
          </w:p>
        </w:tc>
      </w:tr>
      <w:tr w:rsidR="00FE0733" w:rsidTr="00A16366">
        <w:trPr>
          <w:cantSplit/>
          <w:trHeight w:val="1644"/>
        </w:trPr>
        <w:tc>
          <w:tcPr>
            <w:tcW w:w="8303" w:type="dxa"/>
            <w:gridSpan w:val="11"/>
            <w:tcBorders>
              <w:top w:val="nil"/>
              <w:left w:val="nil"/>
              <w:bottom w:val="nil"/>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 預測變數:(常數), 工作關係, 婚姻狀況, 階層分層, 教育年數, 家庭關係, 年齡</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 預測變數:(常數), 工作關係, 婚姻狀況, 階層分層, 教育年數, 家庭關係, 年齡, 朋友關係</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c. 預測變數:(常數), 工作關係, 教育年數, 婚姻狀況, 階層分層, 家庭關係, 年齡</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d. 預測變數:(常數), 工作關係, 教育年數, 婚姻狀況, 階層分層, 家庭關係, 年齡, 朋友關係</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e. 依變數: 心理健康</w:t>
            </w:r>
          </w:p>
        </w:tc>
      </w:tr>
    </w:tbl>
    <w:p w:rsidR="00FE0733" w:rsidRDefault="00FE0733">
      <w:pPr>
        <w:autoSpaceDE w:val="0"/>
        <w:autoSpaceDN w:val="0"/>
        <w:adjustRightInd w:val="0"/>
        <w:rPr>
          <w:rFonts w:ascii="Times New Roman" w:hAnsi="Times New Roman" w:cs="Times New Roman"/>
          <w:kern w:val="0"/>
          <w:szCs w:val="24"/>
        </w:rPr>
      </w:pPr>
    </w:p>
    <w:p w:rsidR="00FE0733" w:rsidRDefault="00997A0D">
      <w:pPr>
        <w:autoSpaceDE w:val="0"/>
        <w:autoSpaceDN w:val="0"/>
        <w:adjustRightInd w:val="0"/>
        <w:spacing w:line="360" w:lineRule="auto"/>
        <w:rPr>
          <w:rFonts w:ascii="Times New Roman" w:hAnsi="Times New Roman" w:cs="Times New Roman"/>
          <w:b/>
          <w:bCs/>
          <w:kern w:val="0"/>
          <w:szCs w:val="24"/>
        </w:rPr>
      </w:pPr>
      <w:r>
        <w:rPr>
          <w:rFonts w:ascii="Times New Roman" w:hAnsi="Times New Roman" w:cs="Times New Roman" w:hint="eastAsia"/>
          <w:b/>
          <w:bCs/>
          <w:kern w:val="0"/>
          <w:szCs w:val="24"/>
        </w:rPr>
        <w:t>對於男生而言，年齡、教育年數、階層、婚姻狀況、家庭關係、工作關係的變數解釋了</w:t>
      </w:r>
      <w:r>
        <w:rPr>
          <w:rFonts w:ascii="Times New Roman" w:hAnsi="Times New Roman" w:cs="Times New Roman"/>
          <w:b/>
          <w:bCs/>
          <w:kern w:val="0"/>
          <w:szCs w:val="24"/>
        </w:rPr>
        <w:t>21.7%</w:t>
      </w:r>
      <w:r>
        <w:rPr>
          <w:rFonts w:ascii="Times New Roman" w:hAnsi="Times New Roman" w:cs="Times New Roman" w:hint="eastAsia"/>
          <w:b/>
          <w:bCs/>
          <w:kern w:val="0"/>
          <w:szCs w:val="24"/>
        </w:rPr>
        <w:t>的心理健康的總變異量。當加入朋友關係的變數時，其解釋的總變異量增加了</w:t>
      </w:r>
      <w:r>
        <w:rPr>
          <w:rFonts w:ascii="Times New Roman" w:hAnsi="Times New Roman" w:cs="Times New Roman"/>
          <w:b/>
          <w:bCs/>
          <w:kern w:val="0"/>
          <w:szCs w:val="24"/>
        </w:rPr>
        <w:t xml:space="preserve">1.5% </w:t>
      </w:r>
      <w:r>
        <w:rPr>
          <w:rFonts w:ascii="Times New Roman" w:hAnsi="Times New Roman" w:cs="Times New Roman" w:hint="eastAsia"/>
          <w:b/>
          <w:bCs/>
          <w:kern w:val="0"/>
          <w:szCs w:val="24"/>
        </w:rPr>
        <w:t>，並達到顯著</w:t>
      </w:r>
    </w:p>
    <w:p w:rsidR="00FE0733" w:rsidRDefault="00997A0D">
      <w:pPr>
        <w:autoSpaceDE w:val="0"/>
        <w:autoSpaceDN w:val="0"/>
        <w:adjustRightInd w:val="0"/>
        <w:spacing w:line="360" w:lineRule="auto"/>
        <w:rPr>
          <w:rFonts w:ascii="Times New Roman" w:hAnsi="Times New Roman" w:cs="Times New Roman"/>
          <w:b/>
          <w:bCs/>
          <w:kern w:val="0"/>
          <w:szCs w:val="24"/>
        </w:rPr>
      </w:pPr>
      <w:r>
        <w:rPr>
          <w:rFonts w:ascii="Times New Roman" w:hAnsi="Times New Roman" w:cs="Times New Roman" w:hint="eastAsia"/>
          <w:b/>
          <w:bCs/>
          <w:kern w:val="0"/>
          <w:szCs w:val="24"/>
        </w:rPr>
        <w:t>對於女生而言，年齡、教育年數、階層、婚姻狀況、家庭關係、工作關係的變數解釋了</w:t>
      </w:r>
      <w:r>
        <w:rPr>
          <w:rFonts w:ascii="Times New Roman" w:hAnsi="Times New Roman" w:cs="Times New Roman"/>
          <w:b/>
          <w:bCs/>
          <w:kern w:val="0"/>
          <w:szCs w:val="24"/>
        </w:rPr>
        <w:t>17.9%</w:t>
      </w:r>
      <w:r>
        <w:rPr>
          <w:rFonts w:ascii="Times New Roman" w:hAnsi="Times New Roman" w:cs="Times New Roman" w:hint="eastAsia"/>
          <w:b/>
          <w:bCs/>
          <w:kern w:val="0"/>
          <w:szCs w:val="24"/>
        </w:rPr>
        <w:t>的心理健康的總變異量。當加入朋友關係的變數時，則沒有達到顯著</w:t>
      </w:r>
    </w:p>
    <w:p w:rsidR="00FE0733" w:rsidRDefault="002176E5" w:rsidP="002176E5">
      <w:pPr>
        <w:widowControl/>
        <w:rPr>
          <w:rFonts w:ascii="Times New Roman" w:hAnsi="Times New Roman" w:cs="Times New Roman"/>
          <w:kern w:val="0"/>
          <w:szCs w:val="24"/>
        </w:rPr>
      </w:pPr>
      <w:r>
        <w:rPr>
          <w:rFonts w:ascii="Times New Roman" w:hAnsi="Times New Roman" w:cs="Times New Roman"/>
          <w:kern w:val="0"/>
          <w:szCs w:val="24"/>
        </w:rPr>
        <w:br w:type="page"/>
      </w:r>
    </w:p>
    <w:tbl>
      <w:tblPr>
        <w:tblW w:w="8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65"/>
        <w:gridCol w:w="725"/>
        <w:gridCol w:w="1014"/>
        <w:gridCol w:w="1185"/>
        <w:gridCol w:w="1016"/>
        <w:gridCol w:w="1200"/>
        <w:gridCol w:w="1010"/>
        <w:gridCol w:w="1010"/>
      </w:tblGrid>
      <w:tr w:rsidR="00FE0733">
        <w:trPr>
          <w:cantSplit/>
          <w:tblHeader/>
        </w:trPr>
        <w:tc>
          <w:tcPr>
            <w:tcW w:w="8025" w:type="dxa"/>
            <w:gridSpan w:val="8"/>
            <w:tcBorders>
              <w:top w:val="nil"/>
              <w:left w:val="nil"/>
              <w:bottom w:val="nil"/>
              <w:right w:val="nil"/>
            </w:tcBorders>
            <w:shd w:val="clear" w:color="auto" w:fill="FFFFFF"/>
            <w:vAlign w:val="center"/>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b/>
                <w:bCs/>
                <w:color w:val="000000"/>
                <w:kern w:val="0"/>
                <w:sz w:val="18"/>
                <w:szCs w:val="18"/>
              </w:rPr>
              <w:lastRenderedPageBreak/>
              <w:t>係數</w:t>
            </w:r>
            <w:r>
              <w:rPr>
                <w:rFonts w:ascii="細明體" w:eastAsia="細明體" w:hAnsi="Times New Roman" w:cs="細明體" w:hint="eastAsia"/>
                <w:b/>
                <w:bCs/>
                <w:color w:val="000000"/>
                <w:kern w:val="0"/>
                <w:sz w:val="18"/>
                <w:szCs w:val="18"/>
                <w:vertAlign w:val="superscript"/>
              </w:rPr>
              <w:t>a</w:t>
            </w:r>
          </w:p>
        </w:tc>
      </w:tr>
      <w:tr w:rsidR="00FE0733">
        <w:trPr>
          <w:cantSplit/>
          <w:tblHeader/>
        </w:trPr>
        <w:tc>
          <w:tcPr>
            <w:tcW w:w="865" w:type="dxa"/>
            <w:vMerge w:val="restart"/>
            <w:tcBorders>
              <w:top w:val="single" w:sz="18" w:space="0" w:color="000000"/>
              <w:left w:val="single" w:sz="18" w:space="0" w:color="000000"/>
              <w:bottom w:val="single" w:sz="18" w:space="0" w:color="000000"/>
              <w:right w:val="nil"/>
            </w:tcBorders>
            <w:shd w:val="clear" w:color="auto" w:fill="FFFFFF"/>
            <w:vAlign w:val="bottom"/>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a1性別</w:t>
            </w:r>
          </w:p>
        </w:tc>
        <w:tc>
          <w:tcPr>
            <w:tcW w:w="1739" w:type="dxa"/>
            <w:gridSpan w:val="2"/>
            <w:vMerge w:val="restart"/>
            <w:tcBorders>
              <w:top w:val="single" w:sz="18" w:space="0" w:color="000000"/>
              <w:left w:val="nil"/>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模式</w:t>
            </w:r>
          </w:p>
        </w:tc>
        <w:tc>
          <w:tcPr>
            <w:tcW w:w="2201"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未標準化係數</w:t>
            </w:r>
          </w:p>
        </w:tc>
        <w:tc>
          <w:tcPr>
            <w:tcW w:w="1200" w:type="dxa"/>
            <w:tcBorders>
              <w:top w:val="single" w:sz="18" w:space="0" w:color="000000"/>
              <w:left w:val="single" w:sz="8" w:space="0" w:color="000000"/>
              <w:bottom w:val="single" w:sz="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標準化係數</w:t>
            </w:r>
          </w:p>
        </w:tc>
        <w:tc>
          <w:tcPr>
            <w:tcW w:w="1010"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t</w:t>
            </w:r>
          </w:p>
        </w:tc>
        <w:tc>
          <w:tcPr>
            <w:tcW w:w="1010" w:type="dxa"/>
            <w:vMerge w:val="restart"/>
            <w:tcBorders>
              <w:top w:val="single" w:sz="18" w:space="0" w:color="000000"/>
              <w:left w:val="single" w:sz="8" w:space="0" w:color="000000"/>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顯著性</w:t>
            </w:r>
          </w:p>
        </w:tc>
      </w:tr>
      <w:tr w:rsidR="00FE0733">
        <w:trPr>
          <w:cantSplit/>
          <w:tblHeader/>
        </w:trPr>
        <w:tc>
          <w:tcPr>
            <w:tcW w:w="865" w:type="dxa"/>
            <w:vMerge/>
            <w:tcBorders>
              <w:top w:val="single" w:sz="1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739" w:type="dxa"/>
            <w:gridSpan w:val="2"/>
            <w:vMerge/>
            <w:tcBorders>
              <w:top w:val="single" w:sz="18" w:space="0" w:color="000000"/>
              <w:left w:val="nil"/>
              <w:bottom w:val="single" w:sz="18" w:space="0" w:color="000000"/>
              <w:right w:val="single" w:sz="1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1185" w:type="dxa"/>
            <w:tcBorders>
              <w:top w:val="single" w:sz="8" w:space="0" w:color="000000"/>
              <w:left w:val="single" w:sz="1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 之估計值</w:t>
            </w:r>
          </w:p>
        </w:tc>
        <w:tc>
          <w:tcPr>
            <w:tcW w:w="1016"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標準誤差</w:t>
            </w:r>
          </w:p>
        </w:tc>
        <w:tc>
          <w:tcPr>
            <w:tcW w:w="1200"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Beta 分配</w:t>
            </w:r>
          </w:p>
        </w:tc>
        <w:tc>
          <w:tcPr>
            <w:tcW w:w="1010"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1010" w:type="dxa"/>
            <w:vMerge/>
            <w:tcBorders>
              <w:top w:val="single" w:sz="18" w:space="0" w:color="000000"/>
              <w:left w:val="single" w:sz="8" w:space="0" w:color="000000"/>
              <w:bottom w:val="single" w:sz="18" w:space="0" w:color="000000"/>
              <w:right w:val="single" w:sz="18" w:space="0" w:color="000000"/>
            </w:tcBorders>
            <w:vAlign w:val="center"/>
          </w:tcPr>
          <w:p w:rsidR="00FE0733" w:rsidRDefault="00FE0733">
            <w:pPr>
              <w:widowControl/>
              <w:rPr>
                <w:rFonts w:ascii="細明體" w:eastAsia="細明體" w:hAnsi="Times New Roman" w:cs="細明體"/>
                <w:color w:val="000000"/>
                <w:kern w:val="0"/>
                <w:sz w:val="18"/>
                <w:szCs w:val="18"/>
              </w:rPr>
            </w:pPr>
          </w:p>
        </w:tc>
      </w:tr>
      <w:tr w:rsidR="00FE0733">
        <w:trPr>
          <w:cantSplit/>
          <w:tblHeader/>
        </w:trPr>
        <w:tc>
          <w:tcPr>
            <w:tcW w:w="865" w:type="dxa"/>
            <w:vMerge w:val="restart"/>
            <w:tcBorders>
              <w:top w:val="single" w:sz="18" w:space="0" w:color="000000"/>
              <w:left w:val="single" w:sz="18" w:space="0" w:color="000000"/>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男</w:t>
            </w:r>
          </w:p>
        </w:tc>
        <w:tc>
          <w:tcPr>
            <w:tcW w:w="725" w:type="dxa"/>
            <w:vMerge w:val="restart"/>
            <w:tcBorders>
              <w:top w:val="single" w:sz="18" w:space="0" w:color="000000"/>
              <w:left w:val="nil"/>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1014" w:type="dxa"/>
            <w:tcBorders>
              <w:top w:val="single" w:sz="1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185" w:type="dxa"/>
            <w:tcBorders>
              <w:top w:val="single" w:sz="1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1.594</w:t>
            </w:r>
          </w:p>
        </w:tc>
        <w:tc>
          <w:tcPr>
            <w:tcW w:w="1016"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.219</w:t>
            </w:r>
          </w:p>
        </w:tc>
        <w:tc>
          <w:tcPr>
            <w:tcW w:w="1200" w:type="dxa"/>
            <w:tcBorders>
              <w:top w:val="single" w:sz="18" w:space="0" w:color="000000"/>
              <w:left w:val="single" w:sz="8" w:space="0" w:color="000000"/>
              <w:bottom w:val="nil"/>
              <w:right w:val="single" w:sz="8" w:space="0" w:color="000000"/>
            </w:tcBorders>
            <w:shd w:val="clear" w:color="auto" w:fill="FFFFFF"/>
            <w:vAlign w:val="center"/>
          </w:tcPr>
          <w:p w:rsidR="00FE0733" w:rsidRDefault="00FE0733">
            <w:pPr>
              <w:autoSpaceDE w:val="0"/>
              <w:autoSpaceDN w:val="0"/>
              <w:adjustRightInd w:val="0"/>
              <w:jc w:val="center"/>
              <w:rPr>
                <w:rFonts w:ascii="Times New Roman" w:hAnsi="Times New Roman" w:cs="Times New Roman"/>
                <w:kern w:val="0"/>
                <w:szCs w:val="24"/>
              </w:rPr>
            </w:pPr>
          </w:p>
        </w:tc>
        <w:tc>
          <w:tcPr>
            <w:tcW w:w="1010"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7.282</w:t>
            </w:r>
          </w:p>
        </w:tc>
        <w:tc>
          <w:tcPr>
            <w:tcW w:w="1010" w:type="dxa"/>
            <w:tcBorders>
              <w:top w:val="single" w:sz="1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.064</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1.254</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.210</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-.034</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-.742</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.459</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階層分層</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-.134</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.040</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-.141</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-3.373</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.045</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.047</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.046</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.963</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.336</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家庭關係</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.043</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.255</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5.853</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工作關係</w:t>
            </w:r>
          </w:p>
        </w:tc>
        <w:tc>
          <w:tcPr>
            <w:tcW w:w="1185" w:type="dxa"/>
            <w:tcBorders>
              <w:top w:val="nil"/>
              <w:left w:val="single" w:sz="1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.078</w:t>
            </w:r>
          </w:p>
        </w:tc>
        <w:tc>
          <w:tcPr>
            <w:tcW w:w="1016"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.014</w:t>
            </w:r>
          </w:p>
        </w:tc>
        <w:tc>
          <w:tcPr>
            <w:tcW w:w="1200"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.248</w:t>
            </w:r>
          </w:p>
        </w:tc>
        <w:tc>
          <w:tcPr>
            <w:tcW w:w="1010"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5.765</w:t>
            </w:r>
          </w:p>
        </w:tc>
        <w:tc>
          <w:tcPr>
            <w:tcW w:w="1010" w:type="dxa"/>
            <w:tcBorders>
              <w:top w:val="nil"/>
              <w:left w:val="single" w:sz="8" w:space="0" w:color="000000"/>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val="restart"/>
            <w:tcBorders>
              <w:top w:val="single" w:sz="8" w:space="0" w:color="000000"/>
              <w:left w:val="nil"/>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1014" w:type="dxa"/>
            <w:tcBorders>
              <w:top w:val="single" w:sz="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185" w:type="dxa"/>
            <w:tcBorders>
              <w:top w:val="single" w:sz="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1.429</w:t>
            </w:r>
          </w:p>
        </w:tc>
        <w:tc>
          <w:tcPr>
            <w:tcW w:w="1016"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.224</w:t>
            </w:r>
          </w:p>
        </w:tc>
        <w:tc>
          <w:tcPr>
            <w:tcW w:w="1200" w:type="dxa"/>
            <w:tcBorders>
              <w:top w:val="single" w:sz="8" w:space="0" w:color="000000"/>
              <w:left w:val="single" w:sz="8" w:space="0" w:color="000000"/>
              <w:bottom w:val="nil"/>
              <w:right w:val="single" w:sz="8" w:space="0" w:color="000000"/>
            </w:tcBorders>
            <w:shd w:val="clear" w:color="auto" w:fill="FFFFFF"/>
            <w:vAlign w:val="center"/>
          </w:tcPr>
          <w:p w:rsidR="00FE0733" w:rsidRDefault="00FE0733">
            <w:pPr>
              <w:autoSpaceDE w:val="0"/>
              <w:autoSpaceDN w:val="0"/>
              <w:adjustRightInd w:val="0"/>
              <w:jc w:val="center"/>
              <w:rPr>
                <w:rFonts w:ascii="Times New Roman" w:hAnsi="Times New Roman" w:cs="Times New Roman"/>
                <w:kern w:val="0"/>
                <w:szCs w:val="24"/>
              </w:rPr>
            </w:pPr>
          </w:p>
        </w:tc>
        <w:tc>
          <w:tcPr>
            <w:tcW w:w="1010"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6.392</w:t>
            </w:r>
          </w:p>
        </w:tc>
        <w:tc>
          <w:tcPr>
            <w:tcW w:w="1010" w:type="dxa"/>
            <w:tcBorders>
              <w:top w:val="single" w:sz="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.003</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.098</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1.893</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.059</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-.036</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-.809</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.419</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階層分層</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-.127</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.039</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-.133</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-3.217</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.055</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.047</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.056</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1.184</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.237</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家庭關係</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.041</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.248</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5.721</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工作關係</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.063</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.014</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.200</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4.394</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single" w:sz="8" w:space="0" w:color="000000"/>
              <w:right w:val="single" w:sz="18" w:space="0" w:color="000000"/>
            </w:tcBorders>
            <w:shd w:val="clear" w:color="auto" w:fill="FFFF00"/>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朋友關係</w:t>
            </w:r>
          </w:p>
        </w:tc>
        <w:tc>
          <w:tcPr>
            <w:tcW w:w="1185" w:type="dxa"/>
            <w:tcBorders>
              <w:top w:val="nil"/>
              <w:left w:val="single" w:sz="1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.032</w:t>
            </w:r>
          </w:p>
        </w:tc>
        <w:tc>
          <w:tcPr>
            <w:tcW w:w="1016" w:type="dxa"/>
            <w:tcBorders>
              <w:top w:val="nil"/>
              <w:left w:val="single" w:sz="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.010</w:t>
            </w:r>
          </w:p>
        </w:tc>
        <w:tc>
          <w:tcPr>
            <w:tcW w:w="1200" w:type="dxa"/>
            <w:tcBorders>
              <w:top w:val="nil"/>
              <w:left w:val="single" w:sz="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.140</w:t>
            </w:r>
          </w:p>
        </w:tc>
        <w:tc>
          <w:tcPr>
            <w:tcW w:w="1010" w:type="dxa"/>
            <w:tcBorders>
              <w:top w:val="nil"/>
              <w:left w:val="single" w:sz="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3.077</w:t>
            </w:r>
          </w:p>
        </w:tc>
        <w:tc>
          <w:tcPr>
            <w:tcW w:w="1010" w:type="dxa"/>
            <w:tcBorders>
              <w:top w:val="nil"/>
              <w:left w:val="single" w:sz="8" w:space="0" w:color="000000"/>
              <w:bottom w:val="single" w:sz="8" w:space="0" w:color="000000"/>
              <w:right w:val="single" w:sz="1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r>
      <w:tr w:rsidR="00FE0733">
        <w:trPr>
          <w:cantSplit/>
          <w:tblHeader/>
        </w:trPr>
        <w:tc>
          <w:tcPr>
            <w:tcW w:w="865" w:type="dxa"/>
            <w:vMerge w:val="restart"/>
            <w:tcBorders>
              <w:top w:val="single" w:sz="8" w:space="0" w:color="000000"/>
              <w:left w:val="single" w:sz="18" w:space="0" w:color="000000"/>
              <w:bottom w:val="single" w:sz="1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女</w:t>
            </w:r>
          </w:p>
        </w:tc>
        <w:tc>
          <w:tcPr>
            <w:tcW w:w="725" w:type="dxa"/>
            <w:vMerge w:val="restart"/>
            <w:tcBorders>
              <w:top w:val="single" w:sz="8" w:space="0" w:color="000000"/>
              <w:left w:val="nil"/>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1014" w:type="dxa"/>
            <w:tcBorders>
              <w:top w:val="single" w:sz="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185" w:type="dxa"/>
            <w:tcBorders>
              <w:top w:val="single" w:sz="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1.487</w:t>
            </w:r>
          </w:p>
        </w:tc>
        <w:tc>
          <w:tcPr>
            <w:tcW w:w="1016"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.261</w:t>
            </w:r>
          </w:p>
        </w:tc>
        <w:tc>
          <w:tcPr>
            <w:tcW w:w="1200" w:type="dxa"/>
            <w:tcBorders>
              <w:top w:val="single" w:sz="8" w:space="0" w:color="000000"/>
              <w:left w:val="single" w:sz="8" w:space="0" w:color="000000"/>
              <w:bottom w:val="nil"/>
              <w:right w:val="single" w:sz="8" w:space="0" w:color="000000"/>
            </w:tcBorders>
            <w:shd w:val="clear" w:color="auto" w:fill="FFFFFF"/>
            <w:vAlign w:val="center"/>
          </w:tcPr>
          <w:p w:rsidR="00FE0733" w:rsidRDefault="00FE0733">
            <w:pPr>
              <w:autoSpaceDE w:val="0"/>
              <w:autoSpaceDN w:val="0"/>
              <w:adjustRightInd w:val="0"/>
              <w:jc w:val="center"/>
              <w:rPr>
                <w:rFonts w:ascii="Times New Roman" w:hAnsi="Times New Roman" w:cs="Times New Roman"/>
                <w:kern w:val="0"/>
                <w:szCs w:val="24"/>
              </w:rPr>
            </w:pPr>
          </w:p>
        </w:tc>
        <w:tc>
          <w:tcPr>
            <w:tcW w:w="1010"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5.708</w:t>
            </w:r>
          </w:p>
        </w:tc>
        <w:tc>
          <w:tcPr>
            <w:tcW w:w="1010" w:type="dxa"/>
            <w:tcBorders>
              <w:top w:val="single" w:sz="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.009</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.248</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4.521</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-.003</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-.020</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-.373</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.710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階層分層</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-.061</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.043</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-.061</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-1.426</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.155</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-.080</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.046</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-.077</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-1.743</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.082</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家庭關係</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.045</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.248</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5.668</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工作關係</w:t>
            </w:r>
          </w:p>
        </w:tc>
        <w:tc>
          <w:tcPr>
            <w:tcW w:w="1185" w:type="dxa"/>
            <w:tcBorders>
              <w:top w:val="nil"/>
              <w:left w:val="single" w:sz="1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.059</w:t>
            </w:r>
          </w:p>
        </w:tc>
        <w:tc>
          <w:tcPr>
            <w:tcW w:w="1016"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.014</w:t>
            </w:r>
          </w:p>
        </w:tc>
        <w:tc>
          <w:tcPr>
            <w:tcW w:w="1200"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.187</w:t>
            </w:r>
          </w:p>
        </w:tc>
        <w:tc>
          <w:tcPr>
            <w:tcW w:w="1010"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4.280</w:t>
            </w:r>
          </w:p>
        </w:tc>
        <w:tc>
          <w:tcPr>
            <w:tcW w:w="1010" w:type="dxa"/>
            <w:tcBorders>
              <w:top w:val="nil"/>
              <w:left w:val="single" w:sz="8" w:space="0" w:color="000000"/>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val="restart"/>
            <w:tcBorders>
              <w:top w:val="single" w:sz="8" w:space="0" w:color="000000"/>
              <w:left w:val="nil"/>
              <w:bottom w:val="single" w:sz="1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1014" w:type="dxa"/>
            <w:tcBorders>
              <w:top w:val="single" w:sz="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185" w:type="dxa"/>
            <w:tcBorders>
              <w:top w:val="single" w:sz="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1.467</w:t>
            </w:r>
          </w:p>
        </w:tc>
        <w:tc>
          <w:tcPr>
            <w:tcW w:w="1016"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.265</w:t>
            </w:r>
          </w:p>
        </w:tc>
        <w:tc>
          <w:tcPr>
            <w:tcW w:w="1200" w:type="dxa"/>
            <w:tcBorders>
              <w:top w:val="single" w:sz="8" w:space="0" w:color="000000"/>
              <w:left w:val="single" w:sz="8" w:space="0" w:color="000000"/>
              <w:bottom w:val="nil"/>
              <w:right w:val="single" w:sz="8" w:space="0" w:color="000000"/>
            </w:tcBorders>
            <w:shd w:val="clear" w:color="auto" w:fill="FFFFFF"/>
            <w:vAlign w:val="center"/>
          </w:tcPr>
          <w:p w:rsidR="00FE0733" w:rsidRDefault="00FE0733">
            <w:pPr>
              <w:autoSpaceDE w:val="0"/>
              <w:autoSpaceDN w:val="0"/>
              <w:adjustRightInd w:val="0"/>
              <w:jc w:val="center"/>
              <w:rPr>
                <w:rFonts w:ascii="Times New Roman" w:hAnsi="Times New Roman" w:cs="Times New Roman"/>
                <w:kern w:val="0"/>
                <w:szCs w:val="24"/>
              </w:rPr>
            </w:pPr>
          </w:p>
        </w:tc>
        <w:tc>
          <w:tcPr>
            <w:tcW w:w="1010"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5.532</w:t>
            </w:r>
          </w:p>
        </w:tc>
        <w:tc>
          <w:tcPr>
            <w:tcW w:w="1010" w:type="dxa"/>
            <w:tcBorders>
              <w:top w:val="single" w:sz="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.009</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.250</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4.536</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-.003</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-.022</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-.403</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.687</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階層分層</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-.061</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.043</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-.061</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-1.415</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.158</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-.079</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.046</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-.076</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-1.722</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.086</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家庭關係</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.044</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.243</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5.364</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工作關係</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.058</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.014</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.184</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4.163</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single" w:sz="18" w:space="0" w:color="000000"/>
              <w:right w:val="single" w:sz="18" w:space="0" w:color="000000"/>
            </w:tcBorders>
            <w:shd w:val="clear" w:color="auto" w:fill="FF0000"/>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朋友關係</w:t>
            </w:r>
          </w:p>
        </w:tc>
        <w:tc>
          <w:tcPr>
            <w:tcW w:w="1185" w:type="dxa"/>
            <w:tcBorders>
              <w:top w:val="nil"/>
              <w:left w:val="single" w:sz="18" w:space="0" w:color="000000"/>
              <w:bottom w:val="single" w:sz="18" w:space="0" w:color="000000"/>
              <w:right w:val="single" w:sz="8" w:space="0" w:color="000000"/>
            </w:tcBorders>
            <w:shd w:val="clear" w:color="auto" w:fill="FF00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016" w:type="dxa"/>
            <w:tcBorders>
              <w:top w:val="nil"/>
              <w:left w:val="single" w:sz="8" w:space="0" w:color="000000"/>
              <w:bottom w:val="single" w:sz="18" w:space="0" w:color="000000"/>
              <w:right w:val="single" w:sz="8" w:space="0" w:color="000000"/>
            </w:tcBorders>
            <w:shd w:val="clear" w:color="auto" w:fill="FF00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.012</w:t>
            </w:r>
          </w:p>
        </w:tc>
        <w:tc>
          <w:tcPr>
            <w:tcW w:w="1200" w:type="dxa"/>
            <w:tcBorders>
              <w:top w:val="nil"/>
              <w:left w:val="single" w:sz="8" w:space="0" w:color="000000"/>
              <w:bottom w:val="single" w:sz="18" w:space="0" w:color="000000"/>
              <w:right w:val="single" w:sz="8" w:space="0" w:color="000000"/>
            </w:tcBorders>
            <w:shd w:val="clear" w:color="auto" w:fill="FF00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.019</w:t>
            </w:r>
          </w:p>
        </w:tc>
        <w:tc>
          <w:tcPr>
            <w:tcW w:w="1010" w:type="dxa"/>
            <w:tcBorders>
              <w:top w:val="nil"/>
              <w:left w:val="single" w:sz="8" w:space="0" w:color="000000"/>
              <w:bottom w:val="single" w:sz="18" w:space="0" w:color="000000"/>
              <w:right w:val="single" w:sz="8" w:space="0" w:color="000000"/>
            </w:tcBorders>
            <w:shd w:val="clear" w:color="auto" w:fill="FF00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.420</w:t>
            </w:r>
          </w:p>
        </w:tc>
        <w:tc>
          <w:tcPr>
            <w:tcW w:w="1010" w:type="dxa"/>
            <w:tcBorders>
              <w:top w:val="nil"/>
              <w:left w:val="single" w:sz="8" w:space="0" w:color="000000"/>
              <w:bottom w:val="single" w:sz="18" w:space="0" w:color="000000"/>
              <w:right w:val="single" w:sz="18" w:space="0" w:color="000000"/>
            </w:tcBorders>
            <w:shd w:val="clear" w:color="auto" w:fill="FF00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.675</w:t>
            </w:r>
          </w:p>
        </w:tc>
      </w:tr>
      <w:tr w:rsidR="00FE0733">
        <w:trPr>
          <w:cantSplit/>
        </w:trPr>
        <w:tc>
          <w:tcPr>
            <w:tcW w:w="8025" w:type="dxa"/>
            <w:gridSpan w:val="8"/>
            <w:tcBorders>
              <w:top w:val="nil"/>
              <w:left w:val="nil"/>
              <w:bottom w:val="nil"/>
              <w:right w:val="nil"/>
            </w:tcBorders>
            <w:shd w:val="clear" w:color="auto" w:fill="FFFFFF"/>
          </w:tcPr>
          <w:p w:rsidR="00FE0733" w:rsidRDefault="00997A0D" w:rsidP="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 依變數: 心理健康</w:t>
            </w:r>
          </w:p>
        </w:tc>
      </w:tr>
    </w:tbl>
    <w:p w:rsidR="00FE0733" w:rsidRDefault="00997A0D">
      <w:pPr>
        <w:autoSpaceDE w:val="0"/>
        <w:autoSpaceDN w:val="0"/>
        <w:adjustRightInd w:val="0"/>
        <w:spacing w:line="400" w:lineRule="atLeast"/>
        <w:rPr>
          <w:rFonts w:ascii="Times New Roman" w:hAnsi="Times New Roman" w:cs="Times New Roman"/>
          <w:color w:val="FF0000"/>
          <w:kern w:val="0"/>
          <w:szCs w:val="24"/>
        </w:rPr>
      </w:pPr>
      <w:r>
        <w:rPr>
          <w:rFonts w:ascii="Times New Roman" w:hAnsi="Times New Roman" w:cs="Times New Roman" w:hint="eastAsia"/>
          <w:b/>
          <w:bCs/>
          <w:color w:val="FF0000"/>
          <w:kern w:val="0"/>
          <w:szCs w:val="24"/>
        </w:rPr>
        <w:lastRenderedPageBreak/>
        <w:t>對於男生而言，朋友關係皆達到顯著。在模型中的變數不變的情況下，每增加一個單位的朋友關係，則男性的心理健康增加</w:t>
      </w:r>
      <w:r>
        <w:rPr>
          <w:rFonts w:ascii="Times New Roman" w:hAnsi="Times New Roman" w:cs="Times New Roman"/>
          <w:b/>
          <w:bCs/>
          <w:color w:val="FF0000"/>
          <w:kern w:val="0"/>
          <w:szCs w:val="24"/>
        </w:rPr>
        <w:t>0.032</w:t>
      </w:r>
      <w:r>
        <w:rPr>
          <w:rFonts w:ascii="Times New Roman" w:hAnsi="Times New Roman" w:cs="Times New Roman" w:hint="eastAsia"/>
          <w:b/>
          <w:bCs/>
          <w:color w:val="FF0000"/>
          <w:kern w:val="0"/>
          <w:szCs w:val="24"/>
        </w:rPr>
        <w:t>個單位</w:t>
      </w:r>
    </w:p>
    <w:p w:rsidR="00FE0733" w:rsidRDefault="00FE0733">
      <w:pPr>
        <w:autoSpaceDE w:val="0"/>
        <w:autoSpaceDN w:val="0"/>
        <w:adjustRightInd w:val="0"/>
        <w:rPr>
          <w:rFonts w:ascii="Times New Roman" w:hAnsi="Times New Roman" w:cs="Times New Roman"/>
          <w:kern w:val="0"/>
          <w:szCs w:val="24"/>
        </w:rPr>
      </w:pPr>
    </w:p>
    <w:p w:rsidR="002176E5" w:rsidRDefault="002176E5">
      <w:pPr>
        <w:autoSpaceDE w:val="0"/>
        <w:autoSpaceDN w:val="0"/>
        <w:adjustRightInd w:val="0"/>
        <w:rPr>
          <w:rFonts w:ascii="Times New Roman" w:hAnsi="Times New Roman" w:cs="Times New Roman"/>
          <w:kern w:val="0"/>
          <w:szCs w:val="24"/>
        </w:rPr>
      </w:pPr>
    </w:p>
    <w:p w:rsidR="002176E5" w:rsidRDefault="002176E5">
      <w:pPr>
        <w:autoSpaceDE w:val="0"/>
        <w:autoSpaceDN w:val="0"/>
        <w:adjustRightInd w:val="0"/>
        <w:rPr>
          <w:rFonts w:ascii="Times New Roman" w:hAnsi="Times New Roman" w:cs="Times New Roman"/>
          <w:kern w:val="0"/>
          <w:szCs w:val="24"/>
        </w:rPr>
      </w:pPr>
    </w:p>
    <w:p w:rsidR="002176E5" w:rsidRDefault="002176E5">
      <w:pPr>
        <w:autoSpaceDE w:val="0"/>
        <w:autoSpaceDN w:val="0"/>
        <w:adjustRightInd w:val="0"/>
        <w:rPr>
          <w:rFonts w:ascii="Times New Roman" w:hAnsi="Times New Roman" w:cs="Times New Roman"/>
          <w:kern w:val="0"/>
          <w:szCs w:val="24"/>
        </w:rPr>
      </w:pPr>
    </w:p>
    <w:tbl>
      <w:tblPr>
        <w:tblW w:w="8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87"/>
        <w:gridCol w:w="493"/>
        <w:gridCol w:w="685"/>
        <w:gridCol w:w="683"/>
        <w:gridCol w:w="985"/>
        <w:gridCol w:w="936"/>
        <w:gridCol w:w="936"/>
        <w:gridCol w:w="684"/>
        <w:gridCol w:w="684"/>
        <w:gridCol w:w="684"/>
        <w:gridCol w:w="919"/>
      </w:tblGrid>
      <w:tr w:rsidR="00FE0733" w:rsidTr="00A16366">
        <w:trPr>
          <w:cantSplit/>
          <w:trHeight w:val="321"/>
          <w:tblHeader/>
        </w:trPr>
        <w:tc>
          <w:tcPr>
            <w:tcW w:w="8276" w:type="dxa"/>
            <w:gridSpan w:val="11"/>
            <w:tcBorders>
              <w:top w:val="nil"/>
              <w:left w:val="nil"/>
              <w:bottom w:val="nil"/>
              <w:right w:val="nil"/>
            </w:tcBorders>
            <w:shd w:val="clear" w:color="auto" w:fill="FFFFFF"/>
            <w:vAlign w:val="center"/>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b/>
                <w:bCs/>
                <w:color w:val="000000"/>
                <w:kern w:val="0"/>
                <w:sz w:val="18"/>
                <w:szCs w:val="18"/>
              </w:rPr>
              <w:t>模式摘要</w:t>
            </w:r>
            <w:r>
              <w:rPr>
                <w:rFonts w:ascii="細明體" w:eastAsia="細明體" w:hAnsi="Times New Roman" w:cs="細明體" w:hint="eastAsia"/>
                <w:b/>
                <w:bCs/>
                <w:color w:val="000000"/>
                <w:kern w:val="0"/>
                <w:sz w:val="18"/>
                <w:szCs w:val="18"/>
                <w:vertAlign w:val="superscript"/>
              </w:rPr>
              <w:t>e</w:t>
            </w:r>
          </w:p>
        </w:tc>
      </w:tr>
      <w:tr w:rsidR="00FE0733" w:rsidTr="00A16366">
        <w:trPr>
          <w:cantSplit/>
          <w:trHeight w:val="321"/>
          <w:tblHeader/>
        </w:trPr>
        <w:tc>
          <w:tcPr>
            <w:tcW w:w="587" w:type="dxa"/>
            <w:vMerge w:val="restart"/>
            <w:tcBorders>
              <w:top w:val="single" w:sz="18" w:space="0" w:color="000000"/>
              <w:left w:val="single" w:sz="18" w:space="0" w:color="000000"/>
              <w:bottom w:val="single" w:sz="18" w:space="0" w:color="000000"/>
              <w:right w:val="nil"/>
            </w:tcBorders>
            <w:shd w:val="clear" w:color="auto" w:fill="FFFFFF"/>
            <w:vAlign w:val="bottom"/>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a1性別</w:t>
            </w:r>
          </w:p>
        </w:tc>
        <w:tc>
          <w:tcPr>
            <w:tcW w:w="493" w:type="dxa"/>
            <w:vMerge w:val="restart"/>
            <w:tcBorders>
              <w:top w:val="single" w:sz="18" w:space="0" w:color="000000"/>
              <w:left w:val="nil"/>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模式</w:t>
            </w:r>
          </w:p>
        </w:tc>
        <w:tc>
          <w:tcPr>
            <w:tcW w:w="685" w:type="dxa"/>
            <w:vMerge w:val="restart"/>
            <w:tcBorders>
              <w:top w:val="single" w:sz="18" w:space="0" w:color="000000"/>
              <w:left w:val="single" w:sz="1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R</w:t>
            </w:r>
          </w:p>
        </w:tc>
        <w:tc>
          <w:tcPr>
            <w:tcW w:w="683"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R 平方</w:t>
            </w:r>
          </w:p>
        </w:tc>
        <w:tc>
          <w:tcPr>
            <w:tcW w:w="985"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調過後的 R 平方</w:t>
            </w:r>
          </w:p>
        </w:tc>
        <w:tc>
          <w:tcPr>
            <w:tcW w:w="936"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估計的標準誤</w:t>
            </w:r>
          </w:p>
        </w:tc>
        <w:tc>
          <w:tcPr>
            <w:tcW w:w="3905" w:type="dxa"/>
            <w:gridSpan w:val="5"/>
            <w:tcBorders>
              <w:top w:val="single" w:sz="18" w:space="0" w:color="000000"/>
              <w:left w:val="single" w:sz="8" w:space="0" w:color="000000"/>
              <w:bottom w:val="single" w:sz="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變更統計量</w:t>
            </w:r>
          </w:p>
        </w:tc>
      </w:tr>
      <w:tr w:rsidR="00FE0733" w:rsidTr="00A16366">
        <w:trPr>
          <w:cantSplit/>
          <w:trHeight w:val="372"/>
          <w:tblHeader/>
        </w:trPr>
        <w:tc>
          <w:tcPr>
            <w:tcW w:w="587" w:type="dxa"/>
            <w:vMerge/>
            <w:tcBorders>
              <w:top w:val="single" w:sz="1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493" w:type="dxa"/>
            <w:vMerge/>
            <w:tcBorders>
              <w:top w:val="single" w:sz="18" w:space="0" w:color="000000"/>
              <w:left w:val="nil"/>
              <w:bottom w:val="single" w:sz="18" w:space="0" w:color="000000"/>
              <w:right w:val="single" w:sz="1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685" w:type="dxa"/>
            <w:vMerge/>
            <w:tcBorders>
              <w:top w:val="single" w:sz="18" w:space="0" w:color="000000"/>
              <w:left w:val="single" w:sz="1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683"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985"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936"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936" w:type="dxa"/>
            <w:tcBorders>
              <w:top w:val="single" w:sz="8" w:space="0" w:color="000000"/>
              <w:left w:val="single" w:sz="8" w:space="0" w:color="000000"/>
              <w:bottom w:val="single" w:sz="18" w:space="0" w:color="000000"/>
              <w:right w:val="single" w:sz="8" w:space="0" w:color="000000"/>
            </w:tcBorders>
            <w:shd w:val="clear" w:color="auto" w:fill="FFFF00"/>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R 平方改變量</w:t>
            </w:r>
          </w:p>
        </w:tc>
        <w:tc>
          <w:tcPr>
            <w:tcW w:w="684"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F 改變</w:t>
            </w:r>
          </w:p>
        </w:tc>
        <w:tc>
          <w:tcPr>
            <w:tcW w:w="684"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df1</w:t>
            </w:r>
          </w:p>
        </w:tc>
        <w:tc>
          <w:tcPr>
            <w:tcW w:w="684"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df2</w:t>
            </w:r>
          </w:p>
        </w:tc>
        <w:tc>
          <w:tcPr>
            <w:tcW w:w="915" w:type="dxa"/>
            <w:tcBorders>
              <w:top w:val="single" w:sz="8" w:space="0" w:color="000000"/>
              <w:left w:val="single" w:sz="8" w:space="0" w:color="000000"/>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顯著性F 改變</w:t>
            </w:r>
          </w:p>
        </w:tc>
      </w:tr>
      <w:tr w:rsidR="00FE0733" w:rsidTr="00A16366">
        <w:trPr>
          <w:cantSplit/>
          <w:trHeight w:val="321"/>
          <w:tblHeader/>
        </w:trPr>
        <w:tc>
          <w:tcPr>
            <w:tcW w:w="587" w:type="dxa"/>
            <w:vMerge w:val="restart"/>
            <w:tcBorders>
              <w:top w:val="single" w:sz="18" w:space="0" w:color="000000"/>
              <w:left w:val="single" w:sz="18" w:space="0" w:color="000000"/>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男</w:t>
            </w:r>
          </w:p>
        </w:tc>
        <w:tc>
          <w:tcPr>
            <w:tcW w:w="493" w:type="dxa"/>
            <w:tcBorders>
              <w:top w:val="single" w:sz="1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685" w:type="dxa"/>
            <w:tcBorders>
              <w:top w:val="single" w:sz="1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.448</w:t>
            </w:r>
            <w:r>
              <w:rPr>
                <w:rFonts w:ascii="細明體" w:eastAsia="細明體" w:hAnsi="Times New Roman" w:cs="細明體" w:hint="eastAsia"/>
                <w:color w:val="000000"/>
                <w:kern w:val="0"/>
                <w:sz w:val="18"/>
                <w:szCs w:val="18"/>
                <w:vertAlign w:val="superscript"/>
              </w:rPr>
              <w:t>a</w:t>
            </w:r>
          </w:p>
        </w:tc>
        <w:tc>
          <w:tcPr>
            <w:tcW w:w="683"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.201</w:t>
            </w:r>
          </w:p>
        </w:tc>
        <w:tc>
          <w:tcPr>
            <w:tcW w:w="985"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.191</w:t>
            </w:r>
          </w:p>
        </w:tc>
        <w:tc>
          <w:tcPr>
            <w:tcW w:w="936"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.42868</w:t>
            </w:r>
          </w:p>
        </w:tc>
        <w:tc>
          <w:tcPr>
            <w:tcW w:w="936" w:type="dxa"/>
            <w:tcBorders>
              <w:top w:val="single" w:sz="18" w:space="0" w:color="000000"/>
              <w:left w:val="single" w:sz="8" w:space="0" w:color="000000"/>
              <w:bottom w:val="nil"/>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.201</w:t>
            </w:r>
          </w:p>
        </w:tc>
        <w:tc>
          <w:tcPr>
            <w:tcW w:w="684"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19.714</w:t>
            </w:r>
          </w:p>
        </w:tc>
        <w:tc>
          <w:tcPr>
            <w:tcW w:w="684"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w:t>
            </w:r>
          </w:p>
        </w:tc>
        <w:tc>
          <w:tcPr>
            <w:tcW w:w="684"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471</w:t>
            </w:r>
          </w:p>
        </w:tc>
        <w:tc>
          <w:tcPr>
            <w:tcW w:w="915" w:type="dxa"/>
            <w:tcBorders>
              <w:top w:val="single" w:sz="1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A16366">
        <w:trPr>
          <w:cantSplit/>
          <w:trHeight w:val="372"/>
          <w:tblHeader/>
        </w:trPr>
        <w:tc>
          <w:tcPr>
            <w:tcW w:w="587"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493" w:type="dxa"/>
            <w:tcBorders>
              <w:top w:val="nil"/>
              <w:left w:val="nil"/>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685" w:type="dxa"/>
            <w:tcBorders>
              <w:top w:val="nil"/>
              <w:left w:val="single" w:sz="1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.482</w:t>
            </w:r>
            <w:r>
              <w:rPr>
                <w:rFonts w:ascii="細明體" w:eastAsia="細明體" w:hAnsi="Times New Roman" w:cs="細明體" w:hint="eastAsia"/>
                <w:color w:val="000000"/>
                <w:kern w:val="0"/>
                <w:sz w:val="18"/>
                <w:szCs w:val="18"/>
                <w:vertAlign w:val="superscript"/>
              </w:rPr>
              <w:t>b</w:t>
            </w:r>
          </w:p>
        </w:tc>
        <w:tc>
          <w:tcPr>
            <w:tcW w:w="683"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.232</w:t>
            </w:r>
          </w:p>
        </w:tc>
        <w:tc>
          <w:tcPr>
            <w:tcW w:w="985"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.221</w:t>
            </w:r>
          </w:p>
        </w:tc>
        <w:tc>
          <w:tcPr>
            <w:tcW w:w="936"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.42059</w:t>
            </w:r>
          </w:p>
        </w:tc>
        <w:tc>
          <w:tcPr>
            <w:tcW w:w="936" w:type="dxa"/>
            <w:tcBorders>
              <w:top w:val="nil"/>
              <w:left w:val="single" w:sz="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.032</w:t>
            </w:r>
          </w:p>
        </w:tc>
        <w:tc>
          <w:tcPr>
            <w:tcW w:w="684"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19.306</w:t>
            </w:r>
          </w:p>
        </w:tc>
        <w:tc>
          <w:tcPr>
            <w:tcW w:w="684"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684"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470</w:t>
            </w:r>
          </w:p>
        </w:tc>
        <w:tc>
          <w:tcPr>
            <w:tcW w:w="915" w:type="dxa"/>
            <w:tcBorders>
              <w:top w:val="nil"/>
              <w:left w:val="single" w:sz="8" w:space="0" w:color="000000"/>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A16366">
        <w:trPr>
          <w:cantSplit/>
          <w:trHeight w:val="321"/>
          <w:tblHeader/>
        </w:trPr>
        <w:tc>
          <w:tcPr>
            <w:tcW w:w="587" w:type="dxa"/>
            <w:vMerge w:val="restart"/>
            <w:tcBorders>
              <w:top w:val="single" w:sz="8" w:space="0" w:color="000000"/>
              <w:left w:val="single" w:sz="18" w:space="0" w:color="000000"/>
              <w:bottom w:val="single" w:sz="1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女</w:t>
            </w:r>
          </w:p>
        </w:tc>
        <w:tc>
          <w:tcPr>
            <w:tcW w:w="493" w:type="dxa"/>
            <w:tcBorders>
              <w:top w:val="single" w:sz="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685" w:type="dxa"/>
            <w:tcBorders>
              <w:top w:val="single" w:sz="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.386</w:t>
            </w:r>
            <w:r>
              <w:rPr>
                <w:rFonts w:ascii="細明體" w:eastAsia="細明體" w:hAnsi="Times New Roman" w:cs="細明體" w:hint="eastAsia"/>
                <w:color w:val="000000"/>
                <w:kern w:val="0"/>
                <w:sz w:val="18"/>
                <w:szCs w:val="18"/>
                <w:vertAlign w:val="superscript"/>
              </w:rPr>
              <w:t>c</w:t>
            </w:r>
          </w:p>
        </w:tc>
        <w:tc>
          <w:tcPr>
            <w:tcW w:w="683"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.149</w:t>
            </w:r>
          </w:p>
        </w:tc>
        <w:tc>
          <w:tcPr>
            <w:tcW w:w="985"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.139</w:t>
            </w:r>
          </w:p>
        </w:tc>
        <w:tc>
          <w:tcPr>
            <w:tcW w:w="936"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.46027</w:t>
            </w:r>
          </w:p>
        </w:tc>
        <w:tc>
          <w:tcPr>
            <w:tcW w:w="936" w:type="dxa"/>
            <w:tcBorders>
              <w:top w:val="single" w:sz="8" w:space="0" w:color="000000"/>
              <w:left w:val="single" w:sz="8" w:space="0" w:color="000000"/>
              <w:bottom w:val="nil"/>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.149</w:t>
            </w:r>
          </w:p>
        </w:tc>
        <w:tc>
          <w:tcPr>
            <w:tcW w:w="684"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13.983</w:t>
            </w:r>
          </w:p>
        </w:tc>
        <w:tc>
          <w:tcPr>
            <w:tcW w:w="684"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w:t>
            </w:r>
          </w:p>
        </w:tc>
        <w:tc>
          <w:tcPr>
            <w:tcW w:w="684"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478</w:t>
            </w:r>
          </w:p>
        </w:tc>
        <w:tc>
          <w:tcPr>
            <w:tcW w:w="915" w:type="dxa"/>
            <w:tcBorders>
              <w:top w:val="single" w:sz="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A16366">
        <w:trPr>
          <w:cantSplit/>
          <w:trHeight w:val="372"/>
          <w:tblHeader/>
        </w:trPr>
        <w:tc>
          <w:tcPr>
            <w:tcW w:w="587"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493" w:type="dxa"/>
            <w:tcBorders>
              <w:top w:val="nil"/>
              <w:left w:val="nil"/>
              <w:bottom w:val="single" w:sz="1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685" w:type="dxa"/>
            <w:tcBorders>
              <w:top w:val="nil"/>
              <w:left w:val="single" w:sz="1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.423</w:t>
            </w:r>
            <w:r>
              <w:rPr>
                <w:rFonts w:ascii="細明體" w:eastAsia="細明體" w:hAnsi="Times New Roman" w:cs="細明體" w:hint="eastAsia"/>
                <w:color w:val="000000"/>
                <w:kern w:val="0"/>
                <w:sz w:val="18"/>
                <w:szCs w:val="18"/>
                <w:vertAlign w:val="superscript"/>
              </w:rPr>
              <w:t>d</w:t>
            </w:r>
          </w:p>
        </w:tc>
        <w:tc>
          <w:tcPr>
            <w:tcW w:w="683"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.179</w:t>
            </w:r>
          </w:p>
        </w:tc>
        <w:tc>
          <w:tcPr>
            <w:tcW w:w="985"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.167</w:t>
            </w:r>
          </w:p>
        </w:tc>
        <w:tc>
          <w:tcPr>
            <w:tcW w:w="936"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.45261</w:t>
            </w:r>
          </w:p>
        </w:tc>
        <w:tc>
          <w:tcPr>
            <w:tcW w:w="936" w:type="dxa"/>
            <w:tcBorders>
              <w:top w:val="nil"/>
              <w:left w:val="single" w:sz="8" w:space="0" w:color="000000"/>
              <w:bottom w:val="single" w:sz="1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.030</w:t>
            </w:r>
          </w:p>
        </w:tc>
        <w:tc>
          <w:tcPr>
            <w:tcW w:w="684"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17.334</w:t>
            </w:r>
          </w:p>
        </w:tc>
        <w:tc>
          <w:tcPr>
            <w:tcW w:w="684"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684" w:type="dxa"/>
            <w:tcBorders>
              <w:top w:val="nil"/>
              <w:left w:val="single" w:sz="8" w:space="0" w:color="000000"/>
              <w:bottom w:val="single" w:sz="1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477</w:t>
            </w:r>
          </w:p>
        </w:tc>
        <w:tc>
          <w:tcPr>
            <w:tcW w:w="915" w:type="dxa"/>
            <w:tcBorders>
              <w:top w:val="nil"/>
              <w:left w:val="single" w:sz="8" w:space="0" w:color="000000"/>
              <w:bottom w:val="single" w:sz="1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rsidTr="00A16366">
        <w:trPr>
          <w:cantSplit/>
          <w:trHeight w:val="1957"/>
        </w:trPr>
        <w:tc>
          <w:tcPr>
            <w:tcW w:w="8276" w:type="dxa"/>
            <w:gridSpan w:val="11"/>
            <w:tcBorders>
              <w:top w:val="nil"/>
              <w:left w:val="nil"/>
              <w:bottom w:val="nil"/>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 預測變數:(常數), 朋友關係, 階層分層, 家庭關係, 教育年數, 婚姻狀況, 年齡</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 預測變數:(常數), 朋友關係, 階層分層, 家庭關係, 教育年數, 婚姻狀況, 年齡, 工作關係</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c. 預測變數:(常數), 朋友關係, 婚姻狀況, 階層分層, 教育年數, 家庭關係, 年齡</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d. 預測變數:(常數), 朋友關係, 婚姻狀況, 階層分層, 教育年數, 家庭關係, 年齡, 工作關係</w:t>
            </w:r>
          </w:p>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e. 依變數: 心理健康</w:t>
            </w:r>
          </w:p>
          <w:p w:rsidR="00FE0733" w:rsidRDefault="00FE0733">
            <w:pPr>
              <w:autoSpaceDE w:val="0"/>
              <w:autoSpaceDN w:val="0"/>
              <w:adjustRightInd w:val="0"/>
              <w:spacing w:line="320" w:lineRule="atLeast"/>
              <w:ind w:left="60" w:right="60"/>
              <w:rPr>
                <w:rFonts w:ascii="細明體" w:eastAsia="細明體" w:hAnsi="Times New Roman" w:cs="細明體"/>
                <w:color w:val="000000"/>
                <w:kern w:val="0"/>
                <w:sz w:val="18"/>
                <w:szCs w:val="18"/>
              </w:rPr>
            </w:pPr>
          </w:p>
        </w:tc>
      </w:tr>
    </w:tbl>
    <w:p w:rsidR="00FE0733" w:rsidRDefault="00997A0D">
      <w:pPr>
        <w:autoSpaceDE w:val="0"/>
        <w:autoSpaceDN w:val="0"/>
        <w:adjustRightInd w:val="0"/>
        <w:spacing w:line="360" w:lineRule="auto"/>
        <w:rPr>
          <w:rFonts w:ascii="Times New Roman" w:hAnsi="Times New Roman" w:cs="Times New Roman"/>
          <w:b/>
          <w:bCs/>
          <w:kern w:val="0"/>
          <w:szCs w:val="24"/>
        </w:rPr>
      </w:pPr>
      <w:r>
        <w:rPr>
          <w:rFonts w:ascii="Times New Roman" w:hAnsi="Times New Roman" w:cs="Times New Roman" w:hint="eastAsia"/>
          <w:b/>
          <w:bCs/>
          <w:kern w:val="0"/>
          <w:szCs w:val="24"/>
        </w:rPr>
        <w:t>對於男生而言，年齡、教育年數、階層、婚姻狀況、家庭關係、朋友關係的變數解釋了</w:t>
      </w:r>
      <w:r>
        <w:rPr>
          <w:rFonts w:ascii="Times New Roman" w:hAnsi="Times New Roman" w:cs="Times New Roman"/>
          <w:b/>
          <w:bCs/>
          <w:kern w:val="0"/>
          <w:szCs w:val="24"/>
        </w:rPr>
        <w:t>20.1%</w:t>
      </w:r>
      <w:r>
        <w:rPr>
          <w:rFonts w:ascii="Times New Roman" w:hAnsi="Times New Roman" w:cs="Times New Roman" w:hint="eastAsia"/>
          <w:b/>
          <w:bCs/>
          <w:kern w:val="0"/>
          <w:szCs w:val="24"/>
        </w:rPr>
        <w:t>的心理健康的總變異量。當加入工作關係的變數時，其解釋的總變異量增加了</w:t>
      </w:r>
      <w:r>
        <w:rPr>
          <w:rFonts w:ascii="Times New Roman" w:hAnsi="Times New Roman" w:cs="Times New Roman"/>
          <w:b/>
          <w:bCs/>
          <w:kern w:val="0"/>
          <w:szCs w:val="24"/>
        </w:rPr>
        <w:t>3.2%</w:t>
      </w:r>
      <w:r>
        <w:rPr>
          <w:rFonts w:ascii="Times New Roman" w:hAnsi="Times New Roman" w:cs="Times New Roman" w:hint="eastAsia"/>
          <w:b/>
          <w:bCs/>
          <w:kern w:val="0"/>
          <w:szCs w:val="24"/>
        </w:rPr>
        <w:t>，並達到顯著</w:t>
      </w:r>
    </w:p>
    <w:p w:rsidR="002176E5" w:rsidRDefault="00997A0D" w:rsidP="002176E5">
      <w:pPr>
        <w:autoSpaceDE w:val="0"/>
        <w:autoSpaceDN w:val="0"/>
        <w:adjustRightInd w:val="0"/>
        <w:spacing w:line="360" w:lineRule="auto"/>
        <w:rPr>
          <w:rFonts w:ascii="Times New Roman" w:hAnsi="Times New Roman" w:cs="Times New Roman"/>
          <w:b/>
          <w:bCs/>
          <w:kern w:val="0"/>
          <w:szCs w:val="24"/>
        </w:rPr>
      </w:pPr>
      <w:r>
        <w:rPr>
          <w:rFonts w:ascii="Times New Roman" w:hAnsi="Times New Roman" w:cs="Times New Roman" w:hint="eastAsia"/>
          <w:b/>
          <w:bCs/>
          <w:kern w:val="0"/>
          <w:szCs w:val="24"/>
        </w:rPr>
        <w:t>對於女生而言，年齡、教育年數、階層、婚姻狀況、家庭關係、朋友關係的變數解釋了</w:t>
      </w:r>
      <w:r>
        <w:rPr>
          <w:rFonts w:ascii="Times New Roman" w:hAnsi="Times New Roman" w:cs="Times New Roman"/>
          <w:b/>
          <w:bCs/>
          <w:kern w:val="0"/>
          <w:szCs w:val="24"/>
        </w:rPr>
        <w:t>14.9%</w:t>
      </w:r>
      <w:r>
        <w:rPr>
          <w:rFonts w:ascii="Times New Roman" w:hAnsi="Times New Roman" w:cs="Times New Roman" w:hint="eastAsia"/>
          <w:b/>
          <w:bCs/>
          <w:kern w:val="0"/>
          <w:szCs w:val="24"/>
        </w:rPr>
        <w:t>的心理健康的總變異量。當加入工作關係的變數時，其解釋的總變異量增加了</w:t>
      </w:r>
      <w:r>
        <w:rPr>
          <w:rFonts w:ascii="Times New Roman" w:hAnsi="Times New Roman" w:cs="Times New Roman"/>
          <w:b/>
          <w:bCs/>
          <w:kern w:val="0"/>
          <w:szCs w:val="24"/>
        </w:rPr>
        <w:t>3.0%</w:t>
      </w:r>
      <w:r>
        <w:rPr>
          <w:rFonts w:ascii="Times New Roman" w:hAnsi="Times New Roman" w:cs="Times New Roman" w:hint="eastAsia"/>
          <w:b/>
          <w:bCs/>
          <w:kern w:val="0"/>
          <w:szCs w:val="24"/>
        </w:rPr>
        <w:t>，並達到顯著</w:t>
      </w:r>
      <w:r w:rsidR="002176E5">
        <w:rPr>
          <w:rFonts w:ascii="Times New Roman" w:hAnsi="Times New Roman" w:cs="Times New Roman" w:hint="eastAsia"/>
          <w:b/>
          <w:bCs/>
          <w:kern w:val="0"/>
          <w:szCs w:val="24"/>
        </w:rPr>
        <w:t>。</w:t>
      </w:r>
    </w:p>
    <w:p w:rsidR="00FE0733" w:rsidRPr="002176E5" w:rsidRDefault="002176E5" w:rsidP="002176E5">
      <w:pPr>
        <w:widowControl/>
        <w:rPr>
          <w:rFonts w:ascii="Times New Roman" w:hAnsi="Times New Roman" w:cs="Times New Roman"/>
          <w:b/>
          <w:bCs/>
          <w:kern w:val="0"/>
          <w:szCs w:val="24"/>
        </w:rPr>
      </w:pPr>
      <w:r>
        <w:rPr>
          <w:rFonts w:ascii="Times New Roman" w:hAnsi="Times New Roman" w:cs="Times New Roman"/>
          <w:b/>
          <w:bCs/>
          <w:kern w:val="0"/>
          <w:szCs w:val="24"/>
        </w:rPr>
        <w:br w:type="page"/>
      </w:r>
    </w:p>
    <w:tbl>
      <w:tblPr>
        <w:tblW w:w="8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65"/>
        <w:gridCol w:w="725"/>
        <w:gridCol w:w="1014"/>
        <w:gridCol w:w="1185"/>
        <w:gridCol w:w="1016"/>
        <w:gridCol w:w="1200"/>
        <w:gridCol w:w="1010"/>
        <w:gridCol w:w="1010"/>
      </w:tblGrid>
      <w:tr w:rsidR="00FE0733">
        <w:trPr>
          <w:cantSplit/>
          <w:tblHeader/>
        </w:trPr>
        <w:tc>
          <w:tcPr>
            <w:tcW w:w="8025" w:type="dxa"/>
            <w:gridSpan w:val="8"/>
            <w:tcBorders>
              <w:top w:val="nil"/>
              <w:left w:val="nil"/>
              <w:bottom w:val="nil"/>
              <w:right w:val="nil"/>
            </w:tcBorders>
            <w:shd w:val="clear" w:color="auto" w:fill="FFFFFF"/>
            <w:vAlign w:val="center"/>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b/>
                <w:bCs/>
                <w:color w:val="000000"/>
                <w:kern w:val="0"/>
                <w:sz w:val="18"/>
                <w:szCs w:val="18"/>
              </w:rPr>
              <w:lastRenderedPageBreak/>
              <w:t>係數</w:t>
            </w:r>
            <w:r>
              <w:rPr>
                <w:rFonts w:ascii="細明體" w:eastAsia="細明體" w:hAnsi="Times New Roman" w:cs="細明體" w:hint="eastAsia"/>
                <w:b/>
                <w:bCs/>
                <w:color w:val="000000"/>
                <w:kern w:val="0"/>
                <w:sz w:val="18"/>
                <w:szCs w:val="18"/>
                <w:vertAlign w:val="superscript"/>
              </w:rPr>
              <w:t>a</w:t>
            </w:r>
          </w:p>
        </w:tc>
      </w:tr>
      <w:tr w:rsidR="00FE0733">
        <w:trPr>
          <w:cantSplit/>
          <w:tblHeader/>
        </w:trPr>
        <w:tc>
          <w:tcPr>
            <w:tcW w:w="865" w:type="dxa"/>
            <w:vMerge w:val="restart"/>
            <w:tcBorders>
              <w:top w:val="single" w:sz="18" w:space="0" w:color="000000"/>
              <w:left w:val="single" w:sz="18" w:space="0" w:color="000000"/>
              <w:bottom w:val="single" w:sz="18" w:space="0" w:color="000000"/>
              <w:right w:val="nil"/>
            </w:tcBorders>
            <w:shd w:val="clear" w:color="auto" w:fill="FFFFFF"/>
            <w:vAlign w:val="bottom"/>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a1性別</w:t>
            </w:r>
          </w:p>
        </w:tc>
        <w:tc>
          <w:tcPr>
            <w:tcW w:w="1739" w:type="dxa"/>
            <w:gridSpan w:val="2"/>
            <w:vMerge w:val="restart"/>
            <w:tcBorders>
              <w:top w:val="single" w:sz="18" w:space="0" w:color="000000"/>
              <w:left w:val="nil"/>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模式</w:t>
            </w:r>
          </w:p>
        </w:tc>
        <w:tc>
          <w:tcPr>
            <w:tcW w:w="2201"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未標準化係數</w:t>
            </w:r>
          </w:p>
        </w:tc>
        <w:tc>
          <w:tcPr>
            <w:tcW w:w="1200" w:type="dxa"/>
            <w:tcBorders>
              <w:top w:val="single" w:sz="18" w:space="0" w:color="000000"/>
              <w:left w:val="single" w:sz="8" w:space="0" w:color="000000"/>
              <w:bottom w:val="single" w:sz="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標準化係數</w:t>
            </w:r>
          </w:p>
        </w:tc>
        <w:tc>
          <w:tcPr>
            <w:tcW w:w="1010"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t</w:t>
            </w:r>
          </w:p>
        </w:tc>
        <w:tc>
          <w:tcPr>
            <w:tcW w:w="1010" w:type="dxa"/>
            <w:vMerge w:val="restart"/>
            <w:tcBorders>
              <w:top w:val="single" w:sz="18" w:space="0" w:color="000000"/>
              <w:left w:val="single" w:sz="8" w:space="0" w:color="000000"/>
              <w:bottom w:val="single" w:sz="18" w:space="0" w:color="000000"/>
              <w:right w:val="single" w:sz="1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顯著性</w:t>
            </w:r>
          </w:p>
        </w:tc>
      </w:tr>
      <w:tr w:rsidR="00FE0733">
        <w:trPr>
          <w:cantSplit/>
          <w:tblHeader/>
        </w:trPr>
        <w:tc>
          <w:tcPr>
            <w:tcW w:w="865" w:type="dxa"/>
            <w:vMerge/>
            <w:tcBorders>
              <w:top w:val="single" w:sz="1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739" w:type="dxa"/>
            <w:gridSpan w:val="2"/>
            <w:vMerge/>
            <w:tcBorders>
              <w:top w:val="single" w:sz="18" w:space="0" w:color="000000"/>
              <w:left w:val="nil"/>
              <w:bottom w:val="single" w:sz="18" w:space="0" w:color="000000"/>
              <w:right w:val="single" w:sz="1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1185" w:type="dxa"/>
            <w:tcBorders>
              <w:top w:val="single" w:sz="8" w:space="0" w:color="000000"/>
              <w:left w:val="single" w:sz="1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 之估計值</w:t>
            </w:r>
          </w:p>
        </w:tc>
        <w:tc>
          <w:tcPr>
            <w:tcW w:w="1016"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標準誤差</w:t>
            </w:r>
          </w:p>
        </w:tc>
        <w:tc>
          <w:tcPr>
            <w:tcW w:w="1200" w:type="dxa"/>
            <w:tcBorders>
              <w:top w:val="single" w:sz="8" w:space="0" w:color="000000"/>
              <w:left w:val="single" w:sz="8" w:space="0" w:color="000000"/>
              <w:bottom w:val="single" w:sz="18" w:space="0" w:color="000000"/>
              <w:right w:val="single" w:sz="8" w:space="0" w:color="000000"/>
            </w:tcBorders>
            <w:shd w:val="clear" w:color="auto" w:fill="FFFFFF"/>
            <w:vAlign w:val="bottom"/>
          </w:tcPr>
          <w:p w:rsidR="00FE0733" w:rsidRDefault="00997A0D">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Beta 分配</w:t>
            </w:r>
          </w:p>
        </w:tc>
        <w:tc>
          <w:tcPr>
            <w:tcW w:w="1010" w:type="dxa"/>
            <w:vMerge/>
            <w:tcBorders>
              <w:top w:val="single" w:sz="18" w:space="0" w:color="000000"/>
              <w:left w:val="single" w:sz="8" w:space="0" w:color="000000"/>
              <w:bottom w:val="single" w:sz="18" w:space="0" w:color="000000"/>
              <w:right w:val="single" w:sz="8" w:space="0" w:color="000000"/>
            </w:tcBorders>
            <w:vAlign w:val="center"/>
          </w:tcPr>
          <w:p w:rsidR="00FE0733" w:rsidRDefault="00FE0733">
            <w:pPr>
              <w:widowControl/>
              <w:rPr>
                <w:rFonts w:ascii="細明體" w:eastAsia="細明體" w:hAnsi="Times New Roman" w:cs="細明體"/>
                <w:color w:val="000000"/>
                <w:kern w:val="0"/>
                <w:sz w:val="18"/>
                <w:szCs w:val="18"/>
              </w:rPr>
            </w:pPr>
          </w:p>
        </w:tc>
        <w:tc>
          <w:tcPr>
            <w:tcW w:w="1010" w:type="dxa"/>
            <w:vMerge/>
            <w:tcBorders>
              <w:top w:val="single" w:sz="18" w:space="0" w:color="000000"/>
              <w:left w:val="single" w:sz="8" w:space="0" w:color="000000"/>
              <w:bottom w:val="single" w:sz="18" w:space="0" w:color="000000"/>
              <w:right w:val="single" w:sz="18" w:space="0" w:color="000000"/>
            </w:tcBorders>
            <w:vAlign w:val="center"/>
          </w:tcPr>
          <w:p w:rsidR="00FE0733" w:rsidRDefault="00FE0733">
            <w:pPr>
              <w:widowControl/>
              <w:rPr>
                <w:rFonts w:ascii="細明體" w:eastAsia="細明體" w:hAnsi="Times New Roman" w:cs="細明體"/>
                <w:color w:val="000000"/>
                <w:kern w:val="0"/>
                <w:sz w:val="18"/>
                <w:szCs w:val="18"/>
              </w:rPr>
            </w:pPr>
          </w:p>
        </w:tc>
      </w:tr>
      <w:tr w:rsidR="00FE0733">
        <w:trPr>
          <w:cantSplit/>
          <w:tblHeader/>
        </w:trPr>
        <w:tc>
          <w:tcPr>
            <w:tcW w:w="865" w:type="dxa"/>
            <w:vMerge w:val="restart"/>
            <w:tcBorders>
              <w:top w:val="single" w:sz="18" w:space="0" w:color="000000"/>
              <w:left w:val="single" w:sz="18" w:space="0" w:color="000000"/>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男</w:t>
            </w:r>
          </w:p>
        </w:tc>
        <w:tc>
          <w:tcPr>
            <w:tcW w:w="725" w:type="dxa"/>
            <w:vMerge w:val="restart"/>
            <w:tcBorders>
              <w:top w:val="single" w:sz="18" w:space="0" w:color="000000"/>
              <w:left w:val="nil"/>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1014" w:type="dxa"/>
            <w:tcBorders>
              <w:top w:val="single" w:sz="1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185" w:type="dxa"/>
            <w:tcBorders>
              <w:top w:val="single" w:sz="1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1.759</w:t>
            </w:r>
          </w:p>
        </w:tc>
        <w:tc>
          <w:tcPr>
            <w:tcW w:w="1016"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.215</w:t>
            </w:r>
          </w:p>
        </w:tc>
        <w:tc>
          <w:tcPr>
            <w:tcW w:w="1200" w:type="dxa"/>
            <w:tcBorders>
              <w:top w:val="single" w:sz="18" w:space="0" w:color="000000"/>
              <w:left w:val="single" w:sz="8" w:space="0" w:color="000000"/>
              <w:bottom w:val="nil"/>
              <w:right w:val="single" w:sz="8" w:space="0" w:color="000000"/>
            </w:tcBorders>
            <w:shd w:val="clear" w:color="auto" w:fill="FFFFFF"/>
            <w:vAlign w:val="center"/>
          </w:tcPr>
          <w:p w:rsidR="00FE0733" w:rsidRDefault="00FE0733">
            <w:pPr>
              <w:autoSpaceDE w:val="0"/>
              <w:autoSpaceDN w:val="0"/>
              <w:adjustRightInd w:val="0"/>
              <w:jc w:val="center"/>
              <w:rPr>
                <w:rFonts w:ascii="Times New Roman" w:hAnsi="Times New Roman" w:cs="Times New Roman"/>
                <w:kern w:val="0"/>
                <w:szCs w:val="24"/>
              </w:rPr>
            </w:pPr>
          </w:p>
        </w:tc>
        <w:tc>
          <w:tcPr>
            <w:tcW w:w="1010" w:type="dxa"/>
            <w:tcBorders>
              <w:top w:val="single" w:sz="1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8.200</w:t>
            </w:r>
          </w:p>
        </w:tc>
        <w:tc>
          <w:tcPr>
            <w:tcW w:w="1010" w:type="dxa"/>
            <w:tcBorders>
              <w:top w:val="single" w:sz="1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.004</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.113</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2.150</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.032</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-.057</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-1.251</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.212</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階層分層</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-.133</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.040</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-.139</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-3.305</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.058</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.047</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.058</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1.215</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.225</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家庭關係</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.050</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.297</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6.976</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1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朋友關係</w:t>
            </w:r>
          </w:p>
        </w:tc>
        <w:tc>
          <w:tcPr>
            <w:tcW w:w="1185" w:type="dxa"/>
            <w:tcBorders>
              <w:top w:val="nil"/>
              <w:left w:val="single" w:sz="1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.047</w:t>
            </w:r>
          </w:p>
        </w:tc>
        <w:tc>
          <w:tcPr>
            <w:tcW w:w="1016"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.010</w:t>
            </w:r>
          </w:p>
        </w:tc>
        <w:tc>
          <w:tcPr>
            <w:tcW w:w="1200"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.209</w:t>
            </w:r>
          </w:p>
        </w:tc>
        <w:tc>
          <w:tcPr>
            <w:tcW w:w="1010"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4.806</w:t>
            </w:r>
          </w:p>
        </w:tc>
        <w:tc>
          <w:tcPr>
            <w:tcW w:w="1010" w:type="dxa"/>
            <w:tcBorders>
              <w:top w:val="nil"/>
              <w:left w:val="single" w:sz="8" w:space="0" w:color="000000"/>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val="restart"/>
            <w:tcBorders>
              <w:top w:val="single" w:sz="8" w:space="0" w:color="000000"/>
              <w:left w:val="nil"/>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1014" w:type="dxa"/>
            <w:tcBorders>
              <w:top w:val="single" w:sz="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185" w:type="dxa"/>
            <w:tcBorders>
              <w:top w:val="single" w:sz="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1.429</w:t>
            </w:r>
          </w:p>
        </w:tc>
        <w:tc>
          <w:tcPr>
            <w:tcW w:w="1016"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.224</w:t>
            </w:r>
          </w:p>
        </w:tc>
        <w:tc>
          <w:tcPr>
            <w:tcW w:w="1200" w:type="dxa"/>
            <w:tcBorders>
              <w:top w:val="single" w:sz="8" w:space="0" w:color="000000"/>
              <w:left w:val="single" w:sz="8" w:space="0" w:color="000000"/>
              <w:bottom w:val="nil"/>
              <w:right w:val="single" w:sz="8" w:space="0" w:color="000000"/>
            </w:tcBorders>
            <w:shd w:val="clear" w:color="auto" w:fill="FFFFFF"/>
            <w:vAlign w:val="center"/>
          </w:tcPr>
          <w:p w:rsidR="00FE0733" w:rsidRDefault="00FE0733">
            <w:pPr>
              <w:autoSpaceDE w:val="0"/>
              <w:autoSpaceDN w:val="0"/>
              <w:adjustRightInd w:val="0"/>
              <w:jc w:val="center"/>
              <w:rPr>
                <w:rFonts w:ascii="Times New Roman" w:hAnsi="Times New Roman" w:cs="Times New Roman"/>
                <w:kern w:val="0"/>
                <w:szCs w:val="24"/>
              </w:rPr>
            </w:pPr>
          </w:p>
        </w:tc>
        <w:tc>
          <w:tcPr>
            <w:tcW w:w="1010"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6.392</w:t>
            </w:r>
          </w:p>
        </w:tc>
        <w:tc>
          <w:tcPr>
            <w:tcW w:w="1010" w:type="dxa"/>
            <w:tcBorders>
              <w:top w:val="single" w:sz="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.003</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.098</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1.893</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.059</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-.036</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-.809</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.419</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階層分層</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-.127</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.039</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-.133</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-3.217</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.055</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.047</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.056</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1.184</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.237</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家庭關係</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.041</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.248</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5.721</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朋友關係</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.032</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.010</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.140</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3.077</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r>
      <w:tr w:rsidR="00FE0733">
        <w:trPr>
          <w:cantSplit/>
          <w:tblHeader/>
        </w:trPr>
        <w:tc>
          <w:tcPr>
            <w:tcW w:w="865" w:type="dxa"/>
            <w:vMerge/>
            <w:tcBorders>
              <w:top w:val="single" w:sz="18" w:space="0" w:color="000000"/>
              <w:left w:val="single" w:sz="18" w:space="0" w:color="000000"/>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single" w:sz="8" w:space="0" w:color="000000"/>
              <w:right w:val="single" w:sz="18" w:space="0" w:color="000000"/>
            </w:tcBorders>
            <w:shd w:val="clear" w:color="auto" w:fill="FFFF00"/>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工作關係</w:t>
            </w:r>
          </w:p>
        </w:tc>
        <w:tc>
          <w:tcPr>
            <w:tcW w:w="1185" w:type="dxa"/>
            <w:tcBorders>
              <w:top w:val="nil"/>
              <w:left w:val="single" w:sz="1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.063</w:t>
            </w:r>
          </w:p>
        </w:tc>
        <w:tc>
          <w:tcPr>
            <w:tcW w:w="1016" w:type="dxa"/>
            <w:tcBorders>
              <w:top w:val="nil"/>
              <w:left w:val="single" w:sz="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.014</w:t>
            </w:r>
          </w:p>
        </w:tc>
        <w:tc>
          <w:tcPr>
            <w:tcW w:w="1200" w:type="dxa"/>
            <w:tcBorders>
              <w:top w:val="nil"/>
              <w:left w:val="single" w:sz="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.200</w:t>
            </w:r>
          </w:p>
        </w:tc>
        <w:tc>
          <w:tcPr>
            <w:tcW w:w="1010" w:type="dxa"/>
            <w:tcBorders>
              <w:top w:val="nil"/>
              <w:left w:val="single" w:sz="8" w:space="0" w:color="000000"/>
              <w:bottom w:val="single" w:sz="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4.394</w:t>
            </w:r>
          </w:p>
        </w:tc>
        <w:tc>
          <w:tcPr>
            <w:tcW w:w="1010" w:type="dxa"/>
            <w:tcBorders>
              <w:top w:val="nil"/>
              <w:left w:val="single" w:sz="8" w:space="0" w:color="000000"/>
              <w:bottom w:val="single" w:sz="8" w:space="0" w:color="000000"/>
              <w:right w:val="single" w:sz="1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val="restart"/>
            <w:tcBorders>
              <w:top w:val="single" w:sz="8" w:space="0" w:color="000000"/>
              <w:left w:val="single" w:sz="18" w:space="0" w:color="000000"/>
              <w:bottom w:val="single" w:sz="1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女</w:t>
            </w:r>
          </w:p>
        </w:tc>
        <w:tc>
          <w:tcPr>
            <w:tcW w:w="725" w:type="dxa"/>
            <w:vMerge w:val="restart"/>
            <w:tcBorders>
              <w:top w:val="single" w:sz="8" w:space="0" w:color="000000"/>
              <w:left w:val="nil"/>
              <w:bottom w:val="single" w:sz="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1014" w:type="dxa"/>
            <w:tcBorders>
              <w:top w:val="single" w:sz="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185" w:type="dxa"/>
            <w:tcBorders>
              <w:top w:val="single" w:sz="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1.831</w:t>
            </w:r>
          </w:p>
        </w:tc>
        <w:tc>
          <w:tcPr>
            <w:tcW w:w="1016"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.255</w:t>
            </w:r>
          </w:p>
        </w:tc>
        <w:tc>
          <w:tcPr>
            <w:tcW w:w="1200" w:type="dxa"/>
            <w:tcBorders>
              <w:top w:val="single" w:sz="8" w:space="0" w:color="000000"/>
              <w:left w:val="single" w:sz="8" w:space="0" w:color="000000"/>
              <w:bottom w:val="nil"/>
              <w:right w:val="single" w:sz="8" w:space="0" w:color="000000"/>
            </w:tcBorders>
            <w:shd w:val="clear" w:color="auto" w:fill="FFFFFF"/>
            <w:vAlign w:val="center"/>
          </w:tcPr>
          <w:p w:rsidR="00FE0733" w:rsidRDefault="00FE0733">
            <w:pPr>
              <w:autoSpaceDE w:val="0"/>
              <w:autoSpaceDN w:val="0"/>
              <w:adjustRightInd w:val="0"/>
              <w:jc w:val="center"/>
              <w:rPr>
                <w:rFonts w:ascii="Times New Roman" w:hAnsi="Times New Roman" w:cs="Times New Roman"/>
                <w:kern w:val="0"/>
                <w:szCs w:val="24"/>
              </w:rPr>
            </w:pPr>
          </w:p>
        </w:tc>
        <w:tc>
          <w:tcPr>
            <w:tcW w:w="1010"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7.191</w:t>
            </w:r>
          </w:p>
        </w:tc>
        <w:tc>
          <w:tcPr>
            <w:tcW w:w="1010" w:type="dxa"/>
            <w:tcBorders>
              <w:top w:val="single" w:sz="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.237</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4.233</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-.035</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-.634</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.527</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階層分層</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-.073</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.044</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-.073</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-1.671</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.095</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-.069</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.047</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-.067</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-1.484</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.139</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家庭關係</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.052</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.289</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6.450</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朋友關係</w:t>
            </w:r>
          </w:p>
        </w:tc>
        <w:tc>
          <w:tcPr>
            <w:tcW w:w="1185" w:type="dxa"/>
            <w:tcBorders>
              <w:top w:val="nil"/>
              <w:left w:val="single" w:sz="1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.012</w:t>
            </w:r>
          </w:p>
        </w:tc>
        <w:tc>
          <w:tcPr>
            <w:tcW w:w="1016"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.012</w:t>
            </w:r>
          </w:p>
        </w:tc>
        <w:tc>
          <w:tcPr>
            <w:tcW w:w="1200"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.047</w:t>
            </w:r>
          </w:p>
        </w:tc>
        <w:tc>
          <w:tcPr>
            <w:tcW w:w="1010" w:type="dxa"/>
            <w:tcBorders>
              <w:top w:val="nil"/>
              <w:left w:val="single" w:sz="8" w:space="0" w:color="000000"/>
              <w:bottom w:val="single" w:sz="8" w:space="0" w:color="000000"/>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1.045</w:t>
            </w:r>
          </w:p>
        </w:tc>
        <w:tc>
          <w:tcPr>
            <w:tcW w:w="1010" w:type="dxa"/>
            <w:tcBorders>
              <w:top w:val="nil"/>
              <w:left w:val="single" w:sz="8" w:space="0" w:color="000000"/>
              <w:bottom w:val="single" w:sz="8" w:space="0" w:color="000000"/>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.296</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val="restart"/>
            <w:tcBorders>
              <w:top w:val="single" w:sz="8" w:space="0" w:color="000000"/>
              <w:left w:val="nil"/>
              <w:bottom w:val="single" w:sz="18" w:space="0" w:color="000000"/>
              <w:right w:val="nil"/>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1014" w:type="dxa"/>
            <w:tcBorders>
              <w:top w:val="single" w:sz="8" w:space="0" w:color="000000"/>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185" w:type="dxa"/>
            <w:tcBorders>
              <w:top w:val="single" w:sz="8" w:space="0" w:color="000000"/>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1.467</w:t>
            </w:r>
          </w:p>
        </w:tc>
        <w:tc>
          <w:tcPr>
            <w:tcW w:w="1016"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.265</w:t>
            </w:r>
          </w:p>
        </w:tc>
        <w:tc>
          <w:tcPr>
            <w:tcW w:w="1200" w:type="dxa"/>
            <w:tcBorders>
              <w:top w:val="single" w:sz="8" w:space="0" w:color="000000"/>
              <w:left w:val="single" w:sz="8" w:space="0" w:color="000000"/>
              <w:bottom w:val="nil"/>
              <w:right w:val="single" w:sz="8" w:space="0" w:color="000000"/>
            </w:tcBorders>
            <w:shd w:val="clear" w:color="auto" w:fill="FFFFFF"/>
            <w:vAlign w:val="center"/>
          </w:tcPr>
          <w:p w:rsidR="00FE0733" w:rsidRDefault="00FE0733">
            <w:pPr>
              <w:autoSpaceDE w:val="0"/>
              <w:autoSpaceDN w:val="0"/>
              <w:adjustRightInd w:val="0"/>
              <w:jc w:val="center"/>
              <w:rPr>
                <w:rFonts w:ascii="Times New Roman" w:hAnsi="Times New Roman" w:cs="Times New Roman"/>
                <w:kern w:val="0"/>
                <w:szCs w:val="24"/>
              </w:rPr>
            </w:pPr>
          </w:p>
        </w:tc>
        <w:tc>
          <w:tcPr>
            <w:tcW w:w="1010" w:type="dxa"/>
            <w:tcBorders>
              <w:top w:val="single" w:sz="8" w:space="0" w:color="000000"/>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5.532</w:t>
            </w:r>
          </w:p>
        </w:tc>
        <w:tc>
          <w:tcPr>
            <w:tcW w:w="1010" w:type="dxa"/>
            <w:tcBorders>
              <w:top w:val="single" w:sz="8" w:space="0" w:color="000000"/>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.009</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.250</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4.536</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-.003</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-.022</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-.403</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.687</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階層分層</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-.061</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.043</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-.061</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-1.415</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.158</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-.079</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.046</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-.076</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-1.722</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.086</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家庭關係</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.044</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.243</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5.364</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朋友關係</w:t>
            </w:r>
          </w:p>
        </w:tc>
        <w:tc>
          <w:tcPr>
            <w:tcW w:w="1185" w:type="dxa"/>
            <w:tcBorders>
              <w:top w:val="nil"/>
              <w:left w:val="single" w:sz="1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016"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.012</w:t>
            </w:r>
          </w:p>
        </w:tc>
        <w:tc>
          <w:tcPr>
            <w:tcW w:w="120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.019</w:t>
            </w:r>
          </w:p>
        </w:tc>
        <w:tc>
          <w:tcPr>
            <w:tcW w:w="1010" w:type="dxa"/>
            <w:tcBorders>
              <w:top w:val="nil"/>
              <w:left w:val="single" w:sz="8" w:space="0" w:color="000000"/>
              <w:bottom w:val="nil"/>
              <w:right w:val="single" w:sz="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.420</w:t>
            </w:r>
          </w:p>
        </w:tc>
        <w:tc>
          <w:tcPr>
            <w:tcW w:w="1010" w:type="dxa"/>
            <w:tcBorders>
              <w:top w:val="nil"/>
              <w:left w:val="single" w:sz="8" w:space="0" w:color="000000"/>
              <w:bottom w:val="nil"/>
              <w:right w:val="single" w:sz="18" w:space="0" w:color="000000"/>
            </w:tcBorders>
            <w:shd w:val="clear" w:color="auto" w:fill="FFFFFF"/>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.675</w:t>
            </w:r>
          </w:p>
        </w:tc>
      </w:tr>
      <w:tr w:rsidR="00FE0733">
        <w:trPr>
          <w:cantSplit/>
          <w:tblHeader/>
        </w:trPr>
        <w:tc>
          <w:tcPr>
            <w:tcW w:w="865" w:type="dxa"/>
            <w:vMerge/>
            <w:tcBorders>
              <w:top w:val="single" w:sz="8" w:space="0" w:color="000000"/>
              <w:left w:val="single" w:sz="18" w:space="0" w:color="000000"/>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725" w:type="dxa"/>
            <w:vMerge/>
            <w:tcBorders>
              <w:top w:val="single" w:sz="8" w:space="0" w:color="000000"/>
              <w:left w:val="nil"/>
              <w:bottom w:val="single" w:sz="18" w:space="0" w:color="000000"/>
              <w:right w:val="nil"/>
            </w:tcBorders>
            <w:vAlign w:val="center"/>
          </w:tcPr>
          <w:p w:rsidR="00FE0733" w:rsidRDefault="00FE0733">
            <w:pPr>
              <w:widowControl/>
              <w:rPr>
                <w:rFonts w:ascii="細明體" w:eastAsia="細明體" w:hAnsi="Times New Roman" w:cs="細明體"/>
                <w:color w:val="000000"/>
                <w:kern w:val="0"/>
                <w:sz w:val="18"/>
                <w:szCs w:val="18"/>
              </w:rPr>
            </w:pPr>
          </w:p>
        </w:tc>
        <w:tc>
          <w:tcPr>
            <w:tcW w:w="1014" w:type="dxa"/>
            <w:tcBorders>
              <w:top w:val="nil"/>
              <w:left w:val="nil"/>
              <w:bottom w:val="single" w:sz="18" w:space="0" w:color="000000"/>
              <w:right w:val="single" w:sz="18" w:space="0" w:color="000000"/>
            </w:tcBorders>
            <w:shd w:val="clear" w:color="auto" w:fill="FFFF00"/>
          </w:tcPr>
          <w:p w:rsidR="00FE0733" w:rsidRDefault="00997A0D">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工作關係</w:t>
            </w:r>
          </w:p>
        </w:tc>
        <w:tc>
          <w:tcPr>
            <w:tcW w:w="1185" w:type="dxa"/>
            <w:tcBorders>
              <w:top w:val="nil"/>
              <w:left w:val="single" w:sz="18" w:space="0" w:color="000000"/>
              <w:bottom w:val="single" w:sz="1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.058</w:t>
            </w:r>
          </w:p>
        </w:tc>
        <w:tc>
          <w:tcPr>
            <w:tcW w:w="1016" w:type="dxa"/>
            <w:tcBorders>
              <w:top w:val="nil"/>
              <w:left w:val="single" w:sz="8" w:space="0" w:color="000000"/>
              <w:bottom w:val="single" w:sz="1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.014</w:t>
            </w:r>
          </w:p>
        </w:tc>
        <w:tc>
          <w:tcPr>
            <w:tcW w:w="1200" w:type="dxa"/>
            <w:tcBorders>
              <w:top w:val="nil"/>
              <w:left w:val="single" w:sz="8" w:space="0" w:color="000000"/>
              <w:bottom w:val="single" w:sz="1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.184</w:t>
            </w:r>
          </w:p>
        </w:tc>
        <w:tc>
          <w:tcPr>
            <w:tcW w:w="1010" w:type="dxa"/>
            <w:tcBorders>
              <w:top w:val="nil"/>
              <w:left w:val="single" w:sz="8" w:space="0" w:color="000000"/>
              <w:bottom w:val="single" w:sz="18" w:space="0" w:color="000000"/>
              <w:right w:val="single" w:sz="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4.163</w:t>
            </w:r>
          </w:p>
        </w:tc>
        <w:tc>
          <w:tcPr>
            <w:tcW w:w="1010" w:type="dxa"/>
            <w:tcBorders>
              <w:top w:val="nil"/>
              <w:left w:val="single" w:sz="8" w:space="0" w:color="000000"/>
              <w:bottom w:val="single" w:sz="18" w:space="0" w:color="000000"/>
              <w:right w:val="single" w:sz="18" w:space="0" w:color="000000"/>
            </w:tcBorders>
            <w:shd w:val="clear" w:color="auto" w:fill="FFFF00"/>
          </w:tcPr>
          <w:p w:rsidR="00FE0733" w:rsidRDefault="00997A0D">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FE0733">
        <w:trPr>
          <w:cantSplit/>
        </w:trPr>
        <w:tc>
          <w:tcPr>
            <w:tcW w:w="8025" w:type="dxa"/>
            <w:gridSpan w:val="8"/>
            <w:tcBorders>
              <w:top w:val="nil"/>
              <w:left w:val="nil"/>
              <w:bottom w:val="nil"/>
              <w:right w:val="nil"/>
            </w:tcBorders>
            <w:shd w:val="clear" w:color="auto" w:fill="FFFFFF"/>
          </w:tcPr>
          <w:p w:rsidR="00FE0733" w:rsidRDefault="00997A0D" w:rsidP="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 依變數: 心理健康</w:t>
            </w:r>
          </w:p>
        </w:tc>
      </w:tr>
    </w:tbl>
    <w:p w:rsidR="00FE0733" w:rsidRDefault="00997A0D">
      <w:pPr>
        <w:autoSpaceDE w:val="0"/>
        <w:autoSpaceDN w:val="0"/>
        <w:adjustRightInd w:val="0"/>
        <w:spacing w:line="400" w:lineRule="atLeast"/>
        <w:rPr>
          <w:rFonts w:ascii="Times New Roman" w:hAnsi="Times New Roman" w:cs="Times New Roman"/>
          <w:color w:val="FF0000"/>
          <w:kern w:val="0"/>
          <w:szCs w:val="24"/>
        </w:rPr>
      </w:pPr>
      <w:r>
        <w:rPr>
          <w:rFonts w:ascii="Times New Roman" w:hAnsi="Times New Roman" w:cs="Times New Roman" w:hint="eastAsia"/>
          <w:b/>
          <w:bCs/>
          <w:color w:val="FF0000"/>
          <w:kern w:val="0"/>
          <w:szCs w:val="24"/>
        </w:rPr>
        <w:lastRenderedPageBreak/>
        <w:t>對於男生、女生而言，工作關係皆達到顯著。在模型中的變數不變的情況下，每增加一個單位的工作關係，則男性的心理健康增加</w:t>
      </w:r>
      <w:r>
        <w:rPr>
          <w:rFonts w:ascii="Times New Roman" w:hAnsi="Times New Roman" w:cs="Times New Roman"/>
          <w:b/>
          <w:bCs/>
          <w:color w:val="FF0000"/>
          <w:kern w:val="0"/>
          <w:szCs w:val="24"/>
        </w:rPr>
        <w:t>0.063</w:t>
      </w:r>
      <w:r>
        <w:rPr>
          <w:rFonts w:ascii="Times New Roman" w:hAnsi="Times New Roman" w:cs="Times New Roman" w:hint="eastAsia"/>
          <w:b/>
          <w:bCs/>
          <w:color w:val="FF0000"/>
          <w:kern w:val="0"/>
          <w:szCs w:val="24"/>
        </w:rPr>
        <w:t>個單位；女性的心理健康增加</w:t>
      </w:r>
      <w:r>
        <w:rPr>
          <w:rFonts w:ascii="Times New Roman" w:hAnsi="Times New Roman" w:cs="Times New Roman"/>
          <w:b/>
          <w:bCs/>
          <w:color w:val="FF0000"/>
          <w:kern w:val="0"/>
          <w:szCs w:val="24"/>
        </w:rPr>
        <w:t>0.058</w:t>
      </w:r>
      <w:r>
        <w:rPr>
          <w:rFonts w:ascii="Times New Roman" w:hAnsi="Times New Roman" w:cs="Times New Roman" w:hint="eastAsia"/>
          <w:b/>
          <w:bCs/>
          <w:color w:val="FF0000"/>
          <w:kern w:val="0"/>
          <w:szCs w:val="24"/>
        </w:rPr>
        <w:t>個單位</w:t>
      </w:r>
    </w:p>
    <w:p w:rsidR="00FE0733" w:rsidRDefault="00FE0733">
      <w:pPr>
        <w:autoSpaceDE w:val="0"/>
        <w:autoSpaceDN w:val="0"/>
        <w:adjustRightInd w:val="0"/>
        <w:spacing w:line="400" w:lineRule="atLeast"/>
        <w:rPr>
          <w:rFonts w:ascii="Times New Roman" w:hAnsi="Times New Roman" w:cs="Times New Roman"/>
          <w:b/>
          <w:bCs/>
          <w:color w:val="FF0000"/>
          <w:kern w:val="0"/>
          <w:szCs w:val="24"/>
        </w:rPr>
      </w:pPr>
    </w:p>
    <w:p w:rsidR="002176E5" w:rsidRDefault="002176E5">
      <w:pPr>
        <w:autoSpaceDE w:val="0"/>
        <w:autoSpaceDN w:val="0"/>
        <w:adjustRightInd w:val="0"/>
        <w:spacing w:line="400" w:lineRule="atLeast"/>
        <w:rPr>
          <w:rFonts w:ascii="Times New Roman" w:hAnsi="Times New Roman" w:cs="Times New Roman"/>
          <w:b/>
          <w:bCs/>
          <w:color w:val="FF0000"/>
          <w:kern w:val="0"/>
          <w:szCs w:val="24"/>
        </w:rPr>
      </w:pPr>
    </w:p>
    <w:p w:rsidR="002176E5" w:rsidRDefault="002176E5" w:rsidP="002176E5">
      <w:pPr>
        <w:autoSpaceDE w:val="0"/>
        <w:autoSpaceDN w:val="0"/>
        <w:adjustRightInd w:val="0"/>
        <w:rPr>
          <w:rFonts w:ascii="Times New Roman" w:hAnsi="Times New Roman" w:cs="Times New Roman"/>
          <w:b/>
          <w:color w:val="FF0000"/>
          <w:kern w:val="0"/>
          <w:sz w:val="32"/>
          <w:szCs w:val="24"/>
        </w:rPr>
      </w:pPr>
      <w:r>
        <w:rPr>
          <w:rFonts w:ascii="Times New Roman" w:hAnsi="Times New Roman" w:cs="Times New Roman" w:hint="eastAsia"/>
          <w:b/>
          <w:color w:val="FF0000"/>
          <w:kern w:val="0"/>
          <w:sz w:val="32"/>
          <w:szCs w:val="24"/>
        </w:rPr>
        <w:t>二、階層的影響</w:t>
      </w:r>
    </w:p>
    <w:p w:rsidR="002176E5" w:rsidRDefault="002176E5" w:rsidP="002176E5">
      <w:pPr>
        <w:autoSpaceDE w:val="0"/>
        <w:autoSpaceDN w:val="0"/>
        <w:adjustRightInd w:val="0"/>
        <w:rPr>
          <w:rFonts w:ascii="Times New Roman" w:hAnsi="Times New Roman" w:cs="Times New Roman"/>
          <w:kern w:val="0"/>
          <w:szCs w:val="24"/>
        </w:rPr>
      </w:pPr>
      <w:r>
        <w:rPr>
          <w:rFonts w:ascii="Times New Roman" w:hAnsi="Times New Roman" w:cs="Times New Roman"/>
          <w:kern w:val="0"/>
          <w:szCs w:val="24"/>
        </w:rPr>
        <w:t>(</w:t>
      </w:r>
      <w:r>
        <w:rPr>
          <w:rFonts w:ascii="Times New Roman" w:hAnsi="Times New Roman" w:cs="Times New Roman" w:hint="eastAsia"/>
          <w:kern w:val="0"/>
          <w:szCs w:val="24"/>
        </w:rPr>
        <w:t>上層</w:t>
      </w:r>
      <w:r>
        <w:rPr>
          <w:rFonts w:ascii="Times New Roman" w:hAnsi="Times New Roman" w:cs="Times New Roman"/>
          <w:kern w:val="0"/>
          <w:szCs w:val="24"/>
        </w:rPr>
        <w:t>)</w:t>
      </w:r>
    </w:p>
    <w:tbl>
      <w:tblPr>
        <w:tblW w:w="7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26"/>
        <w:gridCol w:w="1014"/>
        <w:gridCol w:w="1186"/>
        <w:gridCol w:w="1018"/>
        <w:gridCol w:w="1202"/>
        <w:gridCol w:w="1012"/>
        <w:gridCol w:w="1012"/>
      </w:tblGrid>
      <w:tr w:rsidR="002176E5" w:rsidTr="002176E5">
        <w:trPr>
          <w:cantSplit/>
          <w:tblHeader/>
        </w:trPr>
        <w:tc>
          <w:tcPr>
            <w:tcW w:w="7165" w:type="dxa"/>
            <w:gridSpan w:val="7"/>
            <w:tcBorders>
              <w:top w:val="nil"/>
              <w:left w:val="nil"/>
              <w:bottom w:val="nil"/>
              <w:right w:val="nil"/>
            </w:tcBorders>
            <w:shd w:val="clear" w:color="auto" w:fill="FFFFFF"/>
            <w:vAlign w:val="center"/>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b/>
                <w:bCs/>
                <w:color w:val="000000"/>
                <w:kern w:val="0"/>
                <w:sz w:val="18"/>
                <w:szCs w:val="18"/>
              </w:rPr>
              <w:t>係數</w:t>
            </w:r>
            <w:r>
              <w:rPr>
                <w:rFonts w:ascii="細明體" w:eastAsia="細明體" w:hAnsi="Times New Roman" w:cs="細明體" w:hint="eastAsia"/>
                <w:b/>
                <w:bCs/>
                <w:color w:val="000000"/>
                <w:kern w:val="0"/>
                <w:sz w:val="18"/>
                <w:szCs w:val="18"/>
                <w:vertAlign w:val="superscript"/>
              </w:rPr>
              <w:t>a,b</w:t>
            </w:r>
          </w:p>
        </w:tc>
      </w:tr>
      <w:tr w:rsidR="002176E5" w:rsidTr="002176E5">
        <w:trPr>
          <w:cantSplit/>
          <w:tblHeader/>
        </w:trPr>
        <w:tc>
          <w:tcPr>
            <w:tcW w:w="1740"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模式</w:t>
            </w:r>
          </w:p>
        </w:tc>
        <w:tc>
          <w:tcPr>
            <w:tcW w:w="2202"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未標準化係數</w:t>
            </w:r>
          </w:p>
        </w:tc>
        <w:tc>
          <w:tcPr>
            <w:tcW w:w="1201"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標準化係數</w:t>
            </w:r>
          </w:p>
        </w:tc>
        <w:tc>
          <w:tcPr>
            <w:tcW w:w="1011"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t</w:t>
            </w:r>
          </w:p>
        </w:tc>
        <w:tc>
          <w:tcPr>
            <w:tcW w:w="1011" w:type="dxa"/>
            <w:vMerge w:val="restart"/>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顯著性</w:t>
            </w:r>
          </w:p>
        </w:tc>
      </w:tr>
      <w:tr w:rsidR="002176E5" w:rsidTr="002176E5">
        <w:trPr>
          <w:cantSplit/>
          <w:tblHeader/>
        </w:trPr>
        <w:tc>
          <w:tcPr>
            <w:tcW w:w="8179"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2176E5" w:rsidRDefault="002176E5">
            <w:pPr>
              <w:widowControl/>
              <w:rPr>
                <w:rFonts w:ascii="細明體" w:eastAsia="細明體" w:hAnsi="Times New Roman" w:cs="細明體"/>
                <w:color w:val="000000"/>
                <w:kern w:val="0"/>
                <w:sz w:val="18"/>
                <w:szCs w:val="18"/>
              </w:rPr>
            </w:pPr>
          </w:p>
        </w:tc>
        <w:tc>
          <w:tcPr>
            <w:tcW w:w="1185"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 之估計值</w:t>
            </w:r>
          </w:p>
        </w:tc>
        <w:tc>
          <w:tcPr>
            <w:tcW w:w="101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標準誤差</w:t>
            </w:r>
          </w:p>
        </w:tc>
        <w:tc>
          <w:tcPr>
            <w:tcW w:w="1201"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Beta 分配</w:t>
            </w:r>
          </w:p>
        </w:tc>
        <w:tc>
          <w:tcPr>
            <w:tcW w:w="1011" w:type="dxa"/>
            <w:vMerge/>
            <w:tcBorders>
              <w:top w:val="single" w:sz="18" w:space="0" w:color="000000"/>
              <w:left w:val="single" w:sz="8" w:space="0" w:color="000000"/>
              <w:bottom w:val="single" w:sz="18" w:space="0" w:color="000000"/>
              <w:right w:val="single" w:sz="8" w:space="0" w:color="000000"/>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1" w:type="dxa"/>
            <w:vMerge/>
            <w:tcBorders>
              <w:top w:val="single" w:sz="18" w:space="0" w:color="000000"/>
              <w:left w:val="single" w:sz="8" w:space="0" w:color="000000"/>
              <w:bottom w:val="single" w:sz="18" w:space="0" w:color="000000"/>
              <w:right w:val="single" w:sz="18" w:space="0" w:color="000000"/>
            </w:tcBorders>
            <w:vAlign w:val="center"/>
            <w:hideMark/>
          </w:tcPr>
          <w:p w:rsidR="002176E5" w:rsidRDefault="002176E5">
            <w:pPr>
              <w:widowControl/>
              <w:rPr>
                <w:rFonts w:ascii="細明體" w:eastAsia="細明體" w:hAnsi="Times New Roman" w:cs="細明體"/>
                <w:color w:val="000000"/>
                <w:kern w:val="0"/>
                <w:sz w:val="18"/>
                <w:szCs w:val="18"/>
              </w:rPr>
            </w:pPr>
          </w:p>
        </w:tc>
      </w:tr>
      <w:tr w:rsidR="002176E5" w:rsidTr="002176E5">
        <w:trPr>
          <w:cantSplit/>
          <w:tblHeader/>
        </w:trPr>
        <w:tc>
          <w:tcPr>
            <w:tcW w:w="726" w:type="dxa"/>
            <w:vMerge w:val="restart"/>
            <w:tcBorders>
              <w:top w:val="single" w:sz="18" w:space="0" w:color="000000"/>
              <w:left w:val="single" w:sz="18" w:space="0" w:color="000000"/>
              <w:bottom w:val="single" w:sz="8" w:space="0" w:color="000000"/>
              <w:right w:val="nil"/>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1014" w:type="dxa"/>
            <w:tcBorders>
              <w:top w:val="single" w:sz="18" w:space="0" w:color="000000"/>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185" w:type="dxa"/>
            <w:tcBorders>
              <w:top w:val="single" w:sz="18" w:space="0" w:color="000000"/>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2.974</w:t>
            </w:r>
          </w:p>
        </w:tc>
        <w:tc>
          <w:tcPr>
            <w:tcW w:w="1017" w:type="dxa"/>
            <w:tcBorders>
              <w:top w:val="single" w:sz="18" w:space="0" w:color="000000"/>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.159</w:t>
            </w:r>
          </w:p>
        </w:tc>
        <w:tc>
          <w:tcPr>
            <w:tcW w:w="1201" w:type="dxa"/>
            <w:tcBorders>
              <w:top w:val="single" w:sz="18" w:space="0" w:color="000000"/>
              <w:left w:val="single" w:sz="8" w:space="0" w:color="000000"/>
              <w:bottom w:val="nil"/>
              <w:right w:val="single" w:sz="8" w:space="0" w:color="000000"/>
            </w:tcBorders>
            <w:shd w:val="clear" w:color="auto" w:fill="FFFFFF"/>
            <w:vAlign w:val="center"/>
          </w:tcPr>
          <w:p w:rsidR="002176E5" w:rsidRDefault="002176E5">
            <w:pPr>
              <w:autoSpaceDE w:val="0"/>
              <w:autoSpaceDN w:val="0"/>
              <w:adjustRightInd w:val="0"/>
              <w:jc w:val="center"/>
              <w:rPr>
                <w:rFonts w:ascii="Times New Roman" w:hAnsi="Times New Roman" w:cs="Times New Roman"/>
                <w:kern w:val="0"/>
                <w:szCs w:val="24"/>
              </w:rPr>
            </w:pPr>
          </w:p>
        </w:tc>
        <w:tc>
          <w:tcPr>
            <w:tcW w:w="1011" w:type="dxa"/>
            <w:tcBorders>
              <w:top w:val="single" w:sz="18" w:space="0" w:color="000000"/>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18.680</w:t>
            </w:r>
          </w:p>
        </w:tc>
        <w:tc>
          <w:tcPr>
            <w:tcW w:w="1011" w:type="dxa"/>
            <w:tcBorders>
              <w:top w:val="single" w:sz="18" w:space="0" w:color="000000"/>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2176E5" w:rsidTr="002176E5">
        <w:trPr>
          <w:cantSplit/>
          <w:tblHeader/>
        </w:trPr>
        <w:tc>
          <w:tcPr>
            <w:tcW w:w="7165" w:type="dxa"/>
            <w:vMerge/>
            <w:tcBorders>
              <w:top w:val="single" w:sz="18" w:space="0" w:color="000000"/>
              <w:left w:val="single" w:sz="18" w:space="0" w:color="000000"/>
              <w:bottom w:val="single" w:sz="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a1性別</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-.028</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.040</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-.030</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-.694</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.488</w:t>
            </w:r>
          </w:p>
        </w:tc>
      </w:tr>
      <w:tr w:rsidR="002176E5" w:rsidTr="002176E5">
        <w:trPr>
          <w:cantSplit/>
          <w:tblHeader/>
        </w:trPr>
        <w:tc>
          <w:tcPr>
            <w:tcW w:w="7165" w:type="dxa"/>
            <w:vMerge/>
            <w:tcBorders>
              <w:top w:val="single" w:sz="18" w:space="0" w:color="000000"/>
              <w:left w:val="single" w:sz="18" w:space="0" w:color="000000"/>
              <w:bottom w:val="single" w:sz="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.162</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2.972</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.003</w:t>
            </w:r>
          </w:p>
        </w:tc>
      </w:tr>
      <w:tr w:rsidR="002176E5" w:rsidTr="002176E5">
        <w:trPr>
          <w:cantSplit/>
          <w:tblHeader/>
        </w:trPr>
        <w:tc>
          <w:tcPr>
            <w:tcW w:w="7165" w:type="dxa"/>
            <w:vMerge/>
            <w:tcBorders>
              <w:top w:val="single" w:sz="18" w:space="0" w:color="000000"/>
              <w:left w:val="single" w:sz="18" w:space="0" w:color="000000"/>
              <w:bottom w:val="single" w:sz="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-.018</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-.364</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.716</w:t>
            </w:r>
          </w:p>
        </w:tc>
      </w:tr>
      <w:tr w:rsidR="002176E5" w:rsidTr="002176E5">
        <w:trPr>
          <w:cantSplit/>
          <w:tblHeader/>
        </w:trPr>
        <w:tc>
          <w:tcPr>
            <w:tcW w:w="7165" w:type="dxa"/>
            <w:vMerge/>
            <w:tcBorders>
              <w:top w:val="single" w:sz="18" w:space="0" w:color="000000"/>
              <w:left w:val="single" w:sz="18" w:space="0" w:color="000000"/>
              <w:bottom w:val="single" w:sz="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single" w:sz="8" w:space="0" w:color="000000"/>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185" w:type="dxa"/>
            <w:tcBorders>
              <w:top w:val="nil"/>
              <w:left w:val="single" w:sz="18" w:space="0" w:color="000000"/>
              <w:bottom w:val="single" w:sz="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.021</w:t>
            </w:r>
          </w:p>
        </w:tc>
        <w:tc>
          <w:tcPr>
            <w:tcW w:w="1017" w:type="dxa"/>
            <w:tcBorders>
              <w:top w:val="nil"/>
              <w:left w:val="single" w:sz="8" w:space="0" w:color="000000"/>
              <w:bottom w:val="single" w:sz="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.047</w:t>
            </w:r>
          </w:p>
        </w:tc>
        <w:tc>
          <w:tcPr>
            <w:tcW w:w="1201" w:type="dxa"/>
            <w:tcBorders>
              <w:top w:val="nil"/>
              <w:left w:val="single" w:sz="8" w:space="0" w:color="000000"/>
              <w:bottom w:val="single" w:sz="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.022</w:t>
            </w:r>
          </w:p>
        </w:tc>
        <w:tc>
          <w:tcPr>
            <w:tcW w:w="1011" w:type="dxa"/>
            <w:tcBorders>
              <w:top w:val="nil"/>
              <w:left w:val="single" w:sz="8" w:space="0" w:color="000000"/>
              <w:bottom w:val="single" w:sz="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.443</w:t>
            </w:r>
          </w:p>
        </w:tc>
        <w:tc>
          <w:tcPr>
            <w:tcW w:w="1011" w:type="dxa"/>
            <w:tcBorders>
              <w:top w:val="nil"/>
              <w:left w:val="single" w:sz="8" w:space="0" w:color="000000"/>
              <w:bottom w:val="single" w:sz="8" w:space="0" w:color="000000"/>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.658</w:t>
            </w:r>
          </w:p>
        </w:tc>
      </w:tr>
      <w:tr w:rsidR="002176E5" w:rsidTr="002176E5">
        <w:trPr>
          <w:cantSplit/>
          <w:tblHeader/>
        </w:trPr>
        <w:tc>
          <w:tcPr>
            <w:tcW w:w="726" w:type="dxa"/>
            <w:vMerge w:val="restart"/>
            <w:tcBorders>
              <w:top w:val="single" w:sz="8" w:space="0" w:color="000000"/>
              <w:left w:val="single" w:sz="18" w:space="0" w:color="000000"/>
              <w:bottom w:val="single" w:sz="18" w:space="0" w:color="000000"/>
              <w:right w:val="nil"/>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1014" w:type="dxa"/>
            <w:tcBorders>
              <w:top w:val="single" w:sz="8" w:space="0" w:color="000000"/>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185" w:type="dxa"/>
            <w:tcBorders>
              <w:top w:val="single" w:sz="8" w:space="0" w:color="000000"/>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1.258</w:t>
            </w:r>
          </w:p>
        </w:tc>
        <w:tc>
          <w:tcPr>
            <w:tcW w:w="1017" w:type="dxa"/>
            <w:tcBorders>
              <w:top w:val="single" w:sz="8" w:space="0" w:color="000000"/>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.213</w:t>
            </w:r>
          </w:p>
        </w:tc>
        <w:tc>
          <w:tcPr>
            <w:tcW w:w="1201" w:type="dxa"/>
            <w:tcBorders>
              <w:top w:val="single" w:sz="8" w:space="0" w:color="000000"/>
              <w:left w:val="single" w:sz="8" w:space="0" w:color="000000"/>
              <w:bottom w:val="nil"/>
              <w:right w:val="single" w:sz="8" w:space="0" w:color="000000"/>
            </w:tcBorders>
            <w:shd w:val="clear" w:color="auto" w:fill="FFFFFF"/>
            <w:vAlign w:val="center"/>
          </w:tcPr>
          <w:p w:rsidR="002176E5" w:rsidRDefault="002176E5">
            <w:pPr>
              <w:autoSpaceDE w:val="0"/>
              <w:autoSpaceDN w:val="0"/>
              <w:adjustRightInd w:val="0"/>
              <w:jc w:val="center"/>
              <w:rPr>
                <w:rFonts w:ascii="Times New Roman" w:hAnsi="Times New Roman" w:cs="Times New Roman"/>
                <w:kern w:val="0"/>
                <w:szCs w:val="24"/>
              </w:rPr>
            </w:pPr>
          </w:p>
        </w:tc>
        <w:tc>
          <w:tcPr>
            <w:tcW w:w="1011" w:type="dxa"/>
            <w:tcBorders>
              <w:top w:val="single" w:sz="8" w:space="0" w:color="000000"/>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5.896</w:t>
            </w:r>
          </w:p>
        </w:tc>
        <w:tc>
          <w:tcPr>
            <w:tcW w:w="1011" w:type="dxa"/>
            <w:tcBorders>
              <w:top w:val="single" w:sz="8" w:space="0" w:color="000000"/>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a1性別</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-.078</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.037</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-.084</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-2.097</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.037</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.214</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4.211</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-.001</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.006</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-.107</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.914</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-.016</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.043</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-.017</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-.377</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.706</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家庭關係</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.043</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.007</w:t>
            </w:r>
          </w:p>
        </w:tc>
        <w:tc>
          <w:tcPr>
            <w:tcW w:w="1201" w:type="dxa"/>
            <w:tcBorders>
              <w:top w:val="nil"/>
              <w:left w:val="single" w:sz="8" w:space="0" w:color="000000"/>
              <w:bottom w:val="nil"/>
              <w:right w:val="single" w:sz="8" w:space="0" w:color="000000"/>
            </w:tcBorders>
            <w:shd w:val="clear" w:color="auto" w:fill="FFFF00"/>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.247</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5.835</w:t>
            </w:r>
          </w:p>
        </w:tc>
        <w:tc>
          <w:tcPr>
            <w:tcW w:w="1011" w:type="dxa"/>
            <w:tcBorders>
              <w:top w:val="nil"/>
              <w:left w:val="single" w:sz="8" w:space="0" w:color="000000"/>
              <w:bottom w:val="nil"/>
              <w:right w:val="single" w:sz="18" w:space="0" w:color="000000"/>
            </w:tcBorders>
            <w:shd w:val="clear" w:color="auto" w:fill="FFFF00"/>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朋友關係</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.023</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.010</w:t>
            </w:r>
          </w:p>
        </w:tc>
        <w:tc>
          <w:tcPr>
            <w:tcW w:w="1201" w:type="dxa"/>
            <w:tcBorders>
              <w:top w:val="nil"/>
              <w:left w:val="single" w:sz="8" w:space="0" w:color="000000"/>
              <w:bottom w:val="nil"/>
              <w:right w:val="single" w:sz="8" w:space="0" w:color="000000"/>
            </w:tcBorders>
            <w:shd w:val="clear" w:color="auto" w:fill="FFFF00"/>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.097</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2.182</w:t>
            </w:r>
          </w:p>
        </w:tc>
        <w:tc>
          <w:tcPr>
            <w:tcW w:w="1011" w:type="dxa"/>
            <w:tcBorders>
              <w:top w:val="nil"/>
              <w:left w:val="single" w:sz="8" w:space="0" w:color="000000"/>
              <w:bottom w:val="nil"/>
              <w:right w:val="single" w:sz="18" w:space="0" w:color="000000"/>
            </w:tcBorders>
            <w:shd w:val="clear" w:color="auto" w:fill="FFFF00"/>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.030</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single" w:sz="18" w:space="0" w:color="000000"/>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工作關係</w:t>
            </w:r>
          </w:p>
        </w:tc>
        <w:tc>
          <w:tcPr>
            <w:tcW w:w="1185" w:type="dxa"/>
            <w:tcBorders>
              <w:top w:val="nil"/>
              <w:left w:val="single" w:sz="18" w:space="0" w:color="000000"/>
              <w:bottom w:val="single" w:sz="1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.069</w:t>
            </w:r>
          </w:p>
        </w:tc>
        <w:tc>
          <w:tcPr>
            <w:tcW w:w="1017" w:type="dxa"/>
            <w:tcBorders>
              <w:top w:val="nil"/>
              <w:left w:val="single" w:sz="8" w:space="0" w:color="000000"/>
              <w:bottom w:val="single" w:sz="1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.013</w:t>
            </w:r>
          </w:p>
        </w:tc>
        <w:tc>
          <w:tcPr>
            <w:tcW w:w="1201" w:type="dxa"/>
            <w:tcBorders>
              <w:top w:val="nil"/>
              <w:left w:val="single" w:sz="8" w:space="0" w:color="000000"/>
              <w:bottom w:val="single" w:sz="18" w:space="0" w:color="000000"/>
              <w:right w:val="single" w:sz="8" w:space="0" w:color="000000"/>
            </w:tcBorders>
            <w:shd w:val="clear" w:color="auto" w:fill="FFFF00"/>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.234</w:t>
            </w:r>
          </w:p>
        </w:tc>
        <w:tc>
          <w:tcPr>
            <w:tcW w:w="1011" w:type="dxa"/>
            <w:tcBorders>
              <w:top w:val="nil"/>
              <w:left w:val="single" w:sz="8" w:space="0" w:color="000000"/>
              <w:bottom w:val="single" w:sz="1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5.487</w:t>
            </w:r>
          </w:p>
        </w:tc>
        <w:tc>
          <w:tcPr>
            <w:tcW w:w="1011" w:type="dxa"/>
            <w:tcBorders>
              <w:top w:val="nil"/>
              <w:left w:val="single" w:sz="8" w:space="0" w:color="000000"/>
              <w:bottom w:val="single" w:sz="18" w:space="0" w:color="000000"/>
              <w:right w:val="single" w:sz="18" w:space="0" w:color="000000"/>
            </w:tcBorders>
            <w:shd w:val="clear" w:color="auto" w:fill="FFFF00"/>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2176E5" w:rsidTr="002176E5">
        <w:trPr>
          <w:cantSplit/>
        </w:trPr>
        <w:tc>
          <w:tcPr>
            <w:tcW w:w="7165" w:type="dxa"/>
            <w:gridSpan w:val="7"/>
            <w:tcBorders>
              <w:top w:val="nil"/>
              <w:left w:val="nil"/>
              <w:bottom w:val="nil"/>
              <w:right w:val="nil"/>
            </w:tcBorders>
            <w:shd w:val="clear" w:color="auto" w:fill="FFFFFF"/>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 依變數: 心理健康</w:t>
            </w:r>
          </w:p>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 只選取 階層分層 =  上層 的觀察值</w:t>
            </w:r>
          </w:p>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p>
        </w:tc>
      </w:tr>
    </w:tbl>
    <w:p w:rsidR="002176E5" w:rsidRDefault="002176E5" w:rsidP="002176E5">
      <w:pPr>
        <w:autoSpaceDE w:val="0"/>
        <w:autoSpaceDN w:val="0"/>
        <w:adjustRightInd w:val="0"/>
        <w:spacing w:line="400" w:lineRule="atLeast"/>
        <w:rPr>
          <w:rFonts w:ascii="Times New Roman" w:hAnsi="Times New Roman" w:cs="Times New Roman"/>
          <w:b/>
          <w:bCs/>
          <w:kern w:val="0"/>
          <w:szCs w:val="24"/>
        </w:rPr>
      </w:pPr>
      <w:r>
        <w:rPr>
          <w:rFonts w:ascii="Times New Roman" w:hAnsi="Times New Roman" w:cs="Times New Roman" w:hint="eastAsia"/>
          <w:b/>
          <w:bCs/>
          <w:kern w:val="0"/>
          <w:szCs w:val="24"/>
        </w:rPr>
        <w:t>對於上層而言，三種社會網絡變項皆達到顯著。在模型中的變數不變的情況下，每增加一個標準化的家庭關係，心理健康增加</w:t>
      </w:r>
      <w:r>
        <w:rPr>
          <w:rFonts w:ascii="Times New Roman" w:hAnsi="Times New Roman" w:cs="Times New Roman"/>
          <w:b/>
          <w:bCs/>
          <w:kern w:val="0"/>
          <w:szCs w:val="24"/>
        </w:rPr>
        <w:t>0.247</w:t>
      </w:r>
      <w:r>
        <w:rPr>
          <w:rFonts w:ascii="Times New Roman" w:hAnsi="Times New Roman" w:cs="Times New Roman" w:hint="eastAsia"/>
          <w:b/>
          <w:bCs/>
          <w:kern w:val="0"/>
          <w:szCs w:val="24"/>
        </w:rPr>
        <w:t>個標準化；每增加一個標準化的朋友關係，心理健康增加</w:t>
      </w:r>
      <w:r>
        <w:rPr>
          <w:rFonts w:ascii="Times New Roman" w:hAnsi="Times New Roman" w:cs="Times New Roman"/>
          <w:b/>
          <w:bCs/>
          <w:kern w:val="0"/>
          <w:szCs w:val="24"/>
        </w:rPr>
        <w:t>0.097</w:t>
      </w:r>
      <w:r>
        <w:rPr>
          <w:rFonts w:ascii="Times New Roman" w:hAnsi="Times New Roman" w:cs="Times New Roman" w:hint="eastAsia"/>
          <w:b/>
          <w:bCs/>
          <w:kern w:val="0"/>
          <w:szCs w:val="24"/>
        </w:rPr>
        <w:t>個標準化；每增加一個標準化的工作關係，心理健康增加</w:t>
      </w:r>
      <w:r>
        <w:rPr>
          <w:rFonts w:ascii="Times New Roman" w:hAnsi="Times New Roman" w:cs="Times New Roman"/>
          <w:b/>
          <w:bCs/>
          <w:kern w:val="0"/>
          <w:szCs w:val="24"/>
        </w:rPr>
        <w:t>0.234</w:t>
      </w:r>
      <w:r>
        <w:rPr>
          <w:rFonts w:ascii="Times New Roman" w:hAnsi="Times New Roman" w:cs="Times New Roman" w:hint="eastAsia"/>
          <w:b/>
          <w:bCs/>
          <w:kern w:val="0"/>
          <w:szCs w:val="24"/>
        </w:rPr>
        <w:t>個標準化</w:t>
      </w:r>
    </w:p>
    <w:p w:rsidR="002176E5" w:rsidRDefault="002176E5" w:rsidP="002176E5">
      <w:pPr>
        <w:autoSpaceDE w:val="0"/>
        <w:autoSpaceDN w:val="0"/>
        <w:adjustRightInd w:val="0"/>
        <w:spacing w:line="400" w:lineRule="atLeast"/>
        <w:rPr>
          <w:rFonts w:ascii="Times New Roman" w:hAnsi="Times New Roman" w:cs="Times New Roman"/>
          <w:b/>
          <w:bCs/>
          <w:color w:val="FF0000"/>
          <w:kern w:val="0"/>
          <w:szCs w:val="24"/>
        </w:rPr>
      </w:pPr>
      <w:r>
        <w:rPr>
          <w:rFonts w:ascii="Times New Roman" w:hAnsi="Times New Roman" w:cs="Times New Roman" w:hint="eastAsia"/>
          <w:b/>
          <w:bCs/>
          <w:color w:val="FF0000"/>
          <w:kern w:val="0"/>
          <w:szCs w:val="24"/>
        </w:rPr>
        <w:t>上層</w:t>
      </w:r>
      <w:r>
        <w:rPr>
          <w:rFonts w:ascii="Times New Roman" w:hAnsi="Times New Roman" w:cs="Times New Roman"/>
          <w:b/>
          <w:bCs/>
          <w:color w:val="FF0000"/>
          <w:kern w:val="0"/>
          <w:szCs w:val="24"/>
        </w:rPr>
        <w:t xml:space="preserve">: </w:t>
      </w:r>
      <w:r>
        <w:rPr>
          <w:rFonts w:ascii="Times New Roman" w:hAnsi="Times New Roman" w:cs="Times New Roman" w:hint="eastAsia"/>
          <w:b/>
          <w:bCs/>
          <w:color w:val="FF0000"/>
          <w:kern w:val="0"/>
          <w:szCs w:val="24"/>
        </w:rPr>
        <w:t>家庭</w:t>
      </w:r>
      <w:r>
        <w:rPr>
          <w:rFonts w:ascii="Times New Roman" w:hAnsi="Times New Roman" w:cs="Times New Roman"/>
          <w:b/>
          <w:bCs/>
          <w:color w:val="FF0000"/>
          <w:kern w:val="0"/>
          <w:szCs w:val="24"/>
        </w:rPr>
        <w:t>&gt;</w:t>
      </w:r>
      <w:r>
        <w:rPr>
          <w:rFonts w:ascii="Times New Roman" w:hAnsi="Times New Roman" w:cs="Times New Roman" w:hint="eastAsia"/>
          <w:b/>
          <w:bCs/>
          <w:color w:val="FF0000"/>
          <w:kern w:val="0"/>
          <w:szCs w:val="24"/>
        </w:rPr>
        <w:t>工作</w:t>
      </w:r>
      <w:r>
        <w:rPr>
          <w:rFonts w:ascii="Times New Roman" w:hAnsi="Times New Roman" w:cs="Times New Roman"/>
          <w:b/>
          <w:bCs/>
          <w:color w:val="FF0000"/>
          <w:kern w:val="0"/>
          <w:szCs w:val="24"/>
        </w:rPr>
        <w:t>&gt;</w:t>
      </w:r>
      <w:r>
        <w:rPr>
          <w:rFonts w:ascii="Times New Roman" w:hAnsi="Times New Roman" w:cs="Times New Roman" w:hint="eastAsia"/>
          <w:b/>
          <w:bCs/>
          <w:color w:val="FF0000"/>
          <w:kern w:val="0"/>
          <w:szCs w:val="24"/>
        </w:rPr>
        <w:t>朋友</w:t>
      </w:r>
    </w:p>
    <w:p w:rsidR="002176E5" w:rsidRDefault="002176E5">
      <w:pPr>
        <w:widowControl/>
        <w:rPr>
          <w:rFonts w:ascii="Times New Roman" w:hAnsi="Times New Roman" w:cs="Times New Roman"/>
          <w:b/>
          <w:bCs/>
          <w:color w:val="FF0000"/>
          <w:kern w:val="0"/>
          <w:szCs w:val="24"/>
        </w:rPr>
      </w:pPr>
      <w:r>
        <w:rPr>
          <w:rFonts w:ascii="Times New Roman" w:hAnsi="Times New Roman" w:cs="Times New Roman"/>
          <w:b/>
          <w:bCs/>
          <w:color w:val="FF0000"/>
          <w:kern w:val="0"/>
          <w:szCs w:val="24"/>
        </w:rPr>
        <w:br w:type="page"/>
      </w:r>
    </w:p>
    <w:p w:rsidR="002176E5" w:rsidRPr="002176E5" w:rsidRDefault="002176E5">
      <w:pPr>
        <w:autoSpaceDE w:val="0"/>
        <w:autoSpaceDN w:val="0"/>
        <w:adjustRightInd w:val="0"/>
        <w:spacing w:line="400" w:lineRule="atLeast"/>
        <w:rPr>
          <w:rFonts w:ascii="Times New Roman" w:hAnsi="Times New Roman" w:cs="Times New Roman"/>
          <w:bCs/>
          <w:kern w:val="0"/>
          <w:szCs w:val="24"/>
        </w:rPr>
      </w:pPr>
      <w:r w:rsidRPr="002176E5">
        <w:rPr>
          <w:rFonts w:ascii="Times New Roman" w:hAnsi="Times New Roman" w:cs="Times New Roman" w:hint="eastAsia"/>
          <w:bCs/>
          <w:kern w:val="0"/>
          <w:szCs w:val="24"/>
        </w:rPr>
        <w:lastRenderedPageBreak/>
        <w:t>(</w:t>
      </w:r>
      <w:r w:rsidRPr="002176E5">
        <w:rPr>
          <w:rFonts w:ascii="Times New Roman" w:hAnsi="Times New Roman" w:cs="Times New Roman" w:hint="eastAsia"/>
          <w:bCs/>
          <w:kern w:val="0"/>
          <w:szCs w:val="24"/>
        </w:rPr>
        <w:t>下層</w:t>
      </w:r>
      <w:r w:rsidRPr="002176E5">
        <w:rPr>
          <w:rFonts w:ascii="Times New Roman" w:hAnsi="Times New Roman" w:cs="Times New Roman" w:hint="eastAsia"/>
          <w:bCs/>
          <w:kern w:val="0"/>
          <w:szCs w:val="24"/>
        </w:rPr>
        <w:t>)</w:t>
      </w:r>
    </w:p>
    <w:tbl>
      <w:tblPr>
        <w:tblW w:w="7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26"/>
        <w:gridCol w:w="1014"/>
        <w:gridCol w:w="1186"/>
        <w:gridCol w:w="1018"/>
        <w:gridCol w:w="1202"/>
        <w:gridCol w:w="1012"/>
        <w:gridCol w:w="1012"/>
      </w:tblGrid>
      <w:tr w:rsidR="002176E5" w:rsidTr="002176E5">
        <w:trPr>
          <w:cantSplit/>
          <w:tblHeader/>
        </w:trPr>
        <w:tc>
          <w:tcPr>
            <w:tcW w:w="7165" w:type="dxa"/>
            <w:gridSpan w:val="7"/>
            <w:tcBorders>
              <w:top w:val="nil"/>
              <w:left w:val="nil"/>
              <w:bottom w:val="nil"/>
              <w:right w:val="nil"/>
            </w:tcBorders>
            <w:shd w:val="clear" w:color="auto" w:fill="FFFFFF"/>
            <w:vAlign w:val="center"/>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b/>
                <w:bCs/>
                <w:color w:val="000000"/>
                <w:kern w:val="0"/>
                <w:sz w:val="18"/>
                <w:szCs w:val="18"/>
              </w:rPr>
              <w:t>係數</w:t>
            </w:r>
            <w:r>
              <w:rPr>
                <w:rFonts w:ascii="細明體" w:eastAsia="細明體" w:hAnsi="Times New Roman" w:cs="細明體" w:hint="eastAsia"/>
                <w:b/>
                <w:bCs/>
                <w:color w:val="000000"/>
                <w:kern w:val="0"/>
                <w:sz w:val="18"/>
                <w:szCs w:val="18"/>
                <w:vertAlign w:val="superscript"/>
              </w:rPr>
              <w:t>a,b</w:t>
            </w:r>
          </w:p>
        </w:tc>
      </w:tr>
      <w:tr w:rsidR="002176E5" w:rsidTr="002176E5">
        <w:trPr>
          <w:cantSplit/>
          <w:tblHeader/>
        </w:trPr>
        <w:tc>
          <w:tcPr>
            <w:tcW w:w="1740"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模式</w:t>
            </w:r>
          </w:p>
        </w:tc>
        <w:tc>
          <w:tcPr>
            <w:tcW w:w="2202"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未標準化係數</w:t>
            </w:r>
          </w:p>
        </w:tc>
        <w:tc>
          <w:tcPr>
            <w:tcW w:w="1201"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標準化係數</w:t>
            </w:r>
          </w:p>
        </w:tc>
        <w:tc>
          <w:tcPr>
            <w:tcW w:w="1011"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t</w:t>
            </w:r>
          </w:p>
        </w:tc>
        <w:tc>
          <w:tcPr>
            <w:tcW w:w="1011" w:type="dxa"/>
            <w:vMerge w:val="restart"/>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顯著性</w:t>
            </w:r>
          </w:p>
        </w:tc>
      </w:tr>
      <w:tr w:rsidR="002176E5" w:rsidTr="002176E5">
        <w:trPr>
          <w:cantSplit/>
          <w:tblHeader/>
        </w:trPr>
        <w:tc>
          <w:tcPr>
            <w:tcW w:w="8179"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2176E5" w:rsidRDefault="002176E5">
            <w:pPr>
              <w:widowControl/>
              <w:rPr>
                <w:rFonts w:ascii="細明體" w:eastAsia="細明體" w:hAnsi="Times New Roman" w:cs="細明體"/>
                <w:color w:val="000000"/>
                <w:kern w:val="0"/>
                <w:sz w:val="18"/>
                <w:szCs w:val="18"/>
              </w:rPr>
            </w:pPr>
          </w:p>
        </w:tc>
        <w:tc>
          <w:tcPr>
            <w:tcW w:w="1185"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 之估計值</w:t>
            </w:r>
          </w:p>
        </w:tc>
        <w:tc>
          <w:tcPr>
            <w:tcW w:w="101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標準誤差</w:t>
            </w:r>
          </w:p>
        </w:tc>
        <w:tc>
          <w:tcPr>
            <w:tcW w:w="1201"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2176E5" w:rsidRDefault="002176E5">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Beta 分配</w:t>
            </w:r>
          </w:p>
        </w:tc>
        <w:tc>
          <w:tcPr>
            <w:tcW w:w="1011" w:type="dxa"/>
            <w:vMerge/>
            <w:tcBorders>
              <w:top w:val="single" w:sz="18" w:space="0" w:color="000000"/>
              <w:left w:val="single" w:sz="8" w:space="0" w:color="000000"/>
              <w:bottom w:val="single" w:sz="18" w:space="0" w:color="000000"/>
              <w:right w:val="single" w:sz="8" w:space="0" w:color="000000"/>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1" w:type="dxa"/>
            <w:vMerge/>
            <w:tcBorders>
              <w:top w:val="single" w:sz="18" w:space="0" w:color="000000"/>
              <w:left w:val="single" w:sz="8" w:space="0" w:color="000000"/>
              <w:bottom w:val="single" w:sz="18" w:space="0" w:color="000000"/>
              <w:right w:val="single" w:sz="18" w:space="0" w:color="000000"/>
            </w:tcBorders>
            <w:vAlign w:val="center"/>
            <w:hideMark/>
          </w:tcPr>
          <w:p w:rsidR="002176E5" w:rsidRDefault="002176E5">
            <w:pPr>
              <w:widowControl/>
              <w:rPr>
                <w:rFonts w:ascii="細明體" w:eastAsia="細明體" w:hAnsi="Times New Roman" w:cs="細明體"/>
                <w:color w:val="000000"/>
                <w:kern w:val="0"/>
                <w:sz w:val="18"/>
                <w:szCs w:val="18"/>
              </w:rPr>
            </w:pPr>
          </w:p>
        </w:tc>
      </w:tr>
      <w:tr w:rsidR="002176E5" w:rsidTr="002176E5">
        <w:trPr>
          <w:cantSplit/>
          <w:tblHeader/>
        </w:trPr>
        <w:tc>
          <w:tcPr>
            <w:tcW w:w="726" w:type="dxa"/>
            <w:vMerge w:val="restart"/>
            <w:tcBorders>
              <w:top w:val="single" w:sz="18" w:space="0" w:color="000000"/>
              <w:left w:val="single" w:sz="18" w:space="0" w:color="000000"/>
              <w:bottom w:val="single" w:sz="8" w:space="0" w:color="000000"/>
              <w:right w:val="nil"/>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w:t>
            </w:r>
          </w:p>
        </w:tc>
        <w:tc>
          <w:tcPr>
            <w:tcW w:w="1014" w:type="dxa"/>
            <w:tcBorders>
              <w:top w:val="single" w:sz="18" w:space="0" w:color="000000"/>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185" w:type="dxa"/>
            <w:tcBorders>
              <w:top w:val="single" w:sz="18" w:space="0" w:color="000000"/>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2.877</w:t>
            </w:r>
          </w:p>
        </w:tc>
        <w:tc>
          <w:tcPr>
            <w:tcW w:w="1017" w:type="dxa"/>
            <w:tcBorders>
              <w:top w:val="single" w:sz="18" w:space="0" w:color="000000"/>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.195</w:t>
            </w:r>
          </w:p>
        </w:tc>
        <w:tc>
          <w:tcPr>
            <w:tcW w:w="1201" w:type="dxa"/>
            <w:tcBorders>
              <w:top w:val="single" w:sz="18" w:space="0" w:color="000000"/>
              <w:left w:val="single" w:sz="8" w:space="0" w:color="000000"/>
              <w:bottom w:val="nil"/>
              <w:right w:val="single" w:sz="8" w:space="0" w:color="000000"/>
            </w:tcBorders>
            <w:shd w:val="clear" w:color="auto" w:fill="FFFFFF"/>
            <w:vAlign w:val="center"/>
          </w:tcPr>
          <w:p w:rsidR="002176E5" w:rsidRDefault="002176E5">
            <w:pPr>
              <w:autoSpaceDE w:val="0"/>
              <w:autoSpaceDN w:val="0"/>
              <w:adjustRightInd w:val="0"/>
              <w:jc w:val="center"/>
              <w:rPr>
                <w:rFonts w:ascii="Times New Roman" w:hAnsi="Times New Roman" w:cs="Times New Roman"/>
                <w:kern w:val="0"/>
                <w:szCs w:val="24"/>
              </w:rPr>
            </w:pPr>
          </w:p>
        </w:tc>
        <w:tc>
          <w:tcPr>
            <w:tcW w:w="1011" w:type="dxa"/>
            <w:tcBorders>
              <w:top w:val="single" w:sz="18" w:space="0" w:color="000000"/>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14.719</w:t>
            </w:r>
          </w:p>
        </w:tc>
        <w:tc>
          <w:tcPr>
            <w:tcW w:w="1011" w:type="dxa"/>
            <w:tcBorders>
              <w:top w:val="single" w:sz="18" w:space="0" w:color="000000"/>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2176E5" w:rsidTr="002176E5">
        <w:trPr>
          <w:cantSplit/>
          <w:tblHeader/>
        </w:trPr>
        <w:tc>
          <w:tcPr>
            <w:tcW w:w="7165" w:type="dxa"/>
            <w:vMerge/>
            <w:tcBorders>
              <w:top w:val="single" w:sz="18" w:space="0" w:color="000000"/>
              <w:left w:val="single" w:sz="18" w:space="0" w:color="000000"/>
              <w:bottom w:val="single" w:sz="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a1性別</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.038</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.048</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.037</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.783</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.434</w:t>
            </w:r>
          </w:p>
        </w:tc>
      </w:tr>
      <w:tr w:rsidR="002176E5" w:rsidTr="002176E5">
        <w:trPr>
          <w:cantSplit/>
          <w:tblHeader/>
        </w:trPr>
        <w:tc>
          <w:tcPr>
            <w:tcW w:w="7165" w:type="dxa"/>
            <w:vMerge/>
            <w:tcBorders>
              <w:top w:val="single" w:sz="18" w:space="0" w:color="000000"/>
              <w:left w:val="single" w:sz="18" w:space="0" w:color="000000"/>
              <w:bottom w:val="single" w:sz="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.006</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.174</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2.958</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.003</w:t>
            </w:r>
          </w:p>
        </w:tc>
      </w:tr>
      <w:tr w:rsidR="002176E5" w:rsidTr="002176E5">
        <w:trPr>
          <w:cantSplit/>
          <w:tblHeader/>
        </w:trPr>
        <w:tc>
          <w:tcPr>
            <w:tcW w:w="7165" w:type="dxa"/>
            <w:vMerge/>
            <w:tcBorders>
              <w:top w:val="single" w:sz="18" w:space="0" w:color="000000"/>
              <w:left w:val="single" w:sz="18" w:space="0" w:color="000000"/>
              <w:bottom w:val="single" w:sz="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-.009</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.009</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-.058</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-1.030</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.304</w:t>
            </w:r>
          </w:p>
        </w:tc>
      </w:tr>
      <w:tr w:rsidR="002176E5" w:rsidTr="002176E5">
        <w:trPr>
          <w:cantSplit/>
          <w:tblHeader/>
        </w:trPr>
        <w:tc>
          <w:tcPr>
            <w:tcW w:w="7165" w:type="dxa"/>
            <w:vMerge/>
            <w:tcBorders>
              <w:top w:val="single" w:sz="18" w:space="0" w:color="000000"/>
              <w:left w:val="single" w:sz="18" w:space="0" w:color="000000"/>
              <w:bottom w:val="single" w:sz="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single" w:sz="8" w:space="0" w:color="000000"/>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185" w:type="dxa"/>
            <w:tcBorders>
              <w:top w:val="nil"/>
              <w:left w:val="single" w:sz="18" w:space="0" w:color="000000"/>
              <w:bottom w:val="single" w:sz="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-.029</w:t>
            </w:r>
          </w:p>
        </w:tc>
        <w:tc>
          <w:tcPr>
            <w:tcW w:w="1017" w:type="dxa"/>
            <w:tcBorders>
              <w:top w:val="nil"/>
              <w:left w:val="single" w:sz="8" w:space="0" w:color="000000"/>
              <w:bottom w:val="single" w:sz="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.054</w:t>
            </w:r>
          </w:p>
        </w:tc>
        <w:tc>
          <w:tcPr>
            <w:tcW w:w="1201" w:type="dxa"/>
            <w:tcBorders>
              <w:top w:val="nil"/>
              <w:left w:val="single" w:sz="8" w:space="0" w:color="000000"/>
              <w:bottom w:val="single" w:sz="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-.028</w:t>
            </w:r>
          </w:p>
        </w:tc>
        <w:tc>
          <w:tcPr>
            <w:tcW w:w="1011" w:type="dxa"/>
            <w:tcBorders>
              <w:top w:val="nil"/>
              <w:left w:val="single" w:sz="8" w:space="0" w:color="000000"/>
              <w:bottom w:val="single" w:sz="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-.544</w:t>
            </w:r>
          </w:p>
        </w:tc>
        <w:tc>
          <w:tcPr>
            <w:tcW w:w="1011" w:type="dxa"/>
            <w:tcBorders>
              <w:top w:val="nil"/>
              <w:left w:val="single" w:sz="8" w:space="0" w:color="000000"/>
              <w:bottom w:val="single" w:sz="8" w:space="0" w:color="000000"/>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.587</w:t>
            </w:r>
          </w:p>
        </w:tc>
      </w:tr>
      <w:tr w:rsidR="002176E5" w:rsidTr="002176E5">
        <w:trPr>
          <w:cantSplit/>
          <w:tblHeader/>
        </w:trPr>
        <w:tc>
          <w:tcPr>
            <w:tcW w:w="726" w:type="dxa"/>
            <w:vMerge w:val="restart"/>
            <w:tcBorders>
              <w:top w:val="single" w:sz="8" w:space="0" w:color="000000"/>
              <w:left w:val="single" w:sz="18" w:space="0" w:color="000000"/>
              <w:bottom w:val="single" w:sz="18" w:space="0" w:color="000000"/>
              <w:right w:val="nil"/>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w:t>
            </w:r>
          </w:p>
        </w:tc>
        <w:tc>
          <w:tcPr>
            <w:tcW w:w="1014" w:type="dxa"/>
            <w:tcBorders>
              <w:top w:val="single" w:sz="8" w:space="0" w:color="000000"/>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(常數)</w:t>
            </w:r>
          </w:p>
        </w:tc>
        <w:tc>
          <w:tcPr>
            <w:tcW w:w="1185" w:type="dxa"/>
            <w:tcBorders>
              <w:top w:val="single" w:sz="8" w:space="0" w:color="000000"/>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1.667</w:t>
            </w:r>
          </w:p>
        </w:tc>
        <w:tc>
          <w:tcPr>
            <w:tcW w:w="1017" w:type="dxa"/>
            <w:tcBorders>
              <w:top w:val="single" w:sz="8" w:space="0" w:color="000000"/>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.247</w:t>
            </w:r>
          </w:p>
        </w:tc>
        <w:tc>
          <w:tcPr>
            <w:tcW w:w="1201" w:type="dxa"/>
            <w:tcBorders>
              <w:top w:val="single" w:sz="8" w:space="0" w:color="000000"/>
              <w:left w:val="single" w:sz="8" w:space="0" w:color="000000"/>
              <w:bottom w:val="nil"/>
              <w:right w:val="single" w:sz="8" w:space="0" w:color="000000"/>
            </w:tcBorders>
            <w:shd w:val="clear" w:color="auto" w:fill="FFFFFF"/>
            <w:vAlign w:val="center"/>
          </w:tcPr>
          <w:p w:rsidR="002176E5" w:rsidRDefault="002176E5">
            <w:pPr>
              <w:autoSpaceDE w:val="0"/>
              <w:autoSpaceDN w:val="0"/>
              <w:adjustRightInd w:val="0"/>
              <w:jc w:val="center"/>
              <w:rPr>
                <w:rFonts w:ascii="Times New Roman" w:hAnsi="Times New Roman" w:cs="Times New Roman"/>
                <w:kern w:val="0"/>
                <w:szCs w:val="24"/>
              </w:rPr>
            </w:pPr>
          </w:p>
        </w:tc>
        <w:tc>
          <w:tcPr>
            <w:tcW w:w="1011" w:type="dxa"/>
            <w:tcBorders>
              <w:top w:val="single" w:sz="8" w:space="0" w:color="000000"/>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6.742</w:t>
            </w:r>
          </w:p>
        </w:tc>
        <w:tc>
          <w:tcPr>
            <w:tcW w:w="1011" w:type="dxa"/>
            <w:tcBorders>
              <w:top w:val="single" w:sz="8" w:space="0" w:color="000000"/>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a1性別</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.046</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-.173</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.863</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年齡</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.005</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.146</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2.589</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.010</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教育年數</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-.014</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-.091</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-1.691</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.092</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婚姻狀況</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-.044</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.051</w:t>
            </w:r>
          </w:p>
        </w:tc>
        <w:tc>
          <w:tcPr>
            <w:tcW w:w="120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-.042</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-.875</w:t>
            </w:r>
          </w:p>
        </w:tc>
        <w:tc>
          <w:tcPr>
            <w:tcW w:w="1011" w:type="dxa"/>
            <w:tcBorders>
              <w:top w:val="nil"/>
              <w:left w:val="single" w:sz="8" w:space="0" w:color="000000"/>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.382</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家庭關係</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.038</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.008</w:t>
            </w:r>
          </w:p>
        </w:tc>
        <w:tc>
          <w:tcPr>
            <w:tcW w:w="1201" w:type="dxa"/>
            <w:tcBorders>
              <w:top w:val="nil"/>
              <w:left w:val="single" w:sz="8" w:space="0" w:color="000000"/>
              <w:bottom w:val="nil"/>
              <w:right w:val="single" w:sz="8" w:space="0" w:color="000000"/>
            </w:tcBorders>
            <w:shd w:val="clear" w:color="auto" w:fill="FFFF00"/>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.225</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4.765</w:t>
            </w:r>
          </w:p>
        </w:tc>
        <w:tc>
          <w:tcPr>
            <w:tcW w:w="1011" w:type="dxa"/>
            <w:tcBorders>
              <w:top w:val="nil"/>
              <w:left w:val="single" w:sz="8" w:space="0" w:color="000000"/>
              <w:bottom w:val="nil"/>
              <w:right w:val="single" w:sz="18" w:space="0" w:color="000000"/>
            </w:tcBorders>
            <w:shd w:val="clear" w:color="auto" w:fill="FFFF00"/>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.000</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nil"/>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朋友關係</w:t>
            </w:r>
          </w:p>
        </w:tc>
        <w:tc>
          <w:tcPr>
            <w:tcW w:w="1185" w:type="dxa"/>
            <w:tcBorders>
              <w:top w:val="nil"/>
              <w:left w:val="single" w:sz="1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.019</w:t>
            </w:r>
          </w:p>
        </w:tc>
        <w:tc>
          <w:tcPr>
            <w:tcW w:w="1017"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.012</w:t>
            </w:r>
          </w:p>
        </w:tc>
        <w:tc>
          <w:tcPr>
            <w:tcW w:w="1201" w:type="dxa"/>
            <w:tcBorders>
              <w:top w:val="nil"/>
              <w:left w:val="single" w:sz="8" w:space="0" w:color="000000"/>
              <w:bottom w:val="nil"/>
              <w:right w:val="single" w:sz="8" w:space="0" w:color="000000"/>
            </w:tcBorders>
            <w:shd w:val="clear" w:color="auto" w:fill="FFFF00"/>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.077</w:t>
            </w:r>
          </w:p>
        </w:tc>
        <w:tc>
          <w:tcPr>
            <w:tcW w:w="1011" w:type="dxa"/>
            <w:tcBorders>
              <w:top w:val="nil"/>
              <w:left w:val="single" w:sz="8" w:space="0" w:color="000000"/>
              <w:bottom w:val="nil"/>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1.609</w:t>
            </w:r>
          </w:p>
        </w:tc>
        <w:tc>
          <w:tcPr>
            <w:tcW w:w="1011" w:type="dxa"/>
            <w:tcBorders>
              <w:top w:val="nil"/>
              <w:left w:val="single" w:sz="8" w:space="0" w:color="000000"/>
              <w:bottom w:val="nil"/>
              <w:right w:val="single" w:sz="18" w:space="0" w:color="000000"/>
            </w:tcBorders>
            <w:shd w:val="clear" w:color="auto" w:fill="FFFF00"/>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.108</w:t>
            </w:r>
          </w:p>
        </w:tc>
      </w:tr>
      <w:tr w:rsidR="002176E5" w:rsidTr="002176E5">
        <w:trPr>
          <w:cantSplit/>
          <w:tblHeader/>
        </w:trPr>
        <w:tc>
          <w:tcPr>
            <w:tcW w:w="7165" w:type="dxa"/>
            <w:vMerge/>
            <w:tcBorders>
              <w:top w:val="single" w:sz="8" w:space="0" w:color="000000"/>
              <w:left w:val="single" w:sz="18" w:space="0" w:color="000000"/>
              <w:bottom w:val="single" w:sz="18" w:space="0" w:color="000000"/>
              <w:right w:val="nil"/>
            </w:tcBorders>
            <w:vAlign w:val="center"/>
            <w:hideMark/>
          </w:tcPr>
          <w:p w:rsidR="002176E5" w:rsidRDefault="002176E5">
            <w:pPr>
              <w:widowControl/>
              <w:rPr>
                <w:rFonts w:ascii="細明體" w:eastAsia="細明體" w:hAnsi="Times New Roman" w:cs="細明體"/>
                <w:color w:val="000000"/>
                <w:kern w:val="0"/>
                <w:sz w:val="18"/>
                <w:szCs w:val="18"/>
              </w:rPr>
            </w:pPr>
          </w:p>
        </w:tc>
        <w:tc>
          <w:tcPr>
            <w:tcW w:w="1014" w:type="dxa"/>
            <w:tcBorders>
              <w:top w:val="nil"/>
              <w:left w:val="nil"/>
              <w:bottom w:val="single" w:sz="18" w:space="0" w:color="000000"/>
              <w:right w:val="single" w:sz="18" w:space="0" w:color="000000"/>
            </w:tcBorders>
            <w:shd w:val="clear" w:color="auto" w:fill="FFFFFF"/>
            <w:hideMark/>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工作關係</w:t>
            </w:r>
          </w:p>
        </w:tc>
        <w:tc>
          <w:tcPr>
            <w:tcW w:w="1185" w:type="dxa"/>
            <w:tcBorders>
              <w:top w:val="nil"/>
              <w:left w:val="single" w:sz="18" w:space="0" w:color="000000"/>
              <w:bottom w:val="single" w:sz="1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.050</w:t>
            </w:r>
          </w:p>
        </w:tc>
        <w:tc>
          <w:tcPr>
            <w:tcW w:w="1017" w:type="dxa"/>
            <w:tcBorders>
              <w:top w:val="nil"/>
              <w:left w:val="single" w:sz="8" w:space="0" w:color="000000"/>
              <w:bottom w:val="single" w:sz="1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.016</w:t>
            </w:r>
          </w:p>
        </w:tc>
        <w:tc>
          <w:tcPr>
            <w:tcW w:w="1201" w:type="dxa"/>
            <w:tcBorders>
              <w:top w:val="nil"/>
              <w:left w:val="single" w:sz="8" w:space="0" w:color="000000"/>
              <w:bottom w:val="single" w:sz="18" w:space="0" w:color="000000"/>
              <w:right w:val="single" w:sz="8" w:space="0" w:color="000000"/>
            </w:tcBorders>
            <w:shd w:val="clear" w:color="auto" w:fill="FFFF00"/>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.150</w:t>
            </w:r>
          </w:p>
        </w:tc>
        <w:tc>
          <w:tcPr>
            <w:tcW w:w="1011" w:type="dxa"/>
            <w:tcBorders>
              <w:top w:val="nil"/>
              <w:left w:val="single" w:sz="8" w:space="0" w:color="000000"/>
              <w:bottom w:val="single" w:sz="18" w:space="0" w:color="000000"/>
              <w:right w:val="single" w:sz="8" w:space="0" w:color="000000"/>
            </w:tcBorders>
            <w:shd w:val="clear" w:color="auto" w:fill="FFFFFF"/>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3.116</w:t>
            </w:r>
          </w:p>
        </w:tc>
        <w:tc>
          <w:tcPr>
            <w:tcW w:w="1011" w:type="dxa"/>
            <w:tcBorders>
              <w:top w:val="nil"/>
              <w:left w:val="single" w:sz="8" w:space="0" w:color="000000"/>
              <w:bottom w:val="single" w:sz="18" w:space="0" w:color="000000"/>
              <w:right w:val="single" w:sz="18" w:space="0" w:color="000000"/>
            </w:tcBorders>
            <w:shd w:val="clear" w:color="auto" w:fill="FFFF00"/>
            <w:hideMark/>
          </w:tcPr>
          <w:p w:rsidR="002176E5" w:rsidRDefault="002176E5">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.002</w:t>
            </w:r>
          </w:p>
        </w:tc>
      </w:tr>
      <w:tr w:rsidR="002176E5" w:rsidTr="002176E5">
        <w:trPr>
          <w:cantSplit/>
        </w:trPr>
        <w:tc>
          <w:tcPr>
            <w:tcW w:w="7165" w:type="dxa"/>
            <w:gridSpan w:val="7"/>
            <w:tcBorders>
              <w:top w:val="nil"/>
              <w:left w:val="nil"/>
              <w:bottom w:val="nil"/>
              <w:right w:val="nil"/>
            </w:tcBorders>
            <w:shd w:val="clear" w:color="auto" w:fill="FFFFFF"/>
          </w:tcPr>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a. 依變數: 心理健康</w:t>
            </w:r>
          </w:p>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b. 只選取 階層分層 =  下層 的觀察值</w:t>
            </w:r>
          </w:p>
          <w:p w:rsidR="002176E5" w:rsidRDefault="002176E5">
            <w:pPr>
              <w:autoSpaceDE w:val="0"/>
              <w:autoSpaceDN w:val="0"/>
              <w:adjustRightInd w:val="0"/>
              <w:spacing w:line="320" w:lineRule="atLeast"/>
              <w:ind w:left="60" w:right="60"/>
              <w:rPr>
                <w:rFonts w:ascii="細明體" w:eastAsia="細明體" w:hAnsi="Times New Roman" w:cs="細明體"/>
                <w:color w:val="000000"/>
                <w:kern w:val="0"/>
                <w:sz w:val="18"/>
                <w:szCs w:val="18"/>
              </w:rPr>
            </w:pPr>
          </w:p>
        </w:tc>
      </w:tr>
    </w:tbl>
    <w:p w:rsidR="002176E5" w:rsidRDefault="002176E5" w:rsidP="002176E5">
      <w:pPr>
        <w:autoSpaceDE w:val="0"/>
        <w:autoSpaceDN w:val="0"/>
        <w:adjustRightInd w:val="0"/>
        <w:spacing w:line="400" w:lineRule="atLeast"/>
        <w:rPr>
          <w:rFonts w:ascii="Times New Roman" w:hAnsi="Times New Roman" w:cs="Times New Roman"/>
          <w:b/>
          <w:bCs/>
          <w:kern w:val="0"/>
          <w:szCs w:val="24"/>
        </w:rPr>
      </w:pPr>
      <w:r>
        <w:rPr>
          <w:rFonts w:ascii="Times New Roman" w:hAnsi="Times New Roman" w:cs="Times New Roman" w:hint="eastAsia"/>
          <w:b/>
          <w:bCs/>
          <w:kern w:val="0"/>
          <w:szCs w:val="24"/>
        </w:rPr>
        <w:t>對於下層而言，家庭與工作關係變項達到顯著，而朋友關係則無。在模型中的變數不變的情況下，每增加一個標準化的家庭關係，心理健康增加</w:t>
      </w:r>
      <w:r>
        <w:rPr>
          <w:rFonts w:ascii="Times New Roman" w:hAnsi="Times New Roman" w:cs="Times New Roman"/>
          <w:b/>
          <w:bCs/>
          <w:kern w:val="0"/>
          <w:szCs w:val="24"/>
        </w:rPr>
        <w:t>0.225</w:t>
      </w:r>
      <w:r>
        <w:rPr>
          <w:rFonts w:ascii="Times New Roman" w:hAnsi="Times New Roman" w:cs="Times New Roman" w:hint="eastAsia"/>
          <w:b/>
          <w:bCs/>
          <w:kern w:val="0"/>
          <w:szCs w:val="24"/>
        </w:rPr>
        <w:t>個標準化；每增加一個標準化的工作關係，心理健康增加</w:t>
      </w:r>
      <w:r>
        <w:rPr>
          <w:rFonts w:ascii="Times New Roman" w:hAnsi="Times New Roman" w:cs="Times New Roman"/>
          <w:b/>
          <w:bCs/>
          <w:kern w:val="0"/>
          <w:szCs w:val="24"/>
        </w:rPr>
        <w:t>0.150</w:t>
      </w:r>
      <w:r>
        <w:rPr>
          <w:rFonts w:ascii="Times New Roman" w:hAnsi="Times New Roman" w:cs="Times New Roman" w:hint="eastAsia"/>
          <w:b/>
          <w:bCs/>
          <w:kern w:val="0"/>
          <w:szCs w:val="24"/>
        </w:rPr>
        <w:t>個標準化</w:t>
      </w:r>
    </w:p>
    <w:p w:rsidR="002176E5" w:rsidRDefault="002176E5" w:rsidP="002176E5">
      <w:pPr>
        <w:autoSpaceDE w:val="0"/>
        <w:autoSpaceDN w:val="0"/>
        <w:adjustRightInd w:val="0"/>
        <w:spacing w:line="400" w:lineRule="atLeast"/>
        <w:rPr>
          <w:rFonts w:ascii="Times New Roman" w:hAnsi="Times New Roman" w:cs="Times New Roman"/>
          <w:b/>
          <w:bCs/>
          <w:color w:val="FF0000"/>
          <w:kern w:val="0"/>
          <w:szCs w:val="24"/>
        </w:rPr>
      </w:pPr>
      <w:r>
        <w:rPr>
          <w:rFonts w:ascii="Times New Roman" w:hAnsi="Times New Roman" w:cs="Times New Roman" w:hint="eastAsia"/>
          <w:b/>
          <w:bCs/>
          <w:color w:val="FF0000"/>
          <w:kern w:val="0"/>
          <w:szCs w:val="24"/>
        </w:rPr>
        <w:t>下層</w:t>
      </w:r>
      <w:r>
        <w:rPr>
          <w:rFonts w:ascii="Times New Roman" w:hAnsi="Times New Roman" w:cs="Times New Roman"/>
          <w:b/>
          <w:bCs/>
          <w:color w:val="FF0000"/>
          <w:kern w:val="0"/>
          <w:szCs w:val="24"/>
        </w:rPr>
        <w:t xml:space="preserve">: </w:t>
      </w:r>
      <w:r>
        <w:rPr>
          <w:rFonts w:ascii="Times New Roman" w:hAnsi="Times New Roman" w:cs="Times New Roman" w:hint="eastAsia"/>
          <w:b/>
          <w:bCs/>
          <w:color w:val="FF0000"/>
          <w:kern w:val="0"/>
          <w:szCs w:val="24"/>
        </w:rPr>
        <w:t>家庭</w:t>
      </w:r>
      <w:r>
        <w:rPr>
          <w:rFonts w:ascii="Times New Roman" w:hAnsi="Times New Roman" w:cs="Times New Roman"/>
          <w:b/>
          <w:bCs/>
          <w:color w:val="FF0000"/>
          <w:kern w:val="0"/>
          <w:szCs w:val="24"/>
        </w:rPr>
        <w:t>&gt;</w:t>
      </w:r>
      <w:r>
        <w:rPr>
          <w:rFonts w:ascii="Times New Roman" w:hAnsi="Times New Roman" w:cs="Times New Roman" w:hint="eastAsia"/>
          <w:b/>
          <w:bCs/>
          <w:color w:val="FF0000"/>
          <w:kern w:val="0"/>
          <w:szCs w:val="24"/>
        </w:rPr>
        <w:t>工作</w:t>
      </w:r>
    </w:p>
    <w:p w:rsidR="002176E5" w:rsidRDefault="002176E5" w:rsidP="002176E5"/>
    <w:p w:rsidR="002176E5" w:rsidRDefault="002176E5" w:rsidP="002176E5">
      <w:pPr>
        <w:widowControl/>
        <w:rPr>
          <w:rFonts w:ascii="Times New Roman" w:hAnsi="Times New Roman" w:cs="Times New Roman"/>
          <w:b/>
          <w:bCs/>
          <w:color w:val="FF0000"/>
          <w:kern w:val="0"/>
          <w:szCs w:val="24"/>
        </w:rPr>
      </w:pPr>
      <w:r>
        <w:rPr>
          <w:rFonts w:ascii="Times New Roman" w:hAnsi="Times New Roman" w:cs="Times New Roman"/>
          <w:b/>
          <w:bCs/>
          <w:color w:val="FF0000"/>
          <w:kern w:val="0"/>
          <w:szCs w:val="24"/>
        </w:rPr>
        <w:br w:type="page"/>
      </w:r>
    </w:p>
    <w:p w:rsidR="00FE0733" w:rsidRDefault="002176E5">
      <w:pPr>
        <w:autoSpaceDE w:val="0"/>
        <w:autoSpaceDN w:val="0"/>
        <w:adjustRightInd w:val="0"/>
        <w:spacing w:line="400" w:lineRule="atLeast"/>
        <w:rPr>
          <w:rFonts w:ascii="Times New Roman" w:hAnsi="Times New Roman" w:cs="Times New Roman"/>
          <w:b/>
          <w:bCs/>
          <w:color w:val="FF0000"/>
          <w:kern w:val="0"/>
          <w:sz w:val="32"/>
          <w:szCs w:val="24"/>
        </w:rPr>
      </w:pPr>
      <w:r>
        <w:rPr>
          <w:rFonts w:ascii="Times New Roman" w:hAnsi="Times New Roman" w:cs="Times New Roman" w:hint="eastAsia"/>
          <w:b/>
          <w:bCs/>
          <w:color w:val="FF0000"/>
          <w:kern w:val="0"/>
          <w:sz w:val="32"/>
          <w:szCs w:val="24"/>
        </w:rPr>
        <w:lastRenderedPageBreak/>
        <w:t>三、</w:t>
      </w:r>
      <w:r w:rsidR="00997A0D">
        <w:rPr>
          <w:rFonts w:ascii="Times New Roman" w:hAnsi="Times New Roman" w:cs="Times New Roman" w:hint="eastAsia"/>
          <w:b/>
          <w:bCs/>
          <w:color w:val="FF0000"/>
          <w:kern w:val="0"/>
          <w:sz w:val="32"/>
          <w:szCs w:val="24"/>
        </w:rPr>
        <w:t>互動項</w:t>
      </w:r>
    </w:p>
    <w:p w:rsidR="002176E5" w:rsidRDefault="002176E5"/>
    <w:p w:rsidR="00C35A19" w:rsidRDefault="00C35A19" w:rsidP="00C35A19">
      <w:pPr>
        <w:autoSpaceDE w:val="0"/>
        <w:autoSpaceDN w:val="0"/>
        <w:adjustRightInd w:val="0"/>
        <w:rPr>
          <w:rFonts w:ascii="Times New Roman" w:hAnsi="Times New Roman" w:cs="Times New Roman"/>
          <w:b/>
          <w:color w:val="FF0000"/>
          <w:kern w:val="0"/>
          <w:sz w:val="32"/>
          <w:szCs w:val="24"/>
        </w:rPr>
      </w:pPr>
      <w:r>
        <w:rPr>
          <w:rFonts w:ascii="Times New Roman" w:hAnsi="Times New Roman" w:cs="Times New Roman" w:hint="eastAsia"/>
          <w:b/>
          <w:color w:val="FF0000"/>
          <w:kern w:val="0"/>
          <w:sz w:val="32"/>
          <w:szCs w:val="24"/>
        </w:rPr>
        <w:t>1.</w:t>
      </w:r>
      <w:r>
        <w:rPr>
          <w:rFonts w:ascii="Times New Roman" w:hAnsi="Times New Roman" w:cs="Times New Roman" w:hint="eastAsia"/>
          <w:b/>
          <w:color w:val="FF0000"/>
          <w:kern w:val="0"/>
          <w:sz w:val="32"/>
          <w:szCs w:val="24"/>
        </w:rPr>
        <w:t>性別的影響</w:t>
      </w:r>
    </w:p>
    <w:tbl>
      <w:tblPr>
        <w:tblW w:w="10144" w:type="dxa"/>
        <w:tblInd w:w="-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48"/>
        <w:gridCol w:w="902"/>
        <w:gridCol w:w="902"/>
        <w:gridCol w:w="1300"/>
        <w:gridCol w:w="1235"/>
        <w:gridCol w:w="1235"/>
        <w:gridCol w:w="903"/>
        <w:gridCol w:w="903"/>
        <w:gridCol w:w="903"/>
        <w:gridCol w:w="1213"/>
      </w:tblGrid>
      <w:tr w:rsidR="00C35A19" w:rsidTr="00C35A19">
        <w:trPr>
          <w:cantSplit/>
          <w:trHeight w:val="402"/>
          <w:tblHeader/>
        </w:trPr>
        <w:tc>
          <w:tcPr>
            <w:tcW w:w="10144" w:type="dxa"/>
            <w:gridSpan w:val="10"/>
            <w:tcBorders>
              <w:top w:val="nil"/>
              <w:left w:val="nil"/>
              <w:bottom w:val="nil"/>
              <w:right w:val="nil"/>
            </w:tcBorders>
            <w:shd w:val="clear" w:color="auto" w:fill="FFFFFF"/>
            <w:vAlign w:val="center"/>
            <w:hideMark/>
          </w:tcPr>
          <w:p w:rsidR="00C35A19" w:rsidRDefault="00C35A19">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b/>
                <w:bCs/>
                <w:color w:val="000000"/>
                <w:kern w:val="0"/>
                <w:sz w:val="18"/>
                <w:szCs w:val="18"/>
              </w:rPr>
              <w:t>模式摘要</w:t>
            </w:r>
            <w:r>
              <w:rPr>
                <w:rFonts w:ascii="細明體" w:eastAsia="細明體" w:hAnsi="Times New Roman" w:cs="細明體" w:hint="eastAsia"/>
                <w:b/>
                <w:bCs/>
                <w:color w:val="000000"/>
                <w:kern w:val="0"/>
                <w:sz w:val="18"/>
                <w:szCs w:val="18"/>
                <w:vertAlign w:val="superscript"/>
              </w:rPr>
              <w:t>c</w:t>
            </w:r>
          </w:p>
        </w:tc>
      </w:tr>
      <w:tr w:rsidR="00C35A19" w:rsidTr="00C35A19">
        <w:trPr>
          <w:cantSplit/>
          <w:trHeight w:val="402"/>
          <w:tblHeader/>
        </w:trPr>
        <w:tc>
          <w:tcPr>
            <w:tcW w:w="648" w:type="dxa"/>
            <w:vMerge w:val="restart"/>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模式</w:t>
            </w:r>
          </w:p>
        </w:tc>
        <w:tc>
          <w:tcPr>
            <w:tcW w:w="902" w:type="dxa"/>
            <w:vMerge w:val="restart"/>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R</w:t>
            </w:r>
          </w:p>
        </w:tc>
        <w:tc>
          <w:tcPr>
            <w:tcW w:w="902"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R 平方</w:t>
            </w:r>
          </w:p>
        </w:tc>
        <w:tc>
          <w:tcPr>
            <w:tcW w:w="1300"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調過後的 R 平方</w:t>
            </w:r>
          </w:p>
        </w:tc>
        <w:tc>
          <w:tcPr>
            <w:tcW w:w="1235"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估計的標準誤</w:t>
            </w:r>
          </w:p>
        </w:tc>
        <w:tc>
          <w:tcPr>
            <w:tcW w:w="5157" w:type="dxa"/>
            <w:gridSpan w:val="5"/>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變更統計量</w:t>
            </w:r>
          </w:p>
        </w:tc>
      </w:tr>
      <w:tr w:rsidR="00C35A19" w:rsidTr="00C35A19">
        <w:trPr>
          <w:cantSplit/>
          <w:trHeight w:val="452"/>
          <w:tblHeader/>
        </w:trPr>
        <w:tc>
          <w:tcPr>
            <w:tcW w:w="648" w:type="dxa"/>
            <w:vMerge/>
            <w:tcBorders>
              <w:top w:val="single" w:sz="18" w:space="0" w:color="000000"/>
              <w:left w:val="single" w:sz="18" w:space="0" w:color="000000"/>
              <w:bottom w:val="single" w:sz="18" w:space="0" w:color="000000"/>
              <w:right w:val="single" w:sz="18" w:space="0" w:color="000000"/>
            </w:tcBorders>
            <w:vAlign w:val="center"/>
            <w:hideMark/>
          </w:tcPr>
          <w:p w:rsidR="00C35A19" w:rsidRDefault="00C35A19">
            <w:pPr>
              <w:widowControl/>
              <w:rPr>
                <w:rFonts w:ascii="細明體" w:eastAsia="細明體" w:hAnsi="Times New Roman" w:cs="細明體"/>
                <w:color w:val="000000"/>
                <w:kern w:val="0"/>
                <w:sz w:val="18"/>
                <w:szCs w:val="18"/>
              </w:rPr>
            </w:pPr>
          </w:p>
        </w:tc>
        <w:tc>
          <w:tcPr>
            <w:tcW w:w="902" w:type="dxa"/>
            <w:vMerge/>
            <w:tcBorders>
              <w:top w:val="single" w:sz="18" w:space="0" w:color="000000"/>
              <w:left w:val="single" w:sz="18" w:space="0" w:color="000000"/>
              <w:bottom w:val="single" w:sz="18" w:space="0" w:color="000000"/>
              <w:right w:val="single" w:sz="8" w:space="0" w:color="000000"/>
            </w:tcBorders>
            <w:vAlign w:val="center"/>
            <w:hideMark/>
          </w:tcPr>
          <w:p w:rsidR="00C35A19" w:rsidRDefault="00C35A19">
            <w:pPr>
              <w:widowControl/>
              <w:rPr>
                <w:rFonts w:ascii="細明體" w:eastAsia="細明體" w:hAnsi="Times New Roman" w:cs="細明體"/>
                <w:color w:val="000000"/>
                <w:kern w:val="0"/>
                <w:sz w:val="18"/>
                <w:szCs w:val="18"/>
              </w:rPr>
            </w:pPr>
          </w:p>
        </w:tc>
        <w:tc>
          <w:tcPr>
            <w:tcW w:w="902" w:type="dxa"/>
            <w:vMerge/>
            <w:tcBorders>
              <w:top w:val="single" w:sz="18" w:space="0" w:color="000000"/>
              <w:left w:val="single" w:sz="8" w:space="0" w:color="000000"/>
              <w:bottom w:val="single" w:sz="18" w:space="0" w:color="000000"/>
              <w:right w:val="single" w:sz="8" w:space="0" w:color="000000"/>
            </w:tcBorders>
            <w:vAlign w:val="center"/>
            <w:hideMark/>
          </w:tcPr>
          <w:p w:rsidR="00C35A19" w:rsidRDefault="00C35A19">
            <w:pPr>
              <w:widowControl/>
              <w:rPr>
                <w:rFonts w:ascii="細明體" w:eastAsia="細明體" w:hAnsi="Times New Roman" w:cs="細明體"/>
                <w:color w:val="000000"/>
                <w:kern w:val="0"/>
                <w:sz w:val="18"/>
                <w:szCs w:val="18"/>
              </w:rPr>
            </w:pPr>
          </w:p>
        </w:tc>
        <w:tc>
          <w:tcPr>
            <w:tcW w:w="1300" w:type="dxa"/>
            <w:vMerge/>
            <w:tcBorders>
              <w:top w:val="single" w:sz="18" w:space="0" w:color="000000"/>
              <w:left w:val="single" w:sz="8" w:space="0" w:color="000000"/>
              <w:bottom w:val="single" w:sz="18" w:space="0" w:color="000000"/>
              <w:right w:val="single" w:sz="8" w:space="0" w:color="000000"/>
            </w:tcBorders>
            <w:vAlign w:val="center"/>
            <w:hideMark/>
          </w:tcPr>
          <w:p w:rsidR="00C35A19" w:rsidRDefault="00C35A19">
            <w:pPr>
              <w:widowControl/>
              <w:rPr>
                <w:rFonts w:ascii="細明體" w:eastAsia="細明體" w:hAnsi="Times New Roman" w:cs="細明體"/>
                <w:color w:val="000000"/>
                <w:kern w:val="0"/>
                <w:sz w:val="18"/>
                <w:szCs w:val="18"/>
              </w:rPr>
            </w:pPr>
          </w:p>
        </w:tc>
        <w:tc>
          <w:tcPr>
            <w:tcW w:w="1235" w:type="dxa"/>
            <w:vMerge/>
            <w:tcBorders>
              <w:top w:val="single" w:sz="18" w:space="0" w:color="000000"/>
              <w:left w:val="single" w:sz="8" w:space="0" w:color="000000"/>
              <w:bottom w:val="single" w:sz="18" w:space="0" w:color="000000"/>
              <w:right w:val="single" w:sz="8" w:space="0" w:color="000000"/>
            </w:tcBorders>
            <w:vAlign w:val="center"/>
            <w:hideMark/>
          </w:tcPr>
          <w:p w:rsidR="00C35A19" w:rsidRDefault="00C35A19">
            <w:pPr>
              <w:widowControl/>
              <w:rPr>
                <w:rFonts w:ascii="細明體" w:eastAsia="細明體" w:hAnsi="Times New Roman" w:cs="細明體"/>
                <w:color w:val="000000"/>
                <w:kern w:val="0"/>
                <w:sz w:val="18"/>
                <w:szCs w:val="18"/>
              </w:rPr>
            </w:pPr>
          </w:p>
        </w:tc>
        <w:tc>
          <w:tcPr>
            <w:tcW w:w="1235"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R 平方改變量</w:t>
            </w:r>
          </w:p>
        </w:tc>
        <w:tc>
          <w:tcPr>
            <w:tcW w:w="903"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F 改變</w:t>
            </w:r>
          </w:p>
        </w:tc>
        <w:tc>
          <w:tcPr>
            <w:tcW w:w="903"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df1</w:t>
            </w:r>
          </w:p>
        </w:tc>
        <w:tc>
          <w:tcPr>
            <w:tcW w:w="903"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df2</w:t>
            </w:r>
          </w:p>
        </w:tc>
        <w:tc>
          <w:tcPr>
            <w:tcW w:w="1213"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顯著性F 改變</w:t>
            </w:r>
          </w:p>
        </w:tc>
      </w:tr>
      <w:tr w:rsidR="00C35A19" w:rsidTr="00C35A19">
        <w:trPr>
          <w:cantSplit/>
          <w:trHeight w:val="402"/>
          <w:tblHeader/>
        </w:trPr>
        <w:tc>
          <w:tcPr>
            <w:tcW w:w="648" w:type="dxa"/>
            <w:tcBorders>
              <w:top w:val="single" w:sz="18" w:space="0" w:color="000000"/>
              <w:left w:val="single" w:sz="1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w:t>
            </w:r>
          </w:p>
        </w:tc>
        <w:tc>
          <w:tcPr>
            <w:tcW w:w="902" w:type="dxa"/>
            <w:tcBorders>
              <w:top w:val="single" w:sz="18" w:space="0" w:color="000000"/>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.440</w:t>
            </w:r>
            <w:r>
              <w:rPr>
                <w:rFonts w:ascii="細明體" w:eastAsia="細明體" w:hAnsi="Times New Roman" w:cs="細明體" w:hint="eastAsia"/>
                <w:color w:val="000000"/>
                <w:kern w:val="0"/>
                <w:sz w:val="18"/>
                <w:szCs w:val="18"/>
                <w:vertAlign w:val="superscript"/>
              </w:rPr>
              <w:t>a</w:t>
            </w:r>
          </w:p>
        </w:tc>
        <w:tc>
          <w:tcPr>
            <w:tcW w:w="902" w:type="dxa"/>
            <w:tcBorders>
              <w:top w:val="single" w:sz="18" w:space="0" w:color="000000"/>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.193</w:t>
            </w:r>
          </w:p>
        </w:tc>
        <w:tc>
          <w:tcPr>
            <w:tcW w:w="1300" w:type="dxa"/>
            <w:tcBorders>
              <w:top w:val="single" w:sz="18" w:space="0" w:color="000000"/>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.186</w:t>
            </w:r>
          </w:p>
        </w:tc>
        <w:tc>
          <w:tcPr>
            <w:tcW w:w="1235" w:type="dxa"/>
            <w:tcBorders>
              <w:top w:val="single" w:sz="18" w:space="0" w:color="000000"/>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.43849</w:t>
            </w:r>
          </w:p>
        </w:tc>
        <w:tc>
          <w:tcPr>
            <w:tcW w:w="1235" w:type="dxa"/>
            <w:tcBorders>
              <w:top w:val="single" w:sz="18" w:space="0" w:color="000000"/>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.193</w:t>
            </w:r>
          </w:p>
        </w:tc>
        <w:tc>
          <w:tcPr>
            <w:tcW w:w="903" w:type="dxa"/>
            <w:tcBorders>
              <w:top w:val="single" w:sz="18" w:space="0" w:color="000000"/>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28.566</w:t>
            </w:r>
          </w:p>
        </w:tc>
        <w:tc>
          <w:tcPr>
            <w:tcW w:w="903" w:type="dxa"/>
            <w:tcBorders>
              <w:top w:val="single" w:sz="18" w:space="0" w:color="000000"/>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8</w:t>
            </w:r>
          </w:p>
        </w:tc>
        <w:tc>
          <w:tcPr>
            <w:tcW w:w="903" w:type="dxa"/>
            <w:tcBorders>
              <w:top w:val="single" w:sz="18" w:space="0" w:color="000000"/>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954</w:t>
            </w:r>
          </w:p>
        </w:tc>
        <w:tc>
          <w:tcPr>
            <w:tcW w:w="1213" w:type="dxa"/>
            <w:tcBorders>
              <w:top w:val="single" w:sz="18" w:space="0" w:color="000000"/>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.000</w:t>
            </w:r>
          </w:p>
        </w:tc>
      </w:tr>
      <w:tr w:rsidR="00C35A19" w:rsidTr="00C35A19">
        <w:trPr>
          <w:cantSplit/>
          <w:trHeight w:val="402"/>
          <w:tblHeader/>
        </w:trPr>
        <w:tc>
          <w:tcPr>
            <w:tcW w:w="648" w:type="dxa"/>
            <w:tcBorders>
              <w:top w:val="nil"/>
              <w:left w:val="single" w:sz="18" w:space="0" w:color="000000"/>
              <w:bottom w:val="single" w:sz="18" w:space="0" w:color="000000"/>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2</w:t>
            </w:r>
          </w:p>
        </w:tc>
        <w:tc>
          <w:tcPr>
            <w:tcW w:w="902" w:type="dxa"/>
            <w:tcBorders>
              <w:top w:val="nil"/>
              <w:left w:val="single" w:sz="18" w:space="0" w:color="000000"/>
              <w:bottom w:val="single" w:sz="18" w:space="0" w:color="000000"/>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.444</w:t>
            </w:r>
            <w:r>
              <w:rPr>
                <w:rFonts w:ascii="細明體" w:eastAsia="細明體" w:hAnsi="Times New Roman" w:cs="細明體" w:hint="eastAsia"/>
                <w:color w:val="000000"/>
                <w:kern w:val="0"/>
                <w:sz w:val="18"/>
                <w:szCs w:val="18"/>
                <w:vertAlign w:val="superscript"/>
              </w:rPr>
              <w:t>b</w:t>
            </w:r>
          </w:p>
        </w:tc>
        <w:tc>
          <w:tcPr>
            <w:tcW w:w="902" w:type="dxa"/>
            <w:tcBorders>
              <w:top w:val="nil"/>
              <w:left w:val="single" w:sz="8" w:space="0" w:color="000000"/>
              <w:bottom w:val="single" w:sz="18" w:space="0" w:color="000000"/>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.198</w:t>
            </w:r>
          </w:p>
        </w:tc>
        <w:tc>
          <w:tcPr>
            <w:tcW w:w="1300" w:type="dxa"/>
            <w:tcBorders>
              <w:top w:val="nil"/>
              <w:left w:val="single" w:sz="8" w:space="0" w:color="000000"/>
              <w:bottom w:val="single" w:sz="18" w:space="0" w:color="000000"/>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.188</w:t>
            </w:r>
          </w:p>
        </w:tc>
        <w:tc>
          <w:tcPr>
            <w:tcW w:w="1235" w:type="dxa"/>
            <w:tcBorders>
              <w:top w:val="nil"/>
              <w:left w:val="single" w:sz="8" w:space="0" w:color="000000"/>
              <w:bottom w:val="single" w:sz="18" w:space="0" w:color="000000"/>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.43800</w:t>
            </w:r>
          </w:p>
        </w:tc>
        <w:tc>
          <w:tcPr>
            <w:tcW w:w="1235" w:type="dxa"/>
            <w:tcBorders>
              <w:top w:val="nil"/>
              <w:left w:val="single" w:sz="8" w:space="0" w:color="000000"/>
              <w:bottom w:val="single" w:sz="18" w:space="0" w:color="000000"/>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.004</w:t>
            </w:r>
          </w:p>
        </w:tc>
        <w:tc>
          <w:tcPr>
            <w:tcW w:w="903" w:type="dxa"/>
            <w:tcBorders>
              <w:top w:val="nil"/>
              <w:left w:val="single" w:sz="8" w:space="0" w:color="000000"/>
              <w:bottom w:val="single" w:sz="18" w:space="0" w:color="000000"/>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1.719</w:t>
            </w:r>
          </w:p>
        </w:tc>
        <w:tc>
          <w:tcPr>
            <w:tcW w:w="903" w:type="dxa"/>
            <w:tcBorders>
              <w:top w:val="nil"/>
              <w:left w:val="single" w:sz="8" w:space="0" w:color="000000"/>
              <w:bottom w:val="single" w:sz="18" w:space="0" w:color="000000"/>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3</w:t>
            </w:r>
          </w:p>
        </w:tc>
        <w:tc>
          <w:tcPr>
            <w:tcW w:w="903" w:type="dxa"/>
            <w:tcBorders>
              <w:top w:val="nil"/>
              <w:left w:val="single" w:sz="8" w:space="0" w:color="000000"/>
              <w:bottom w:val="single" w:sz="18" w:space="0" w:color="000000"/>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951</w:t>
            </w:r>
          </w:p>
        </w:tc>
        <w:tc>
          <w:tcPr>
            <w:tcW w:w="1213" w:type="dxa"/>
            <w:tcBorders>
              <w:top w:val="nil"/>
              <w:left w:val="single" w:sz="8" w:space="0" w:color="000000"/>
              <w:bottom w:val="single" w:sz="18" w:space="0" w:color="000000"/>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.161</w:t>
            </w:r>
          </w:p>
        </w:tc>
      </w:tr>
      <w:tr w:rsidR="00C35A19" w:rsidTr="00C35A19">
        <w:trPr>
          <w:cantSplit/>
          <w:trHeight w:val="1207"/>
        </w:trPr>
        <w:tc>
          <w:tcPr>
            <w:tcW w:w="10144" w:type="dxa"/>
            <w:gridSpan w:val="10"/>
            <w:tcBorders>
              <w:top w:val="nil"/>
              <w:left w:val="nil"/>
              <w:bottom w:val="nil"/>
              <w:right w:val="nil"/>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a. 預測變數:(常數), gender, 婚姻狀況, 階層分層, cworkrel, 教育年數, cfamrel, cfriendrel, 年齡</w:t>
            </w:r>
          </w:p>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b. 預測變數:(常數), gender, 婚姻狀況, 階層分層, cworkrel, 教育年數, cfamrel, cfriendrel, 年齡, inter_w, inter_fa, inter_fr</w:t>
            </w:r>
          </w:p>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c. 依變數: 心理健康</w:t>
            </w:r>
          </w:p>
        </w:tc>
      </w:tr>
    </w:tbl>
    <w:p w:rsidR="00C35A19" w:rsidRDefault="00C35A19" w:rsidP="00C35A19">
      <w:pPr>
        <w:rPr>
          <w:rFonts w:hint="eastAsia"/>
        </w:rPr>
      </w:pPr>
    </w:p>
    <w:tbl>
      <w:tblPr>
        <w:tblW w:w="8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9"/>
        <w:gridCol w:w="1184"/>
        <w:gridCol w:w="1326"/>
        <w:gridCol w:w="1138"/>
        <w:gridCol w:w="1342"/>
        <w:gridCol w:w="1130"/>
        <w:gridCol w:w="1136"/>
      </w:tblGrid>
      <w:tr w:rsidR="00C35A19" w:rsidTr="00C35A19">
        <w:trPr>
          <w:cantSplit/>
          <w:trHeight w:val="283"/>
          <w:tblHeader/>
        </w:trPr>
        <w:tc>
          <w:tcPr>
            <w:tcW w:w="8065" w:type="dxa"/>
            <w:gridSpan w:val="7"/>
            <w:tcBorders>
              <w:top w:val="nil"/>
              <w:left w:val="nil"/>
              <w:bottom w:val="nil"/>
              <w:right w:val="nil"/>
            </w:tcBorders>
            <w:shd w:val="clear" w:color="auto" w:fill="FFFFFF"/>
            <w:vAlign w:val="center"/>
            <w:hideMark/>
          </w:tcPr>
          <w:p w:rsidR="00C35A19" w:rsidRDefault="00C35A19">
            <w:pPr>
              <w:autoSpaceDE w:val="0"/>
              <w:autoSpaceDN w:val="0"/>
              <w:adjustRightInd w:val="0"/>
              <w:spacing w:line="320" w:lineRule="atLeast"/>
              <w:ind w:left="60" w:right="60"/>
              <w:jc w:val="center"/>
              <w:rPr>
                <w:rFonts w:ascii="細明體" w:eastAsia="細明體" w:hAnsi="Times New Roman" w:cs="細明體"/>
                <w:color w:val="000000"/>
                <w:kern w:val="0"/>
                <w:sz w:val="18"/>
                <w:szCs w:val="18"/>
              </w:rPr>
            </w:pPr>
            <w:r>
              <w:rPr>
                <w:rFonts w:ascii="細明體" w:eastAsia="細明體" w:hAnsi="Times New Roman" w:cs="細明體" w:hint="eastAsia"/>
                <w:b/>
                <w:bCs/>
                <w:color w:val="000000"/>
                <w:kern w:val="0"/>
                <w:sz w:val="18"/>
                <w:szCs w:val="18"/>
              </w:rPr>
              <w:lastRenderedPageBreak/>
              <w:t>係數</w:t>
            </w:r>
            <w:r>
              <w:rPr>
                <w:rFonts w:ascii="細明體" w:eastAsia="細明體" w:hAnsi="Times New Roman" w:cs="細明體" w:hint="eastAsia"/>
                <w:b/>
                <w:bCs/>
                <w:color w:val="000000"/>
                <w:kern w:val="0"/>
                <w:sz w:val="18"/>
                <w:szCs w:val="18"/>
                <w:vertAlign w:val="superscript"/>
              </w:rPr>
              <w:t>a</w:t>
            </w:r>
          </w:p>
        </w:tc>
      </w:tr>
      <w:tr w:rsidR="00C35A19" w:rsidTr="00C35A19">
        <w:trPr>
          <w:cantSplit/>
          <w:trHeight w:val="283"/>
          <w:tblHeader/>
        </w:trPr>
        <w:tc>
          <w:tcPr>
            <w:tcW w:w="1993"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模式</w:t>
            </w:r>
          </w:p>
        </w:tc>
        <w:tc>
          <w:tcPr>
            <w:tcW w:w="2464"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未標準化係數</w:t>
            </w:r>
          </w:p>
        </w:tc>
        <w:tc>
          <w:tcPr>
            <w:tcW w:w="1342"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標準化係數</w:t>
            </w:r>
          </w:p>
        </w:tc>
        <w:tc>
          <w:tcPr>
            <w:tcW w:w="1130" w:type="dxa"/>
            <w:vMerge w:val="restar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t</w:t>
            </w:r>
          </w:p>
        </w:tc>
        <w:tc>
          <w:tcPr>
            <w:tcW w:w="1133" w:type="dxa"/>
            <w:vMerge w:val="restart"/>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顯著性</w:t>
            </w:r>
          </w:p>
        </w:tc>
      </w:tr>
      <w:tr w:rsidR="00C35A19" w:rsidTr="00C35A19">
        <w:trPr>
          <w:cantSplit/>
          <w:trHeight w:val="318"/>
          <w:tblHeader/>
        </w:trPr>
        <w:tc>
          <w:tcPr>
            <w:tcW w:w="1993"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C35A19" w:rsidRDefault="00C35A19">
            <w:pPr>
              <w:widowControl/>
              <w:rPr>
                <w:rFonts w:ascii="細明體" w:eastAsia="細明體" w:hAnsi="Times New Roman" w:cs="細明體"/>
                <w:color w:val="000000"/>
                <w:kern w:val="0"/>
                <w:sz w:val="18"/>
                <w:szCs w:val="18"/>
              </w:rPr>
            </w:pPr>
          </w:p>
        </w:tc>
        <w:tc>
          <w:tcPr>
            <w:tcW w:w="1326"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B 之估計值</w:t>
            </w:r>
          </w:p>
        </w:tc>
        <w:tc>
          <w:tcPr>
            <w:tcW w:w="113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標準誤差</w:t>
            </w:r>
          </w:p>
        </w:tc>
        <w:tc>
          <w:tcPr>
            <w:tcW w:w="1342"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C35A19" w:rsidRDefault="00C35A19">
            <w:pPr>
              <w:autoSpaceDE w:val="0"/>
              <w:autoSpaceDN w:val="0"/>
              <w:adjustRightInd w:val="0"/>
              <w:spacing w:line="320" w:lineRule="atLeast"/>
              <w:ind w:left="60" w:right="60"/>
              <w:jc w:val="center"/>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Beta 分配</w:t>
            </w:r>
          </w:p>
        </w:tc>
        <w:tc>
          <w:tcPr>
            <w:tcW w:w="1130" w:type="dxa"/>
            <w:vMerge/>
            <w:tcBorders>
              <w:top w:val="single" w:sz="18" w:space="0" w:color="000000"/>
              <w:left w:val="single" w:sz="8" w:space="0" w:color="000000"/>
              <w:bottom w:val="single" w:sz="18" w:space="0" w:color="000000"/>
              <w:right w:val="single" w:sz="8" w:space="0" w:color="000000"/>
            </w:tcBorders>
            <w:vAlign w:val="center"/>
            <w:hideMark/>
          </w:tcPr>
          <w:p w:rsidR="00C35A19" w:rsidRDefault="00C35A19">
            <w:pPr>
              <w:widowControl/>
              <w:rPr>
                <w:rFonts w:ascii="細明體" w:eastAsia="細明體" w:hAnsi="Times New Roman" w:cs="細明體"/>
                <w:color w:val="000000"/>
                <w:kern w:val="0"/>
                <w:sz w:val="18"/>
                <w:szCs w:val="18"/>
              </w:rPr>
            </w:pPr>
          </w:p>
        </w:tc>
        <w:tc>
          <w:tcPr>
            <w:tcW w:w="1133" w:type="dxa"/>
            <w:vMerge/>
            <w:tcBorders>
              <w:top w:val="single" w:sz="18" w:space="0" w:color="000000"/>
              <w:left w:val="single" w:sz="8" w:space="0" w:color="000000"/>
              <w:bottom w:val="single" w:sz="18" w:space="0" w:color="000000"/>
              <w:right w:val="single" w:sz="18" w:space="0" w:color="000000"/>
            </w:tcBorders>
            <w:vAlign w:val="center"/>
            <w:hideMark/>
          </w:tcPr>
          <w:p w:rsidR="00C35A19" w:rsidRDefault="00C35A19">
            <w:pPr>
              <w:widowControl/>
              <w:rPr>
                <w:rFonts w:ascii="細明體" w:eastAsia="細明體" w:hAnsi="Times New Roman" w:cs="細明體"/>
                <w:color w:val="000000"/>
                <w:kern w:val="0"/>
                <w:sz w:val="18"/>
                <w:szCs w:val="18"/>
              </w:rPr>
            </w:pPr>
          </w:p>
        </w:tc>
      </w:tr>
      <w:tr w:rsidR="00C35A19" w:rsidTr="00C35A19">
        <w:trPr>
          <w:cantSplit/>
          <w:trHeight w:val="283"/>
          <w:tblHeader/>
        </w:trPr>
        <w:tc>
          <w:tcPr>
            <w:tcW w:w="809" w:type="dxa"/>
            <w:vMerge w:val="restart"/>
            <w:tcBorders>
              <w:top w:val="single" w:sz="18" w:space="0" w:color="000000"/>
              <w:left w:val="single" w:sz="18" w:space="0" w:color="000000"/>
              <w:bottom w:val="single" w:sz="8" w:space="0" w:color="000000"/>
              <w:right w:val="nil"/>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w:t>
            </w:r>
          </w:p>
        </w:tc>
        <w:tc>
          <w:tcPr>
            <w:tcW w:w="1184" w:type="dxa"/>
            <w:tcBorders>
              <w:top w:val="single" w:sz="18" w:space="0" w:color="000000"/>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(常數)</w:t>
            </w:r>
          </w:p>
        </w:tc>
        <w:tc>
          <w:tcPr>
            <w:tcW w:w="1326" w:type="dxa"/>
            <w:tcBorders>
              <w:top w:val="single" w:sz="18" w:space="0" w:color="000000"/>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3.079</w:t>
            </w:r>
          </w:p>
        </w:tc>
        <w:tc>
          <w:tcPr>
            <w:tcW w:w="1137" w:type="dxa"/>
            <w:tcBorders>
              <w:top w:val="single" w:sz="18" w:space="0" w:color="000000"/>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.117</w:t>
            </w:r>
          </w:p>
        </w:tc>
        <w:tc>
          <w:tcPr>
            <w:tcW w:w="1342" w:type="dxa"/>
            <w:tcBorders>
              <w:top w:val="single" w:sz="18" w:space="0" w:color="000000"/>
              <w:left w:val="single" w:sz="8" w:space="0" w:color="000000"/>
              <w:bottom w:val="nil"/>
              <w:right w:val="single" w:sz="8" w:space="0" w:color="000000"/>
            </w:tcBorders>
            <w:shd w:val="clear" w:color="auto" w:fill="FFFFFF"/>
            <w:vAlign w:val="center"/>
          </w:tcPr>
          <w:p w:rsidR="00C35A19" w:rsidRDefault="00C35A19">
            <w:pPr>
              <w:autoSpaceDE w:val="0"/>
              <w:autoSpaceDN w:val="0"/>
              <w:adjustRightInd w:val="0"/>
              <w:jc w:val="center"/>
              <w:rPr>
                <w:rFonts w:ascii="Times New Roman" w:hAnsi="Times New Roman" w:cs="Times New Roman" w:hint="eastAsia"/>
                <w:kern w:val="0"/>
                <w:szCs w:val="24"/>
              </w:rPr>
            </w:pPr>
          </w:p>
        </w:tc>
        <w:tc>
          <w:tcPr>
            <w:tcW w:w="1130" w:type="dxa"/>
            <w:tcBorders>
              <w:top w:val="single" w:sz="18" w:space="0" w:color="000000"/>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26.290</w:t>
            </w:r>
          </w:p>
        </w:tc>
        <w:tc>
          <w:tcPr>
            <w:tcW w:w="1133" w:type="dxa"/>
            <w:tcBorders>
              <w:top w:val="single" w:sz="18" w:space="0" w:color="000000"/>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.000</w:t>
            </w:r>
          </w:p>
        </w:tc>
      </w:tr>
      <w:tr w:rsidR="00C35A19" w:rsidTr="00C35A19">
        <w:trPr>
          <w:cantSplit/>
          <w:trHeight w:val="318"/>
          <w:tblHeader/>
        </w:trPr>
        <w:tc>
          <w:tcPr>
            <w:tcW w:w="809" w:type="dxa"/>
            <w:vMerge/>
            <w:tcBorders>
              <w:top w:val="single" w:sz="18" w:space="0" w:color="000000"/>
              <w:left w:val="single" w:sz="18" w:space="0" w:color="000000"/>
              <w:bottom w:val="single" w:sz="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年齡</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.006</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.001</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.179</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4.838</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.000</w:t>
            </w:r>
          </w:p>
        </w:tc>
      </w:tr>
      <w:tr w:rsidR="00C35A19" w:rsidTr="00C35A19">
        <w:trPr>
          <w:cantSplit/>
          <w:trHeight w:val="318"/>
          <w:tblHeader/>
        </w:trPr>
        <w:tc>
          <w:tcPr>
            <w:tcW w:w="809" w:type="dxa"/>
            <w:vMerge/>
            <w:tcBorders>
              <w:top w:val="single" w:sz="18" w:space="0" w:color="000000"/>
              <w:left w:val="single" w:sz="18" w:space="0" w:color="000000"/>
              <w:bottom w:val="single" w:sz="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教育年數</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-.006</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.005</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-.044</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-1.279</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.201</w:t>
            </w:r>
          </w:p>
        </w:tc>
      </w:tr>
      <w:tr w:rsidR="00C35A19" w:rsidTr="00C35A19">
        <w:trPr>
          <w:cantSplit/>
          <w:trHeight w:val="318"/>
          <w:tblHeader/>
        </w:trPr>
        <w:tc>
          <w:tcPr>
            <w:tcW w:w="809" w:type="dxa"/>
            <w:vMerge/>
            <w:tcBorders>
              <w:top w:val="single" w:sz="18" w:space="0" w:color="000000"/>
              <w:left w:val="single" w:sz="18" w:space="0" w:color="000000"/>
              <w:bottom w:val="single" w:sz="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階層分層</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-.098</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.029</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-.100</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-3.363</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.001</w:t>
            </w:r>
          </w:p>
        </w:tc>
      </w:tr>
      <w:tr w:rsidR="00C35A19" w:rsidTr="00C35A19">
        <w:trPr>
          <w:cantSplit/>
          <w:trHeight w:val="318"/>
          <w:tblHeader/>
        </w:trPr>
        <w:tc>
          <w:tcPr>
            <w:tcW w:w="809" w:type="dxa"/>
            <w:vMerge/>
            <w:tcBorders>
              <w:top w:val="single" w:sz="18" w:space="0" w:color="000000"/>
              <w:left w:val="single" w:sz="18" w:space="0" w:color="000000"/>
              <w:bottom w:val="single" w:sz="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婚姻狀況</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-.022</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.032</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-.022</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-.673</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.501</w:t>
            </w:r>
          </w:p>
        </w:tc>
      </w:tr>
      <w:tr w:rsidR="00C35A19" w:rsidTr="00C35A19">
        <w:trPr>
          <w:cantSplit/>
          <w:trHeight w:val="318"/>
          <w:tblHeader/>
        </w:trPr>
        <w:tc>
          <w:tcPr>
            <w:tcW w:w="809" w:type="dxa"/>
            <w:vMerge/>
            <w:tcBorders>
              <w:top w:val="single" w:sz="18" w:space="0" w:color="000000"/>
              <w:left w:val="single" w:sz="18" w:space="0" w:color="000000"/>
              <w:bottom w:val="single" w:sz="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cfamrel</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.041</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.005</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.235</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7.499</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.000</w:t>
            </w:r>
          </w:p>
        </w:tc>
      </w:tr>
      <w:tr w:rsidR="00C35A19" w:rsidTr="00C35A19">
        <w:trPr>
          <w:cantSplit/>
          <w:trHeight w:val="318"/>
          <w:tblHeader/>
        </w:trPr>
        <w:tc>
          <w:tcPr>
            <w:tcW w:w="809" w:type="dxa"/>
            <w:vMerge/>
            <w:tcBorders>
              <w:top w:val="single" w:sz="18" w:space="0" w:color="000000"/>
              <w:left w:val="single" w:sz="18" w:space="0" w:color="000000"/>
              <w:bottom w:val="single" w:sz="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cfriendrel</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.021</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.008</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.087</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2.704</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.007</w:t>
            </w:r>
          </w:p>
        </w:tc>
      </w:tr>
      <w:tr w:rsidR="00C35A19" w:rsidTr="00C35A19">
        <w:trPr>
          <w:cantSplit/>
          <w:trHeight w:val="318"/>
          <w:tblHeader/>
        </w:trPr>
        <w:tc>
          <w:tcPr>
            <w:tcW w:w="809" w:type="dxa"/>
            <w:vMerge/>
            <w:tcBorders>
              <w:top w:val="single" w:sz="18" w:space="0" w:color="000000"/>
              <w:left w:val="single" w:sz="18" w:space="0" w:color="000000"/>
              <w:bottom w:val="single" w:sz="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cworkrel</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.060</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.010</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.190</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5.995</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.000</w:t>
            </w:r>
          </w:p>
        </w:tc>
      </w:tr>
      <w:tr w:rsidR="00C35A19" w:rsidTr="00C35A19">
        <w:trPr>
          <w:cantSplit/>
          <w:trHeight w:val="318"/>
          <w:tblHeader/>
        </w:trPr>
        <w:tc>
          <w:tcPr>
            <w:tcW w:w="809" w:type="dxa"/>
            <w:vMerge/>
            <w:tcBorders>
              <w:top w:val="single" w:sz="18" w:space="0" w:color="000000"/>
              <w:left w:val="single" w:sz="18" w:space="0" w:color="000000"/>
              <w:bottom w:val="single" w:sz="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single" w:sz="8" w:space="0" w:color="000000"/>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gender</w:t>
            </w:r>
          </w:p>
        </w:tc>
        <w:tc>
          <w:tcPr>
            <w:tcW w:w="1326" w:type="dxa"/>
            <w:tcBorders>
              <w:top w:val="nil"/>
              <w:left w:val="single" w:sz="18" w:space="0" w:color="000000"/>
              <w:bottom w:val="single" w:sz="8" w:space="0" w:color="000000"/>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.047</w:t>
            </w:r>
          </w:p>
        </w:tc>
        <w:tc>
          <w:tcPr>
            <w:tcW w:w="1137" w:type="dxa"/>
            <w:tcBorders>
              <w:top w:val="nil"/>
              <w:left w:val="single" w:sz="8" w:space="0" w:color="000000"/>
              <w:bottom w:val="single" w:sz="8" w:space="0" w:color="000000"/>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.029</w:t>
            </w:r>
          </w:p>
        </w:tc>
        <w:tc>
          <w:tcPr>
            <w:tcW w:w="1342" w:type="dxa"/>
            <w:tcBorders>
              <w:top w:val="nil"/>
              <w:left w:val="single" w:sz="8" w:space="0" w:color="000000"/>
              <w:bottom w:val="single" w:sz="8" w:space="0" w:color="000000"/>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.048</w:t>
            </w:r>
          </w:p>
        </w:tc>
        <w:tc>
          <w:tcPr>
            <w:tcW w:w="1130" w:type="dxa"/>
            <w:tcBorders>
              <w:top w:val="nil"/>
              <w:left w:val="single" w:sz="8" w:space="0" w:color="000000"/>
              <w:bottom w:val="single" w:sz="8" w:space="0" w:color="000000"/>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1.618</w:t>
            </w:r>
          </w:p>
        </w:tc>
        <w:tc>
          <w:tcPr>
            <w:tcW w:w="1133" w:type="dxa"/>
            <w:tcBorders>
              <w:top w:val="nil"/>
              <w:left w:val="single" w:sz="8" w:space="0" w:color="000000"/>
              <w:bottom w:val="single" w:sz="8" w:space="0" w:color="000000"/>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.106</w:t>
            </w:r>
          </w:p>
        </w:tc>
      </w:tr>
      <w:tr w:rsidR="00C35A19" w:rsidTr="00C35A19">
        <w:trPr>
          <w:cantSplit/>
          <w:trHeight w:val="283"/>
          <w:tblHeader/>
        </w:trPr>
        <w:tc>
          <w:tcPr>
            <w:tcW w:w="809" w:type="dxa"/>
            <w:vMerge w:val="restart"/>
            <w:tcBorders>
              <w:top w:val="single" w:sz="8" w:space="0" w:color="000000"/>
              <w:left w:val="single" w:sz="18" w:space="0" w:color="000000"/>
              <w:bottom w:val="single" w:sz="18" w:space="0" w:color="000000"/>
              <w:right w:val="nil"/>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2</w:t>
            </w:r>
          </w:p>
        </w:tc>
        <w:tc>
          <w:tcPr>
            <w:tcW w:w="1184" w:type="dxa"/>
            <w:tcBorders>
              <w:top w:val="single" w:sz="8" w:space="0" w:color="000000"/>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(常數)</w:t>
            </w:r>
          </w:p>
        </w:tc>
        <w:tc>
          <w:tcPr>
            <w:tcW w:w="1326" w:type="dxa"/>
            <w:tcBorders>
              <w:top w:val="single" w:sz="8" w:space="0" w:color="000000"/>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3.068</w:t>
            </w:r>
          </w:p>
        </w:tc>
        <w:tc>
          <w:tcPr>
            <w:tcW w:w="1137" w:type="dxa"/>
            <w:tcBorders>
              <w:top w:val="single" w:sz="8" w:space="0" w:color="000000"/>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.118</w:t>
            </w:r>
          </w:p>
        </w:tc>
        <w:tc>
          <w:tcPr>
            <w:tcW w:w="1342" w:type="dxa"/>
            <w:tcBorders>
              <w:top w:val="single" w:sz="8" w:space="0" w:color="000000"/>
              <w:left w:val="single" w:sz="8" w:space="0" w:color="000000"/>
              <w:bottom w:val="nil"/>
              <w:right w:val="single" w:sz="8" w:space="0" w:color="000000"/>
            </w:tcBorders>
            <w:shd w:val="clear" w:color="auto" w:fill="FFFFFF"/>
            <w:vAlign w:val="center"/>
          </w:tcPr>
          <w:p w:rsidR="00C35A19" w:rsidRDefault="00C35A19">
            <w:pPr>
              <w:autoSpaceDE w:val="0"/>
              <w:autoSpaceDN w:val="0"/>
              <w:adjustRightInd w:val="0"/>
              <w:jc w:val="center"/>
              <w:rPr>
                <w:rFonts w:ascii="Times New Roman" w:hAnsi="Times New Roman" w:cs="Times New Roman" w:hint="eastAsia"/>
                <w:kern w:val="0"/>
                <w:szCs w:val="24"/>
              </w:rPr>
            </w:pPr>
          </w:p>
        </w:tc>
        <w:tc>
          <w:tcPr>
            <w:tcW w:w="1130" w:type="dxa"/>
            <w:tcBorders>
              <w:top w:val="single" w:sz="8" w:space="0" w:color="000000"/>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color w:val="000000"/>
                <w:kern w:val="0"/>
                <w:sz w:val="18"/>
                <w:szCs w:val="18"/>
              </w:rPr>
            </w:pPr>
            <w:r>
              <w:rPr>
                <w:rFonts w:ascii="細明體" w:eastAsia="細明體" w:hAnsi="Times New Roman" w:cs="細明體" w:hint="eastAsia"/>
                <w:color w:val="000000"/>
                <w:kern w:val="0"/>
                <w:sz w:val="18"/>
                <w:szCs w:val="18"/>
              </w:rPr>
              <w:t>26.098</w:t>
            </w:r>
          </w:p>
        </w:tc>
        <w:tc>
          <w:tcPr>
            <w:tcW w:w="1133" w:type="dxa"/>
            <w:tcBorders>
              <w:top w:val="single" w:sz="8" w:space="0" w:color="000000"/>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.000</w:t>
            </w:r>
          </w:p>
        </w:tc>
      </w:tr>
      <w:tr w:rsidR="00C35A19" w:rsidTr="00C35A19">
        <w:trPr>
          <w:cantSplit/>
          <w:trHeight w:val="318"/>
          <w:tblHeader/>
        </w:trPr>
        <w:tc>
          <w:tcPr>
            <w:tcW w:w="809" w:type="dxa"/>
            <w:vMerge/>
            <w:tcBorders>
              <w:top w:val="single" w:sz="8" w:space="0" w:color="000000"/>
              <w:left w:val="single" w:sz="18" w:space="0" w:color="000000"/>
              <w:bottom w:val="single" w:sz="1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年齡</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.006</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.001</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.182</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4.869</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.000</w:t>
            </w:r>
          </w:p>
        </w:tc>
      </w:tr>
      <w:tr w:rsidR="00C35A19" w:rsidTr="00C35A19">
        <w:trPr>
          <w:cantSplit/>
          <w:trHeight w:val="318"/>
          <w:tblHeader/>
        </w:trPr>
        <w:tc>
          <w:tcPr>
            <w:tcW w:w="809" w:type="dxa"/>
            <w:vMerge/>
            <w:tcBorders>
              <w:top w:val="single" w:sz="8" w:space="0" w:color="000000"/>
              <w:left w:val="single" w:sz="18" w:space="0" w:color="000000"/>
              <w:bottom w:val="single" w:sz="1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教育年數</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-.006</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.005</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-.039</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-1.134</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.257</w:t>
            </w:r>
          </w:p>
        </w:tc>
      </w:tr>
      <w:tr w:rsidR="00C35A19" w:rsidTr="00C35A19">
        <w:trPr>
          <w:cantSplit/>
          <w:trHeight w:val="318"/>
          <w:tblHeader/>
        </w:trPr>
        <w:tc>
          <w:tcPr>
            <w:tcW w:w="809" w:type="dxa"/>
            <w:vMerge/>
            <w:tcBorders>
              <w:top w:val="single" w:sz="8" w:space="0" w:color="000000"/>
              <w:left w:val="single" w:sz="18" w:space="0" w:color="000000"/>
              <w:bottom w:val="single" w:sz="1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階層分層</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-.098</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.029</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-.100</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-3.366</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.001</w:t>
            </w:r>
          </w:p>
        </w:tc>
      </w:tr>
      <w:tr w:rsidR="00C35A19" w:rsidTr="00C35A19">
        <w:trPr>
          <w:cantSplit/>
          <w:trHeight w:val="318"/>
          <w:tblHeader/>
        </w:trPr>
        <w:tc>
          <w:tcPr>
            <w:tcW w:w="809" w:type="dxa"/>
            <w:vMerge/>
            <w:tcBorders>
              <w:top w:val="single" w:sz="8" w:space="0" w:color="000000"/>
              <w:left w:val="single" w:sz="18" w:space="0" w:color="000000"/>
              <w:bottom w:val="single" w:sz="1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婚姻狀況</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-.019</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.033</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-.019</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-.588</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.556</w:t>
            </w:r>
          </w:p>
        </w:tc>
      </w:tr>
      <w:tr w:rsidR="00C35A19" w:rsidTr="00C35A19">
        <w:trPr>
          <w:cantSplit/>
          <w:trHeight w:val="318"/>
          <w:tblHeader/>
        </w:trPr>
        <w:tc>
          <w:tcPr>
            <w:tcW w:w="809" w:type="dxa"/>
            <w:vMerge/>
            <w:tcBorders>
              <w:top w:val="single" w:sz="8" w:space="0" w:color="000000"/>
              <w:left w:val="single" w:sz="18" w:space="0" w:color="000000"/>
              <w:bottom w:val="single" w:sz="1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cfamrel</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.043</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.008</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.249</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5.427</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.000</w:t>
            </w:r>
          </w:p>
        </w:tc>
      </w:tr>
      <w:tr w:rsidR="00C35A19" w:rsidTr="00C35A19">
        <w:trPr>
          <w:cantSplit/>
          <w:trHeight w:val="318"/>
          <w:tblHeader/>
        </w:trPr>
        <w:tc>
          <w:tcPr>
            <w:tcW w:w="809" w:type="dxa"/>
            <w:vMerge/>
            <w:tcBorders>
              <w:top w:val="single" w:sz="8" w:space="0" w:color="000000"/>
              <w:left w:val="single" w:sz="18" w:space="0" w:color="000000"/>
              <w:bottom w:val="single" w:sz="1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cfriendrel</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.003</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.011</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.013</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.280</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.779</w:t>
            </w:r>
          </w:p>
        </w:tc>
      </w:tr>
      <w:tr w:rsidR="00C35A19" w:rsidTr="00C35A19">
        <w:trPr>
          <w:cantSplit/>
          <w:trHeight w:val="318"/>
          <w:tblHeader/>
        </w:trPr>
        <w:tc>
          <w:tcPr>
            <w:tcW w:w="809" w:type="dxa"/>
            <w:vMerge/>
            <w:tcBorders>
              <w:top w:val="single" w:sz="8" w:space="0" w:color="000000"/>
              <w:left w:val="single" w:sz="18" w:space="0" w:color="000000"/>
              <w:bottom w:val="single" w:sz="1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cworkrel</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.056</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.013</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.177</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4.169</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.000</w:t>
            </w:r>
          </w:p>
        </w:tc>
      </w:tr>
      <w:tr w:rsidR="00C35A19" w:rsidTr="00C35A19">
        <w:trPr>
          <w:cantSplit/>
          <w:trHeight w:val="318"/>
          <w:tblHeader/>
        </w:trPr>
        <w:tc>
          <w:tcPr>
            <w:tcW w:w="809" w:type="dxa"/>
            <w:vMerge/>
            <w:tcBorders>
              <w:top w:val="single" w:sz="8" w:space="0" w:color="000000"/>
              <w:left w:val="single" w:sz="18" w:space="0" w:color="000000"/>
              <w:bottom w:val="single" w:sz="1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gender</w:t>
            </w:r>
          </w:p>
        </w:tc>
        <w:tc>
          <w:tcPr>
            <w:tcW w:w="1326" w:type="dxa"/>
            <w:tcBorders>
              <w:top w:val="nil"/>
              <w:left w:val="single" w:sz="1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.046</w:t>
            </w:r>
          </w:p>
        </w:tc>
        <w:tc>
          <w:tcPr>
            <w:tcW w:w="1137"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.029</w:t>
            </w:r>
          </w:p>
        </w:tc>
        <w:tc>
          <w:tcPr>
            <w:tcW w:w="1342"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.047</w:t>
            </w:r>
          </w:p>
        </w:tc>
        <w:tc>
          <w:tcPr>
            <w:tcW w:w="1130" w:type="dxa"/>
            <w:tcBorders>
              <w:top w:val="nil"/>
              <w:left w:val="single" w:sz="8" w:space="0" w:color="000000"/>
              <w:bottom w:val="nil"/>
              <w:right w:val="single" w:sz="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1.584</w:t>
            </w:r>
          </w:p>
        </w:tc>
        <w:tc>
          <w:tcPr>
            <w:tcW w:w="1133" w:type="dxa"/>
            <w:tcBorders>
              <w:top w:val="nil"/>
              <w:left w:val="single" w:sz="8" w:space="0" w:color="000000"/>
              <w:bottom w:val="nil"/>
              <w:right w:val="single" w:sz="18" w:space="0" w:color="000000"/>
            </w:tcBorders>
            <w:shd w:val="clear" w:color="auto" w:fill="FFFFFF"/>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.114</w:t>
            </w:r>
          </w:p>
        </w:tc>
      </w:tr>
      <w:tr w:rsidR="00C35A19" w:rsidTr="00C35A19">
        <w:trPr>
          <w:cantSplit/>
          <w:trHeight w:val="318"/>
          <w:tblHeader/>
        </w:trPr>
        <w:tc>
          <w:tcPr>
            <w:tcW w:w="809" w:type="dxa"/>
            <w:vMerge/>
            <w:tcBorders>
              <w:top w:val="single" w:sz="8" w:space="0" w:color="000000"/>
              <w:left w:val="single" w:sz="18" w:space="0" w:color="000000"/>
              <w:bottom w:val="single" w:sz="1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inter_fa</w:t>
            </w:r>
          </w:p>
        </w:tc>
        <w:tc>
          <w:tcPr>
            <w:tcW w:w="1326" w:type="dxa"/>
            <w:tcBorders>
              <w:top w:val="nil"/>
              <w:left w:val="single" w:sz="18" w:space="0" w:color="000000"/>
              <w:bottom w:val="nil"/>
              <w:right w:val="single" w:sz="8" w:space="0" w:color="000000"/>
            </w:tcBorders>
            <w:shd w:val="clear" w:color="auto" w:fill="FFFF00"/>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-.002</w:t>
            </w:r>
          </w:p>
        </w:tc>
        <w:tc>
          <w:tcPr>
            <w:tcW w:w="1137" w:type="dxa"/>
            <w:tcBorders>
              <w:top w:val="nil"/>
              <w:left w:val="single" w:sz="8" w:space="0" w:color="000000"/>
              <w:bottom w:val="nil"/>
              <w:right w:val="single" w:sz="8" w:space="0" w:color="000000"/>
            </w:tcBorders>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.011</w:t>
            </w:r>
          </w:p>
        </w:tc>
        <w:tc>
          <w:tcPr>
            <w:tcW w:w="1342" w:type="dxa"/>
            <w:tcBorders>
              <w:top w:val="nil"/>
              <w:left w:val="single" w:sz="8" w:space="0" w:color="000000"/>
              <w:bottom w:val="nil"/>
              <w:right w:val="single" w:sz="8" w:space="0" w:color="000000"/>
            </w:tcBorders>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-.010</w:t>
            </w:r>
          </w:p>
        </w:tc>
        <w:tc>
          <w:tcPr>
            <w:tcW w:w="1130" w:type="dxa"/>
            <w:tcBorders>
              <w:top w:val="nil"/>
              <w:left w:val="single" w:sz="8" w:space="0" w:color="000000"/>
              <w:bottom w:val="nil"/>
              <w:right w:val="single" w:sz="8" w:space="0" w:color="000000"/>
            </w:tcBorders>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-.227</w:t>
            </w:r>
          </w:p>
        </w:tc>
        <w:tc>
          <w:tcPr>
            <w:tcW w:w="1133" w:type="dxa"/>
            <w:tcBorders>
              <w:top w:val="nil"/>
              <w:left w:val="single" w:sz="8" w:space="0" w:color="000000"/>
              <w:bottom w:val="nil"/>
              <w:right w:val="single" w:sz="18" w:space="0" w:color="000000"/>
            </w:tcBorders>
            <w:shd w:val="clear" w:color="auto" w:fill="FFFF00"/>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.820</w:t>
            </w:r>
          </w:p>
        </w:tc>
      </w:tr>
      <w:tr w:rsidR="00C35A19" w:rsidTr="00C35A19">
        <w:trPr>
          <w:cantSplit/>
          <w:trHeight w:val="318"/>
          <w:tblHeader/>
        </w:trPr>
        <w:tc>
          <w:tcPr>
            <w:tcW w:w="809" w:type="dxa"/>
            <w:vMerge/>
            <w:tcBorders>
              <w:top w:val="single" w:sz="8" w:space="0" w:color="000000"/>
              <w:left w:val="single" w:sz="18" w:space="0" w:color="000000"/>
              <w:bottom w:val="single" w:sz="1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nil"/>
              <w:right w:val="single" w:sz="18" w:space="0" w:color="000000"/>
            </w:tcBorders>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inter_fr</w:t>
            </w:r>
          </w:p>
        </w:tc>
        <w:tc>
          <w:tcPr>
            <w:tcW w:w="1326" w:type="dxa"/>
            <w:tcBorders>
              <w:top w:val="nil"/>
              <w:left w:val="single" w:sz="18" w:space="0" w:color="000000"/>
              <w:bottom w:val="nil"/>
              <w:right w:val="single" w:sz="8" w:space="0" w:color="000000"/>
            </w:tcBorders>
            <w:shd w:val="clear" w:color="auto" w:fill="FFFF00"/>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.032</w:t>
            </w:r>
          </w:p>
        </w:tc>
        <w:tc>
          <w:tcPr>
            <w:tcW w:w="1137" w:type="dxa"/>
            <w:tcBorders>
              <w:top w:val="nil"/>
              <w:left w:val="single" w:sz="8" w:space="0" w:color="000000"/>
              <w:bottom w:val="nil"/>
              <w:right w:val="single" w:sz="8" w:space="0" w:color="000000"/>
            </w:tcBorders>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.015</w:t>
            </w:r>
          </w:p>
        </w:tc>
        <w:tc>
          <w:tcPr>
            <w:tcW w:w="1342" w:type="dxa"/>
            <w:tcBorders>
              <w:top w:val="nil"/>
              <w:left w:val="single" w:sz="8" w:space="0" w:color="000000"/>
              <w:bottom w:val="nil"/>
              <w:right w:val="single" w:sz="8" w:space="0" w:color="000000"/>
            </w:tcBorders>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.097</w:t>
            </w:r>
          </w:p>
        </w:tc>
        <w:tc>
          <w:tcPr>
            <w:tcW w:w="1130" w:type="dxa"/>
            <w:tcBorders>
              <w:top w:val="nil"/>
              <w:left w:val="single" w:sz="8" w:space="0" w:color="000000"/>
              <w:bottom w:val="nil"/>
              <w:right w:val="single" w:sz="8" w:space="0" w:color="000000"/>
            </w:tcBorders>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2.095</w:t>
            </w:r>
          </w:p>
        </w:tc>
        <w:tc>
          <w:tcPr>
            <w:tcW w:w="1133" w:type="dxa"/>
            <w:tcBorders>
              <w:top w:val="nil"/>
              <w:left w:val="single" w:sz="8" w:space="0" w:color="000000"/>
              <w:bottom w:val="nil"/>
              <w:right w:val="single" w:sz="18" w:space="0" w:color="000000"/>
            </w:tcBorders>
            <w:shd w:val="clear" w:color="auto" w:fill="FFFF00"/>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.036</w:t>
            </w:r>
          </w:p>
        </w:tc>
      </w:tr>
      <w:tr w:rsidR="00C35A19" w:rsidTr="00C35A19">
        <w:trPr>
          <w:cantSplit/>
          <w:trHeight w:val="318"/>
          <w:tblHeader/>
        </w:trPr>
        <w:tc>
          <w:tcPr>
            <w:tcW w:w="809" w:type="dxa"/>
            <w:vMerge/>
            <w:tcBorders>
              <w:top w:val="single" w:sz="8" w:space="0" w:color="000000"/>
              <w:left w:val="single" w:sz="18" w:space="0" w:color="000000"/>
              <w:bottom w:val="single" w:sz="18" w:space="0" w:color="000000"/>
              <w:right w:val="nil"/>
            </w:tcBorders>
            <w:vAlign w:val="center"/>
            <w:hideMark/>
          </w:tcPr>
          <w:p w:rsidR="00C35A19" w:rsidRDefault="00C35A19">
            <w:pPr>
              <w:widowControl/>
              <w:rPr>
                <w:rFonts w:ascii="細明體" w:eastAsia="細明體" w:hAnsi="Times New Roman" w:cs="細明體"/>
                <w:color w:val="000000"/>
                <w:kern w:val="0"/>
                <w:sz w:val="18"/>
                <w:szCs w:val="18"/>
              </w:rPr>
            </w:pPr>
          </w:p>
        </w:tc>
        <w:tc>
          <w:tcPr>
            <w:tcW w:w="1184" w:type="dxa"/>
            <w:tcBorders>
              <w:top w:val="nil"/>
              <w:left w:val="nil"/>
              <w:bottom w:val="single" w:sz="18" w:space="0" w:color="000000"/>
              <w:right w:val="single" w:sz="18" w:space="0" w:color="000000"/>
            </w:tcBorders>
            <w:hideMark/>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inter_w</w:t>
            </w:r>
          </w:p>
        </w:tc>
        <w:tc>
          <w:tcPr>
            <w:tcW w:w="1326" w:type="dxa"/>
            <w:tcBorders>
              <w:top w:val="nil"/>
              <w:left w:val="single" w:sz="18" w:space="0" w:color="000000"/>
              <w:bottom w:val="single" w:sz="18" w:space="0" w:color="000000"/>
              <w:right w:val="single" w:sz="8" w:space="0" w:color="000000"/>
            </w:tcBorders>
            <w:shd w:val="clear" w:color="auto" w:fill="FFFF00"/>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.005</w:t>
            </w:r>
          </w:p>
        </w:tc>
        <w:tc>
          <w:tcPr>
            <w:tcW w:w="1137" w:type="dxa"/>
            <w:tcBorders>
              <w:top w:val="nil"/>
              <w:left w:val="single" w:sz="8" w:space="0" w:color="000000"/>
              <w:bottom w:val="single" w:sz="18" w:space="0" w:color="000000"/>
              <w:right w:val="single" w:sz="8" w:space="0" w:color="000000"/>
            </w:tcBorders>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.020</w:t>
            </w:r>
          </w:p>
        </w:tc>
        <w:tc>
          <w:tcPr>
            <w:tcW w:w="1342" w:type="dxa"/>
            <w:tcBorders>
              <w:top w:val="nil"/>
              <w:left w:val="single" w:sz="8" w:space="0" w:color="000000"/>
              <w:bottom w:val="single" w:sz="18" w:space="0" w:color="000000"/>
              <w:right w:val="single" w:sz="8" w:space="0" w:color="000000"/>
            </w:tcBorders>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.012</w:t>
            </w:r>
          </w:p>
        </w:tc>
        <w:tc>
          <w:tcPr>
            <w:tcW w:w="1130" w:type="dxa"/>
            <w:tcBorders>
              <w:top w:val="nil"/>
              <w:left w:val="single" w:sz="8" w:space="0" w:color="000000"/>
              <w:bottom w:val="single" w:sz="18" w:space="0" w:color="000000"/>
              <w:right w:val="single" w:sz="8" w:space="0" w:color="000000"/>
            </w:tcBorders>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.272</w:t>
            </w:r>
          </w:p>
        </w:tc>
        <w:tc>
          <w:tcPr>
            <w:tcW w:w="1133" w:type="dxa"/>
            <w:tcBorders>
              <w:top w:val="nil"/>
              <w:left w:val="single" w:sz="8" w:space="0" w:color="000000"/>
              <w:bottom w:val="single" w:sz="18" w:space="0" w:color="000000"/>
              <w:right w:val="single" w:sz="18" w:space="0" w:color="000000"/>
            </w:tcBorders>
            <w:shd w:val="clear" w:color="auto" w:fill="FFFF00"/>
            <w:hideMark/>
          </w:tcPr>
          <w:p w:rsidR="00C35A19" w:rsidRDefault="00C35A19">
            <w:pPr>
              <w:autoSpaceDE w:val="0"/>
              <w:autoSpaceDN w:val="0"/>
              <w:adjustRightInd w:val="0"/>
              <w:spacing w:line="320" w:lineRule="atLeast"/>
              <w:ind w:left="60" w:right="60"/>
              <w:jc w:val="right"/>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.786</w:t>
            </w:r>
          </w:p>
        </w:tc>
      </w:tr>
      <w:tr w:rsidR="00C35A19" w:rsidTr="00C35A19">
        <w:trPr>
          <w:cantSplit/>
          <w:trHeight w:val="567"/>
        </w:trPr>
        <w:tc>
          <w:tcPr>
            <w:tcW w:w="8065" w:type="dxa"/>
            <w:gridSpan w:val="7"/>
            <w:tcBorders>
              <w:top w:val="nil"/>
              <w:left w:val="nil"/>
              <w:bottom w:val="nil"/>
              <w:right w:val="nil"/>
            </w:tcBorders>
            <w:shd w:val="clear" w:color="auto" w:fill="FFFFFF"/>
          </w:tcPr>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r>
              <w:rPr>
                <w:rFonts w:ascii="細明體" w:eastAsia="細明體" w:hAnsi="Times New Roman" w:cs="細明體" w:hint="eastAsia"/>
                <w:color w:val="000000"/>
                <w:kern w:val="0"/>
                <w:sz w:val="18"/>
                <w:szCs w:val="18"/>
              </w:rPr>
              <w:t>a. 依變數: 心理健康</w:t>
            </w:r>
          </w:p>
          <w:p w:rsidR="00C35A19" w:rsidRDefault="00C35A19">
            <w:pPr>
              <w:autoSpaceDE w:val="0"/>
              <w:autoSpaceDN w:val="0"/>
              <w:adjustRightInd w:val="0"/>
              <w:spacing w:line="320" w:lineRule="atLeast"/>
              <w:ind w:left="60" w:right="60"/>
              <w:rPr>
                <w:rFonts w:ascii="細明體" w:eastAsia="細明體" w:hAnsi="Times New Roman" w:cs="細明體" w:hint="eastAsia"/>
                <w:color w:val="000000"/>
                <w:kern w:val="0"/>
                <w:sz w:val="18"/>
                <w:szCs w:val="18"/>
              </w:rPr>
            </w:pPr>
          </w:p>
        </w:tc>
      </w:tr>
    </w:tbl>
    <w:p w:rsidR="00C35A19" w:rsidRDefault="00C35A19" w:rsidP="00C35A19">
      <w:pPr>
        <w:autoSpaceDE w:val="0"/>
        <w:autoSpaceDN w:val="0"/>
        <w:adjustRightInd w:val="0"/>
        <w:spacing w:line="400" w:lineRule="atLeast"/>
        <w:rPr>
          <w:rFonts w:ascii="Times New Roman" w:hAnsi="Times New Roman" w:cs="Times New Roman" w:hint="eastAsia"/>
          <w:color w:val="FF0000"/>
          <w:kern w:val="0"/>
          <w:szCs w:val="24"/>
        </w:rPr>
      </w:pPr>
      <w:r w:rsidRPr="00C35A19">
        <w:rPr>
          <w:rFonts w:ascii="Times New Roman" w:hAnsi="Times New Roman" w:cs="Times New Roman" w:hint="eastAsia"/>
          <w:kern w:val="0"/>
          <w:szCs w:val="24"/>
        </w:rPr>
        <w:t>而我們在一開始的模型可以發現三個社會網絡關係對於三鶯地區的居民會對心理健康產生影響，我們進一步跑性別與三個關係的互動項發現</w:t>
      </w:r>
      <w:r>
        <w:rPr>
          <w:rFonts w:ascii="Times New Roman" w:hAnsi="Times New Roman" w:cs="Times New Roman" w:hint="eastAsia"/>
          <w:color w:val="FF0000"/>
          <w:kern w:val="0"/>
          <w:szCs w:val="24"/>
        </w:rPr>
        <w:t>只有朋友關係達到顯著上的統計，朋友關係影響男性心理健康</w:t>
      </w:r>
      <w:r>
        <w:rPr>
          <w:rFonts w:ascii="Times New Roman" w:hAnsi="Times New Roman" w:cs="Times New Roman"/>
          <w:color w:val="FF0000"/>
          <w:kern w:val="0"/>
          <w:szCs w:val="24"/>
        </w:rPr>
        <w:t>&gt;</w:t>
      </w:r>
      <w:r>
        <w:rPr>
          <w:rFonts w:ascii="Times New Roman" w:hAnsi="Times New Roman" w:cs="Times New Roman" w:hint="eastAsia"/>
          <w:color w:val="FF0000"/>
          <w:kern w:val="0"/>
          <w:szCs w:val="24"/>
        </w:rPr>
        <w:t>女性。</w:t>
      </w:r>
      <w:r>
        <w:rPr>
          <w:rFonts w:ascii="Times New Roman" w:hAnsi="Times New Roman" w:cs="Times New Roman"/>
          <w:color w:val="FF0000"/>
          <w:kern w:val="0"/>
          <w:szCs w:val="24"/>
        </w:rPr>
        <w:t xml:space="preserve"> </w:t>
      </w:r>
    </w:p>
    <w:p w:rsidR="00C35A19" w:rsidRDefault="00C35A19" w:rsidP="00C35A19"/>
    <w:p w:rsidR="00C35A19" w:rsidRPr="00C35A19" w:rsidRDefault="00C35A19"/>
    <w:p w:rsidR="00C35A19" w:rsidRDefault="00C35A19">
      <w:pPr>
        <w:widowControl/>
      </w:pPr>
      <w:r>
        <w:br w:type="page"/>
      </w:r>
    </w:p>
    <w:p w:rsidR="00C35A19" w:rsidRDefault="00C35A19">
      <w:pPr>
        <w:rPr>
          <w:rFonts w:hint="eastAsia"/>
        </w:rPr>
      </w:pPr>
    </w:p>
    <w:p w:rsidR="00FE0733" w:rsidRPr="002176E5" w:rsidRDefault="002176E5">
      <w:pPr>
        <w:rPr>
          <w:b/>
          <w:color w:val="FF0000"/>
          <w:sz w:val="32"/>
        </w:rPr>
      </w:pPr>
      <w:r w:rsidRPr="002176E5">
        <w:rPr>
          <w:rFonts w:hint="eastAsia"/>
          <w:b/>
          <w:color w:val="FF0000"/>
          <w:sz w:val="32"/>
        </w:rPr>
        <w:t>四、結論</w:t>
      </w:r>
    </w:p>
    <w:p w:rsidR="002176E5" w:rsidRDefault="002176E5" w:rsidP="002176E5">
      <w:r>
        <w:rPr>
          <w:rFonts w:hint="eastAsia"/>
        </w:rPr>
        <w:t>我們控制性別、年齡、教育年數、社會階層、婚姻狀況之後的情況下，發現家庭關係、朋友關係、工作關係會影響個人的心理健康狀況。</w:t>
      </w:r>
      <w:r>
        <w:rPr>
          <w:rFonts w:hint="eastAsia"/>
          <w:color w:val="FF0000"/>
          <w:shd w:val="clear" w:color="auto" w:fill="FFFF00"/>
        </w:rPr>
        <w:t>年齡</w:t>
      </w:r>
      <w:r>
        <w:rPr>
          <w:rFonts w:hint="eastAsia"/>
          <w:shd w:val="clear" w:color="auto" w:fill="FFFF00"/>
        </w:rPr>
        <w:t>越大的人心理健康狀況越好，</w:t>
      </w:r>
      <w:r>
        <w:rPr>
          <w:rFonts w:hint="eastAsia"/>
          <w:color w:val="FF0000"/>
          <w:shd w:val="clear" w:color="auto" w:fill="FFFF00"/>
        </w:rPr>
        <w:t>社會階</w:t>
      </w:r>
      <w:r>
        <w:rPr>
          <w:rFonts w:hint="eastAsia"/>
          <w:shd w:val="clear" w:color="auto" w:fill="FFFF00"/>
        </w:rPr>
        <w:t>層低的人會較社會階層高的人心理健康狀況差，這兩個發現都符合我們的假設。年齡越大的人有可能是因為生命已經步入老年階段：已經退休、有財富的累積、生活較無負擔也因此他們的心理健康狀況較好。</w:t>
      </w:r>
    </w:p>
    <w:p w:rsidR="002176E5" w:rsidRDefault="002176E5" w:rsidP="002176E5">
      <w:r>
        <w:t xml:space="preserve">  </w:t>
      </w:r>
    </w:p>
    <w:p w:rsidR="002176E5" w:rsidRDefault="002176E5" w:rsidP="002176E5">
      <w:r>
        <w:rPr>
          <w:rFonts w:hint="eastAsia"/>
        </w:rPr>
        <w:t>接下來我們要探討家庭關係、朋友關係、工作關係是否會因為性別、年齡的差別進而影響到心理健康狀況。</w:t>
      </w:r>
    </w:p>
    <w:p w:rsidR="002176E5" w:rsidRDefault="002176E5" w:rsidP="002176E5">
      <w:r>
        <w:t xml:space="preserve">  </w:t>
      </w:r>
    </w:p>
    <w:p w:rsidR="002176E5" w:rsidRDefault="002176E5" w:rsidP="002176E5">
      <w:r>
        <w:rPr>
          <w:rFonts w:hint="eastAsia"/>
        </w:rPr>
        <w:t>我們發現男性在家庭關係、朋友關係、工作關係中都對心理健康有顯著關係，而女性只有在家庭和工作關係中對心理健康表現顯著，在朋友關係中則不顯著。不論</w:t>
      </w:r>
      <w:r>
        <w:rPr>
          <w:rFonts w:hint="eastAsia"/>
          <w:color w:val="FF0000"/>
        </w:rPr>
        <w:t>性別</w:t>
      </w:r>
      <w:r>
        <w:rPr>
          <w:rFonts w:hint="eastAsia"/>
        </w:rPr>
        <w:t>，家庭關係影響心理健康的程度最大，其次是工作關係。家庭關係影響男性的心理健康最多，這與我們的研究假設不同，可能的原是因為台灣的文化重視家庭生活，傳統觀念強調重視孝道和倫理。除此之外，家庭是社會化中的第一個階段，對個人的成長影響最大且最親密，我們容易受到家庭關係而影響行為和生活，家庭是生活的重心，因此，家庭關係比朋友關係和工作關係會更直接影響心理的健康。</w:t>
      </w:r>
    </w:p>
    <w:p w:rsidR="002176E5" w:rsidRDefault="002176E5" w:rsidP="002176E5">
      <w:r>
        <w:t xml:space="preserve">   </w:t>
      </w:r>
    </w:p>
    <w:p w:rsidR="002176E5" w:rsidRDefault="002176E5" w:rsidP="002176E5">
      <w:r>
        <w:rPr>
          <w:rFonts w:hint="eastAsia"/>
        </w:rPr>
        <w:t>社會階層高的人的心理健康在家庭關係、朋友關係、工作關係中皆達到顯著關係，其中，家庭關係</w:t>
      </w:r>
      <w:r>
        <w:t>&gt;</w:t>
      </w:r>
      <w:r>
        <w:rPr>
          <w:rFonts w:hint="eastAsia"/>
        </w:rPr>
        <w:t>工作關係</w:t>
      </w:r>
      <w:r>
        <w:t>&gt;</w:t>
      </w:r>
      <w:r>
        <w:rPr>
          <w:rFonts w:hint="eastAsia"/>
        </w:rPr>
        <w:t>朋友關係；社會階層低的人，家庭</w:t>
      </w:r>
      <w:r>
        <w:t>&gt;</w:t>
      </w:r>
      <w:r>
        <w:rPr>
          <w:rFonts w:hint="eastAsia"/>
        </w:rPr>
        <w:t>工作關係，而朋友關係未達顯著。從中我們可理解出低社會階層的人有可能是因為社會資本較社會階層較高的人低，所以朋友關係並不會影響到他們的心理健康。</w:t>
      </w:r>
    </w:p>
    <w:p w:rsidR="002176E5" w:rsidRDefault="002176E5" w:rsidP="002176E5"/>
    <w:p w:rsidR="002176E5" w:rsidRDefault="002176E5" w:rsidP="002176E5">
      <w:r>
        <w:rPr>
          <w:rFonts w:hint="eastAsia"/>
        </w:rPr>
        <w:t>性別互動項</w:t>
      </w:r>
      <w:r>
        <w:t>—</w:t>
      </w:r>
    </w:p>
    <w:p w:rsidR="002176E5" w:rsidRDefault="002176E5" w:rsidP="002176E5">
      <w:pPr>
        <w:rPr>
          <w:color w:val="000000" w:themeColor="text1"/>
        </w:rPr>
      </w:pPr>
      <w:r>
        <w:rPr>
          <w:rFonts w:hint="eastAsia"/>
        </w:rPr>
        <w:t>在</w:t>
      </w:r>
      <w:r>
        <w:rPr>
          <w:rFonts w:hint="eastAsia"/>
          <w:color w:val="FF0000"/>
        </w:rPr>
        <w:t>性別</w:t>
      </w:r>
      <w:r>
        <w:rPr>
          <w:rFonts w:hint="eastAsia"/>
        </w:rPr>
        <w:t>互動項中，家庭關係與工作關係皆不顯著，只有朋友關係顯著。而在</w:t>
      </w:r>
      <w:r>
        <w:rPr>
          <w:rFonts w:ascii="Times New Roman" w:hAnsi="Times New Roman" w:cs="Times New Roman" w:hint="eastAsia"/>
          <w:color w:val="000000" w:themeColor="text1"/>
          <w:kern w:val="0"/>
          <w:szCs w:val="24"/>
        </w:rPr>
        <w:t>朋友關係中，從互動項可以得知朋友關係影響男性的心理健康大於女性。</w:t>
      </w:r>
    </w:p>
    <w:p w:rsidR="002176E5" w:rsidRDefault="002176E5" w:rsidP="002176E5"/>
    <w:p w:rsidR="002176E5" w:rsidRDefault="002176E5" w:rsidP="002176E5"/>
    <w:p w:rsidR="002176E5" w:rsidRDefault="002176E5" w:rsidP="002176E5">
      <w:r>
        <w:rPr>
          <w:rFonts w:hint="eastAsia"/>
        </w:rPr>
        <w:t>年齡互動項</w:t>
      </w:r>
      <w:r>
        <w:t>----</w:t>
      </w:r>
    </w:p>
    <w:p w:rsidR="002176E5" w:rsidRDefault="002176E5" w:rsidP="002176E5">
      <w:r>
        <w:rPr>
          <w:rFonts w:hint="eastAsia"/>
        </w:rPr>
        <w:t>在</w:t>
      </w:r>
      <w:r>
        <w:rPr>
          <w:rFonts w:hint="eastAsia"/>
          <w:color w:val="FF0000"/>
        </w:rPr>
        <w:t>年齡</w:t>
      </w:r>
      <w:r>
        <w:rPr>
          <w:rFonts w:hint="eastAsia"/>
        </w:rPr>
        <w:t>的群組中，根據研究結果可以看到年齡在家庭關係、工作關係中皆和心理健康不顯著，但是朋友關係會影響心理的健康狀況。然而，朋友關係中年輕群組的人</w:t>
      </w:r>
      <w:r>
        <w:t>(18-36)</w:t>
      </w:r>
      <w:r>
        <w:rPr>
          <w:rFonts w:hint="eastAsia"/>
        </w:rPr>
        <w:t>的心理健康較其他年齡組影響來得大，可能是因為在這個階段還在就學或者剛進入職場打拼，較容易依賴朋友之間的關係，也因此心理健康會受到朋友關係的影響。</w:t>
      </w:r>
    </w:p>
    <w:p w:rsidR="002176E5" w:rsidRDefault="002176E5" w:rsidP="002176E5">
      <w:r>
        <w:t xml:space="preserve">  </w:t>
      </w:r>
    </w:p>
    <w:p w:rsidR="002176E5" w:rsidRPr="002176E5" w:rsidRDefault="002176E5" w:rsidP="002176E5">
      <w:pPr>
        <w:pStyle w:val="1"/>
        <w:ind w:leftChars="0" w:left="0"/>
      </w:pPr>
    </w:p>
    <w:p w:rsidR="002176E5" w:rsidRPr="002176E5" w:rsidRDefault="002176E5" w:rsidP="002176E5">
      <w:pPr>
        <w:pStyle w:val="1"/>
        <w:ind w:leftChars="0" w:left="0"/>
        <w:rPr>
          <w:b/>
          <w:sz w:val="36"/>
        </w:rPr>
      </w:pPr>
      <w:r w:rsidRPr="002176E5">
        <w:rPr>
          <w:rFonts w:hint="eastAsia"/>
          <w:b/>
          <w:sz w:val="36"/>
        </w:rPr>
        <w:t>捌、研究限制</w:t>
      </w:r>
    </w:p>
    <w:p w:rsidR="0071485C" w:rsidRPr="002176E5" w:rsidRDefault="002176E5" w:rsidP="002176E5">
      <w:pPr>
        <w:pStyle w:val="1"/>
        <w:ind w:leftChars="0"/>
      </w:pPr>
      <w:r>
        <w:rPr>
          <w:rFonts w:hint="eastAsia"/>
        </w:rPr>
        <w:t>一、會影響心理健康的因素有很多，為了凸顯研究的重點及主題，控制的變項可能無法完整的涵蓋。</w:t>
      </w:r>
    </w:p>
    <w:p w:rsidR="0071485C" w:rsidRDefault="002176E5" w:rsidP="002176E5">
      <w:pPr>
        <w:pStyle w:val="1"/>
        <w:ind w:leftChars="0"/>
      </w:pPr>
      <w:r>
        <w:rPr>
          <w:rFonts w:hint="eastAsia"/>
        </w:rPr>
        <w:t>二、</w:t>
      </w:r>
      <w:r w:rsidRPr="002176E5">
        <w:rPr>
          <w:rFonts w:hint="eastAsia"/>
        </w:rPr>
        <w:t>社經地位的變項無法被建構，因為職業聲望較難去測量，問卷中也未提到。</w:t>
      </w:r>
      <w:r>
        <w:rPr>
          <w:rFonts w:hint="eastAsia"/>
        </w:rPr>
        <w:t>再加上受訪者答題較為保守，大多填寫偏中性的答案，因此也影響到研究結果。</w:t>
      </w:r>
    </w:p>
    <w:p w:rsidR="002176E5" w:rsidRPr="002176E5" w:rsidRDefault="002176E5" w:rsidP="002176E5">
      <w:pPr>
        <w:pStyle w:val="1"/>
        <w:ind w:leftChars="0"/>
      </w:pPr>
    </w:p>
    <w:p w:rsidR="002176E5" w:rsidRPr="002176E5" w:rsidRDefault="002176E5" w:rsidP="002176E5">
      <w:pPr>
        <w:pStyle w:val="1"/>
        <w:ind w:leftChars="0" w:left="0"/>
      </w:pPr>
    </w:p>
    <w:p w:rsidR="002176E5" w:rsidRPr="002176E5" w:rsidRDefault="002176E5" w:rsidP="002176E5">
      <w:pPr>
        <w:pStyle w:val="1"/>
        <w:ind w:leftChars="0" w:left="0"/>
        <w:rPr>
          <w:b/>
          <w:sz w:val="36"/>
        </w:rPr>
      </w:pPr>
      <w:r w:rsidRPr="002176E5">
        <w:rPr>
          <w:rFonts w:hint="eastAsia"/>
          <w:b/>
          <w:sz w:val="36"/>
        </w:rPr>
        <w:t>玖、參考資料</w:t>
      </w:r>
    </w:p>
    <w:p w:rsidR="002176E5" w:rsidRPr="002176E5" w:rsidRDefault="002176E5" w:rsidP="002176E5">
      <w:pPr>
        <w:pStyle w:val="1"/>
        <w:numPr>
          <w:ilvl w:val="0"/>
          <w:numId w:val="11"/>
        </w:numPr>
        <w:ind w:leftChars="0"/>
        <w:rPr>
          <w:rFonts w:ascii="SimSun" w:eastAsia="SimSun" w:hAnsi="SimSun" w:cs="SimSun"/>
        </w:rPr>
      </w:pPr>
      <w:r w:rsidRPr="002176E5">
        <w:rPr>
          <w:rFonts w:ascii="SimSun" w:eastAsia="SimSun" w:hAnsi="SimSun" w:cs="SimSun" w:hint="eastAsia"/>
        </w:rPr>
        <w:t>《社經背景、社會網絡與心理幸福的因果關係之相關研究》</w:t>
      </w:r>
    </w:p>
    <w:p w:rsidR="002176E5" w:rsidRPr="002176E5" w:rsidRDefault="002176E5" w:rsidP="002176E5">
      <w:pPr>
        <w:pStyle w:val="a7"/>
        <w:numPr>
          <w:ilvl w:val="0"/>
          <w:numId w:val="11"/>
        </w:numPr>
        <w:ind w:leftChars="0"/>
        <w:rPr>
          <w:rFonts w:ascii="SimSun" w:eastAsia="SimSun" w:hAnsi="SimSun" w:cs="SimSun"/>
          <w:szCs w:val="24"/>
        </w:rPr>
      </w:pPr>
      <w:r w:rsidRPr="002176E5">
        <w:rPr>
          <w:rFonts w:ascii="SimSun" w:eastAsia="SimSun" w:hAnsi="SimSun" w:cs="SimSun" w:hint="eastAsia"/>
        </w:rPr>
        <w:t>《</w:t>
      </w:r>
      <w:r w:rsidRPr="002176E5">
        <w:rPr>
          <w:rFonts w:ascii="SimSun" w:eastAsia="SimSun" w:hAnsi="SimSun" w:cs="SimSun" w:hint="eastAsia"/>
          <w:szCs w:val="24"/>
        </w:rPr>
        <w:t>工作與家庭的雙向衝突： 前因、後果及調節變項之探討</w:t>
      </w:r>
      <w:r w:rsidRPr="002176E5">
        <w:rPr>
          <w:rFonts w:ascii="SimSun" w:eastAsia="SimSun" w:hAnsi="SimSun" w:cs="SimSun" w:hint="eastAsia"/>
        </w:rPr>
        <w:t>》</w:t>
      </w:r>
      <w:r w:rsidRPr="002176E5">
        <w:rPr>
          <w:rFonts w:ascii="SimSun" w:eastAsia="SimSun" w:hAnsi="SimSun" w:cs="SimSun" w:hint="eastAsia"/>
          <w:szCs w:val="24"/>
        </w:rPr>
        <w:t>陸洛 黃茂丁 高旭繁</w:t>
      </w:r>
      <w:r w:rsidRPr="002176E5">
        <w:rPr>
          <w:rFonts w:ascii="SimSun" w:hAnsi="SimSun" w:cs="SimSun" w:hint="eastAsia"/>
          <w:szCs w:val="24"/>
        </w:rPr>
        <w:t>/</w:t>
      </w:r>
      <w:r w:rsidRPr="002176E5">
        <w:rPr>
          <w:rFonts w:ascii="SimSun" w:eastAsia="SimSun" w:hAnsi="SimSun" w:cs="SimSun" w:hint="eastAsia"/>
          <w:szCs w:val="24"/>
        </w:rPr>
        <w:t>應用心理研究，第 27 期， 秋季刊，2005 年，133-166。</w:t>
      </w:r>
    </w:p>
    <w:p w:rsidR="002176E5" w:rsidRPr="002176E5" w:rsidRDefault="002176E5" w:rsidP="002176E5">
      <w:pPr>
        <w:pStyle w:val="a7"/>
        <w:numPr>
          <w:ilvl w:val="0"/>
          <w:numId w:val="11"/>
        </w:numPr>
        <w:ind w:leftChars="0"/>
        <w:rPr>
          <w:rFonts w:ascii="SimSun" w:eastAsia="SimSun" w:hAnsi="SimSun" w:cs="SimSun"/>
          <w:bCs/>
          <w:color w:val="000000" w:themeColor="text1"/>
          <w:szCs w:val="24"/>
          <w:shd w:val="clear" w:color="auto" w:fill="FEFEFE"/>
        </w:rPr>
      </w:pPr>
      <w:r w:rsidRPr="002176E5">
        <w:rPr>
          <w:rFonts w:ascii="SimSun" w:eastAsia="SimSun" w:hAnsi="SimSun" w:cs="SimSun" w:hint="eastAsia"/>
        </w:rPr>
        <w:t>《</w:t>
      </w:r>
      <w:r w:rsidRPr="002176E5">
        <w:rPr>
          <w:rFonts w:ascii="SimSun" w:eastAsia="SimSun" w:hAnsi="SimSun" w:cs="SimSun" w:hint="eastAsia"/>
          <w:bCs/>
          <w:color w:val="000000" w:themeColor="text1"/>
          <w:szCs w:val="24"/>
          <w:shd w:val="clear" w:color="auto" w:fill="FEFEFE"/>
        </w:rPr>
        <w:t>國立屏東教育大學教育心理與輔導學系碩士論文</w:t>
      </w:r>
      <w:r w:rsidRPr="002176E5">
        <w:rPr>
          <w:rFonts w:ascii="SimSun" w:eastAsia="SimSun" w:hAnsi="SimSun" w:cs="SimSun" w:hint="eastAsia"/>
        </w:rPr>
        <w:t>》</w:t>
      </w:r>
      <w:r w:rsidRPr="002176E5">
        <w:rPr>
          <w:rFonts w:ascii="SimSun" w:eastAsia="SimSun" w:hAnsi="SimSun" w:cs="SimSun" w:hint="eastAsia"/>
          <w:bCs/>
          <w:color w:val="000000" w:themeColor="text1"/>
          <w:szCs w:val="24"/>
          <w:shd w:val="clear" w:color="auto" w:fill="FEFEFE"/>
        </w:rPr>
        <w:t>台灣中老年人心理健康影響因素之研究</w:t>
      </w:r>
      <w:r w:rsidRPr="002176E5">
        <w:rPr>
          <w:rFonts w:ascii="SimSun" w:hAnsi="SimSun" w:cs="SimSun" w:hint="eastAsia"/>
          <w:bCs/>
          <w:color w:val="000000" w:themeColor="text1"/>
          <w:szCs w:val="24"/>
          <w:shd w:val="clear" w:color="auto" w:fill="FEFEFE"/>
        </w:rPr>
        <w:t>/</w:t>
      </w:r>
      <w:r w:rsidRPr="002176E5">
        <w:rPr>
          <w:rFonts w:ascii="SimSun" w:eastAsia="SimSun" w:hAnsi="SimSun" w:cs="SimSun" w:hint="eastAsia"/>
          <w:bCs/>
          <w:color w:val="000000" w:themeColor="text1"/>
          <w:szCs w:val="24"/>
          <w:shd w:val="clear" w:color="auto" w:fill="FEFEFE"/>
        </w:rPr>
        <w:t>吳淑菁 102年7月</w:t>
      </w:r>
    </w:p>
    <w:p w:rsidR="002176E5" w:rsidRPr="002176E5" w:rsidRDefault="002176E5" w:rsidP="002176E5">
      <w:pPr>
        <w:pStyle w:val="1"/>
        <w:numPr>
          <w:ilvl w:val="0"/>
          <w:numId w:val="11"/>
        </w:numPr>
        <w:ind w:leftChars="0"/>
        <w:rPr>
          <w:rFonts w:ascii="SimSun" w:eastAsia="SimSun" w:hAnsi="SimSun" w:cs="SimSun"/>
        </w:rPr>
      </w:pPr>
      <w:r w:rsidRPr="002176E5">
        <w:rPr>
          <w:rFonts w:ascii="SimSun" w:eastAsia="SimSun" w:hAnsi="SimSun" w:cs="SimSun" w:hint="eastAsia"/>
        </w:rPr>
        <w:t>《社會階層、社會網絡與心理幸福》黃毅志 1998年10月</w:t>
      </w:r>
    </w:p>
    <w:p w:rsidR="00A16366" w:rsidRPr="002176E5" w:rsidRDefault="002176E5" w:rsidP="002176E5">
      <w:pPr>
        <w:pStyle w:val="a7"/>
        <w:numPr>
          <w:ilvl w:val="0"/>
          <w:numId w:val="11"/>
        </w:numPr>
        <w:autoSpaceDE w:val="0"/>
        <w:autoSpaceDN w:val="0"/>
        <w:adjustRightInd w:val="0"/>
        <w:ind w:leftChars="0"/>
        <w:rPr>
          <w:rFonts w:ascii="TT102Bo00" w:eastAsia="TT102Bo00" w:cs="TT102Bo00"/>
          <w:kern w:val="0"/>
          <w:szCs w:val="24"/>
        </w:rPr>
      </w:pPr>
      <w:r w:rsidRPr="002176E5">
        <w:rPr>
          <w:rFonts w:ascii="SimSun" w:eastAsia="SimSun" w:hAnsi="SimSun" w:cs="SimSun" w:hint="eastAsia"/>
          <w:szCs w:val="24"/>
        </w:rPr>
        <w:t>《</w:t>
      </w:r>
      <w:r w:rsidRPr="002176E5">
        <w:rPr>
          <w:rFonts w:ascii="TT102Bo00" w:eastAsia="TT102Bo00" w:cs="TT102Bo00" w:hint="eastAsia"/>
          <w:szCs w:val="24"/>
        </w:rPr>
        <w:t>台灣地區員工工作壓力來源之探討</w:t>
      </w:r>
      <w:r w:rsidRPr="002176E5">
        <w:rPr>
          <w:rFonts w:ascii="Times-Bold" w:eastAsia="TT102Bo00" w:hAnsi="Times-Bold" w:cs="Times-Bold"/>
          <w:bCs/>
          <w:szCs w:val="24"/>
        </w:rPr>
        <w:t>-</w:t>
      </w:r>
      <w:r w:rsidRPr="002176E5">
        <w:rPr>
          <w:rFonts w:ascii="TT102Bo00" w:eastAsia="TT102Bo00" w:cs="TT102Bo00" w:hint="eastAsia"/>
          <w:szCs w:val="24"/>
        </w:rPr>
        <w:t>以聯合心理諮商所服務對象為例</w:t>
      </w:r>
      <w:r w:rsidRPr="002176E5">
        <w:rPr>
          <w:rFonts w:ascii="SimSun" w:eastAsia="SimSun" w:hAnsi="SimSun" w:cs="SimSun" w:hint="eastAsia"/>
          <w:szCs w:val="24"/>
        </w:rPr>
        <w:t>》</w:t>
      </w:r>
      <w:r w:rsidRPr="002176E5">
        <w:rPr>
          <w:rFonts w:ascii="TT102Eo00" w:eastAsia="TT102Eo00" w:cs="TT102Eo00" w:hint="eastAsia"/>
          <w:szCs w:val="24"/>
        </w:rPr>
        <w:t>林韋君</w:t>
      </w:r>
      <w:r w:rsidRPr="002176E5">
        <w:rPr>
          <w:rFonts w:asciiTheme="minorEastAsia" w:hAnsiTheme="minorEastAsia" w:cs="TT102Eo00" w:hint="eastAsia"/>
          <w:szCs w:val="24"/>
        </w:rPr>
        <w:t>(</w:t>
      </w:r>
      <w:r w:rsidRPr="002176E5">
        <w:rPr>
          <w:rFonts w:ascii="TT102Eo00" w:eastAsia="TT102Eo00" w:cs="TT102Eo00" w:hint="eastAsia"/>
          <w:szCs w:val="24"/>
        </w:rPr>
        <w:t>中央大學人力資源管理研究所研究生</w:t>
      </w:r>
      <w:r w:rsidRPr="002176E5">
        <w:rPr>
          <w:rFonts w:asciiTheme="minorEastAsia" w:hAnsiTheme="minorEastAsia" w:cs="TT102Eo00" w:hint="eastAsia"/>
          <w:szCs w:val="24"/>
        </w:rPr>
        <w:t>)；</w:t>
      </w:r>
      <w:r w:rsidRPr="002176E5">
        <w:rPr>
          <w:rFonts w:ascii="TT102Eo00" w:eastAsia="TT102Eo00" w:cs="TT102Eo00" w:hint="eastAsia"/>
          <w:szCs w:val="24"/>
        </w:rPr>
        <w:t>鄭晉昌</w:t>
      </w:r>
      <w:r w:rsidRPr="002176E5">
        <w:rPr>
          <w:rFonts w:asciiTheme="minorEastAsia" w:hAnsiTheme="minorEastAsia" w:cs="TT102Eo00" w:hint="eastAsia"/>
          <w:szCs w:val="24"/>
        </w:rPr>
        <w:t>(</w:t>
      </w:r>
      <w:r w:rsidRPr="002176E5">
        <w:rPr>
          <w:rFonts w:ascii="TT102Eo00" w:eastAsia="TT102Eo00" w:cs="TT102Eo00" w:hint="eastAsia"/>
          <w:szCs w:val="24"/>
        </w:rPr>
        <w:t>中央大學人力資源管理研究所教授</w:t>
      </w:r>
      <w:r w:rsidRPr="002176E5">
        <w:rPr>
          <w:rFonts w:asciiTheme="minorEastAsia" w:hAnsiTheme="minorEastAsia" w:cs="TT102Eo00" w:hint="eastAsia"/>
          <w:szCs w:val="24"/>
        </w:rPr>
        <w:t>)</w:t>
      </w:r>
    </w:p>
    <w:sectPr w:rsidR="00A16366" w:rsidRPr="002176E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73B" w:rsidRDefault="005E473B" w:rsidP="00C35A19">
      <w:r>
        <w:separator/>
      </w:r>
    </w:p>
  </w:endnote>
  <w:endnote w:type="continuationSeparator" w:id="0">
    <w:p w:rsidR="005E473B" w:rsidRDefault="005E473B" w:rsidP="00C3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T102Bo00">
    <w:altName w:val="SimSun"/>
    <w:panose1 w:val="00000000000000000000"/>
    <w:charset w:val="86"/>
    <w:family w:val="auto"/>
    <w:notTrueType/>
    <w:pitch w:val="default"/>
    <w:sig w:usb0="00000001" w:usb1="080E0000" w:usb2="00000010" w:usb3="00000000" w:csb0="0004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2Eo00">
    <w:altName w:val="SimSun"/>
    <w:panose1 w:val="00000000000000000000"/>
    <w:charset w:val="86"/>
    <w:family w:val="auto"/>
    <w:notTrueType/>
    <w:pitch w:val="default"/>
    <w:sig w:usb0="00000001" w:usb1="080E0000" w:usb2="00000010" w:usb3="00000000" w:csb0="00040000" w:csb1="00000000"/>
  </w:font>
  <w:font w:name="TT102Eo01">
    <w:altName w:val="SimSun"/>
    <w:panose1 w:val="00000000000000000000"/>
    <w:charset w:val="86"/>
    <w:family w:val="auto"/>
    <w:notTrueType/>
    <w:pitch w:val="default"/>
    <w:sig w:usb0="00000001" w:usb1="080E0000" w:usb2="00000010" w:usb3="00000000" w:csb0="00040000" w:csb1="00000000"/>
  </w:font>
  <w:font w:name="TT1030o00">
    <w:altName w:val="SimSun"/>
    <w:panose1 w:val="00000000000000000000"/>
    <w:charset w:val="86"/>
    <w:family w:val="auto"/>
    <w:notTrueType/>
    <w:pitch w:val="default"/>
    <w:sig w:usb0="00000001" w:usb1="080E0000" w:usb2="00000010" w:usb3="00000000" w:csb0="0004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2Eo02">
    <w:altName w:val="SimSun"/>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73B" w:rsidRDefault="005E473B" w:rsidP="00C35A19">
      <w:r>
        <w:separator/>
      </w:r>
    </w:p>
  </w:footnote>
  <w:footnote w:type="continuationSeparator" w:id="0">
    <w:p w:rsidR="005E473B" w:rsidRDefault="005E473B" w:rsidP="00C3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49A"/>
    <w:multiLevelType w:val="hybridMultilevel"/>
    <w:tmpl w:val="3E74708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370E01"/>
    <w:multiLevelType w:val="hybridMultilevel"/>
    <w:tmpl w:val="DDD0F96A"/>
    <w:lvl w:ilvl="0" w:tplc="F3AC92F0">
      <w:start w:val="1"/>
      <w:numFmt w:val="bullet"/>
      <w:lvlText w:val=""/>
      <w:lvlJc w:val="left"/>
      <w:pPr>
        <w:tabs>
          <w:tab w:val="num" w:pos="720"/>
        </w:tabs>
        <w:ind w:left="720" w:hanging="360"/>
      </w:pPr>
      <w:rPr>
        <w:rFonts w:ascii="Wingdings 2" w:hAnsi="Wingdings 2" w:hint="default"/>
      </w:rPr>
    </w:lvl>
    <w:lvl w:ilvl="1" w:tplc="6B16C204" w:tentative="1">
      <w:start w:val="1"/>
      <w:numFmt w:val="bullet"/>
      <w:lvlText w:val=""/>
      <w:lvlJc w:val="left"/>
      <w:pPr>
        <w:tabs>
          <w:tab w:val="num" w:pos="1440"/>
        </w:tabs>
        <w:ind w:left="1440" w:hanging="360"/>
      </w:pPr>
      <w:rPr>
        <w:rFonts w:ascii="Wingdings 2" w:hAnsi="Wingdings 2" w:hint="default"/>
      </w:rPr>
    </w:lvl>
    <w:lvl w:ilvl="2" w:tplc="AFDAE67E" w:tentative="1">
      <w:start w:val="1"/>
      <w:numFmt w:val="bullet"/>
      <w:lvlText w:val=""/>
      <w:lvlJc w:val="left"/>
      <w:pPr>
        <w:tabs>
          <w:tab w:val="num" w:pos="2160"/>
        </w:tabs>
        <w:ind w:left="2160" w:hanging="360"/>
      </w:pPr>
      <w:rPr>
        <w:rFonts w:ascii="Wingdings 2" w:hAnsi="Wingdings 2" w:hint="default"/>
      </w:rPr>
    </w:lvl>
    <w:lvl w:ilvl="3" w:tplc="34A89F88" w:tentative="1">
      <w:start w:val="1"/>
      <w:numFmt w:val="bullet"/>
      <w:lvlText w:val=""/>
      <w:lvlJc w:val="left"/>
      <w:pPr>
        <w:tabs>
          <w:tab w:val="num" w:pos="2880"/>
        </w:tabs>
        <w:ind w:left="2880" w:hanging="360"/>
      </w:pPr>
      <w:rPr>
        <w:rFonts w:ascii="Wingdings 2" w:hAnsi="Wingdings 2" w:hint="default"/>
      </w:rPr>
    </w:lvl>
    <w:lvl w:ilvl="4" w:tplc="ADAC3D88" w:tentative="1">
      <w:start w:val="1"/>
      <w:numFmt w:val="bullet"/>
      <w:lvlText w:val=""/>
      <w:lvlJc w:val="left"/>
      <w:pPr>
        <w:tabs>
          <w:tab w:val="num" w:pos="3600"/>
        </w:tabs>
        <w:ind w:left="3600" w:hanging="360"/>
      </w:pPr>
      <w:rPr>
        <w:rFonts w:ascii="Wingdings 2" w:hAnsi="Wingdings 2" w:hint="default"/>
      </w:rPr>
    </w:lvl>
    <w:lvl w:ilvl="5" w:tplc="07CED120" w:tentative="1">
      <w:start w:val="1"/>
      <w:numFmt w:val="bullet"/>
      <w:lvlText w:val=""/>
      <w:lvlJc w:val="left"/>
      <w:pPr>
        <w:tabs>
          <w:tab w:val="num" w:pos="4320"/>
        </w:tabs>
        <w:ind w:left="4320" w:hanging="360"/>
      </w:pPr>
      <w:rPr>
        <w:rFonts w:ascii="Wingdings 2" w:hAnsi="Wingdings 2" w:hint="default"/>
      </w:rPr>
    </w:lvl>
    <w:lvl w:ilvl="6" w:tplc="70FE21CA" w:tentative="1">
      <w:start w:val="1"/>
      <w:numFmt w:val="bullet"/>
      <w:lvlText w:val=""/>
      <w:lvlJc w:val="left"/>
      <w:pPr>
        <w:tabs>
          <w:tab w:val="num" w:pos="5040"/>
        </w:tabs>
        <w:ind w:left="5040" w:hanging="360"/>
      </w:pPr>
      <w:rPr>
        <w:rFonts w:ascii="Wingdings 2" w:hAnsi="Wingdings 2" w:hint="default"/>
      </w:rPr>
    </w:lvl>
    <w:lvl w:ilvl="7" w:tplc="B330DCB8" w:tentative="1">
      <w:start w:val="1"/>
      <w:numFmt w:val="bullet"/>
      <w:lvlText w:val=""/>
      <w:lvlJc w:val="left"/>
      <w:pPr>
        <w:tabs>
          <w:tab w:val="num" w:pos="5760"/>
        </w:tabs>
        <w:ind w:left="5760" w:hanging="360"/>
      </w:pPr>
      <w:rPr>
        <w:rFonts w:ascii="Wingdings 2" w:hAnsi="Wingdings 2" w:hint="default"/>
      </w:rPr>
    </w:lvl>
    <w:lvl w:ilvl="8" w:tplc="0BAC0AE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0DF1063"/>
    <w:multiLevelType w:val="hybridMultilevel"/>
    <w:tmpl w:val="96C0BFFC"/>
    <w:lvl w:ilvl="0" w:tplc="F3AC92F0">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CE053A"/>
    <w:multiLevelType w:val="hybridMultilevel"/>
    <w:tmpl w:val="5B625B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02003D"/>
    <w:multiLevelType w:val="multilevel"/>
    <w:tmpl w:val="4202003D"/>
    <w:lvl w:ilvl="0">
      <w:start w:val="1"/>
      <w:numFmt w:val="bullet"/>
      <w:lvlText w:val="•"/>
      <w:lvlJc w:val="left"/>
      <w:pPr>
        <w:tabs>
          <w:tab w:val="left" w:pos="720"/>
        </w:tabs>
        <w:ind w:left="720" w:hanging="360"/>
      </w:pPr>
      <w:rPr>
        <w:rFonts w:ascii="Arial" w:hAnsi="Arial" w:cs="Times New Roman" w:hint="default"/>
      </w:rPr>
    </w:lvl>
    <w:lvl w:ilvl="1" w:tentative="1">
      <w:start w:val="1"/>
      <w:numFmt w:val="bullet"/>
      <w:lvlText w:val="•"/>
      <w:lvlJc w:val="left"/>
      <w:pPr>
        <w:tabs>
          <w:tab w:val="left" w:pos="1440"/>
        </w:tabs>
        <w:ind w:left="1440" w:hanging="360"/>
      </w:pPr>
      <w:rPr>
        <w:rFonts w:ascii="Arial" w:hAnsi="Arial" w:cs="Times New Roman" w:hint="default"/>
      </w:rPr>
    </w:lvl>
    <w:lvl w:ilvl="2" w:tentative="1">
      <w:start w:val="1"/>
      <w:numFmt w:val="bullet"/>
      <w:lvlText w:val="•"/>
      <w:lvlJc w:val="left"/>
      <w:pPr>
        <w:tabs>
          <w:tab w:val="left" w:pos="2160"/>
        </w:tabs>
        <w:ind w:left="2160" w:hanging="360"/>
      </w:pPr>
      <w:rPr>
        <w:rFonts w:ascii="Arial" w:hAnsi="Arial" w:cs="Times New Roman" w:hint="default"/>
      </w:rPr>
    </w:lvl>
    <w:lvl w:ilvl="3" w:tentative="1">
      <w:start w:val="1"/>
      <w:numFmt w:val="bullet"/>
      <w:lvlText w:val="•"/>
      <w:lvlJc w:val="left"/>
      <w:pPr>
        <w:tabs>
          <w:tab w:val="left" w:pos="2880"/>
        </w:tabs>
        <w:ind w:left="2880" w:hanging="360"/>
      </w:pPr>
      <w:rPr>
        <w:rFonts w:ascii="Arial" w:hAnsi="Arial" w:cs="Times New Roman" w:hint="default"/>
      </w:rPr>
    </w:lvl>
    <w:lvl w:ilvl="4" w:tentative="1">
      <w:start w:val="1"/>
      <w:numFmt w:val="bullet"/>
      <w:lvlText w:val="•"/>
      <w:lvlJc w:val="left"/>
      <w:pPr>
        <w:tabs>
          <w:tab w:val="left" w:pos="3600"/>
        </w:tabs>
        <w:ind w:left="3600" w:hanging="360"/>
      </w:pPr>
      <w:rPr>
        <w:rFonts w:ascii="Arial" w:hAnsi="Arial" w:cs="Times New Roman" w:hint="default"/>
      </w:rPr>
    </w:lvl>
    <w:lvl w:ilvl="5" w:tentative="1">
      <w:start w:val="1"/>
      <w:numFmt w:val="bullet"/>
      <w:lvlText w:val="•"/>
      <w:lvlJc w:val="left"/>
      <w:pPr>
        <w:tabs>
          <w:tab w:val="left" w:pos="4320"/>
        </w:tabs>
        <w:ind w:left="4320" w:hanging="360"/>
      </w:pPr>
      <w:rPr>
        <w:rFonts w:ascii="Arial" w:hAnsi="Arial" w:cs="Times New Roman" w:hint="default"/>
      </w:rPr>
    </w:lvl>
    <w:lvl w:ilvl="6" w:tentative="1">
      <w:start w:val="1"/>
      <w:numFmt w:val="bullet"/>
      <w:lvlText w:val="•"/>
      <w:lvlJc w:val="left"/>
      <w:pPr>
        <w:tabs>
          <w:tab w:val="left" w:pos="5040"/>
        </w:tabs>
        <w:ind w:left="5040" w:hanging="360"/>
      </w:pPr>
      <w:rPr>
        <w:rFonts w:ascii="Arial" w:hAnsi="Arial" w:cs="Times New Roman" w:hint="default"/>
      </w:rPr>
    </w:lvl>
    <w:lvl w:ilvl="7" w:tentative="1">
      <w:start w:val="1"/>
      <w:numFmt w:val="bullet"/>
      <w:lvlText w:val="•"/>
      <w:lvlJc w:val="left"/>
      <w:pPr>
        <w:tabs>
          <w:tab w:val="left" w:pos="5760"/>
        </w:tabs>
        <w:ind w:left="5760" w:hanging="360"/>
      </w:pPr>
      <w:rPr>
        <w:rFonts w:ascii="Arial" w:hAnsi="Arial" w:cs="Times New Roman" w:hint="default"/>
      </w:rPr>
    </w:lvl>
    <w:lvl w:ilvl="8" w:tentative="1">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51265BB6"/>
    <w:multiLevelType w:val="multilevel"/>
    <w:tmpl w:val="51265BB6"/>
    <w:lvl w:ilvl="0">
      <w:start w:val="1"/>
      <w:numFmt w:val="bullet"/>
      <w:lvlText w:val="•"/>
      <w:lvlJc w:val="left"/>
      <w:pPr>
        <w:tabs>
          <w:tab w:val="left" w:pos="720"/>
        </w:tabs>
        <w:ind w:left="720" w:hanging="360"/>
      </w:pPr>
      <w:rPr>
        <w:rFonts w:ascii="Arial" w:hAnsi="Arial" w:cs="Times New Roman" w:hint="default"/>
      </w:rPr>
    </w:lvl>
    <w:lvl w:ilvl="1" w:tentative="1">
      <w:start w:val="1"/>
      <w:numFmt w:val="bullet"/>
      <w:lvlText w:val="•"/>
      <w:lvlJc w:val="left"/>
      <w:pPr>
        <w:tabs>
          <w:tab w:val="left" w:pos="1440"/>
        </w:tabs>
        <w:ind w:left="1440" w:hanging="360"/>
      </w:pPr>
      <w:rPr>
        <w:rFonts w:ascii="Arial" w:hAnsi="Arial" w:cs="Times New Roman" w:hint="default"/>
      </w:rPr>
    </w:lvl>
    <w:lvl w:ilvl="2" w:tentative="1">
      <w:start w:val="1"/>
      <w:numFmt w:val="bullet"/>
      <w:lvlText w:val="•"/>
      <w:lvlJc w:val="left"/>
      <w:pPr>
        <w:tabs>
          <w:tab w:val="left" w:pos="2160"/>
        </w:tabs>
        <w:ind w:left="2160" w:hanging="360"/>
      </w:pPr>
      <w:rPr>
        <w:rFonts w:ascii="Arial" w:hAnsi="Arial" w:cs="Times New Roman" w:hint="default"/>
      </w:rPr>
    </w:lvl>
    <w:lvl w:ilvl="3" w:tentative="1">
      <w:start w:val="1"/>
      <w:numFmt w:val="bullet"/>
      <w:lvlText w:val="•"/>
      <w:lvlJc w:val="left"/>
      <w:pPr>
        <w:tabs>
          <w:tab w:val="left" w:pos="2880"/>
        </w:tabs>
        <w:ind w:left="2880" w:hanging="360"/>
      </w:pPr>
      <w:rPr>
        <w:rFonts w:ascii="Arial" w:hAnsi="Arial" w:cs="Times New Roman" w:hint="default"/>
      </w:rPr>
    </w:lvl>
    <w:lvl w:ilvl="4" w:tentative="1">
      <w:start w:val="1"/>
      <w:numFmt w:val="bullet"/>
      <w:lvlText w:val="•"/>
      <w:lvlJc w:val="left"/>
      <w:pPr>
        <w:tabs>
          <w:tab w:val="left" w:pos="3600"/>
        </w:tabs>
        <w:ind w:left="3600" w:hanging="360"/>
      </w:pPr>
      <w:rPr>
        <w:rFonts w:ascii="Arial" w:hAnsi="Arial" w:cs="Times New Roman" w:hint="default"/>
      </w:rPr>
    </w:lvl>
    <w:lvl w:ilvl="5" w:tentative="1">
      <w:start w:val="1"/>
      <w:numFmt w:val="bullet"/>
      <w:lvlText w:val="•"/>
      <w:lvlJc w:val="left"/>
      <w:pPr>
        <w:tabs>
          <w:tab w:val="left" w:pos="4320"/>
        </w:tabs>
        <w:ind w:left="4320" w:hanging="360"/>
      </w:pPr>
      <w:rPr>
        <w:rFonts w:ascii="Arial" w:hAnsi="Arial" w:cs="Times New Roman" w:hint="default"/>
      </w:rPr>
    </w:lvl>
    <w:lvl w:ilvl="6" w:tentative="1">
      <w:start w:val="1"/>
      <w:numFmt w:val="bullet"/>
      <w:lvlText w:val="•"/>
      <w:lvlJc w:val="left"/>
      <w:pPr>
        <w:tabs>
          <w:tab w:val="left" w:pos="5040"/>
        </w:tabs>
        <w:ind w:left="5040" w:hanging="360"/>
      </w:pPr>
      <w:rPr>
        <w:rFonts w:ascii="Arial" w:hAnsi="Arial" w:cs="Times New Roman" w:hint="default"/>
      </w:rPr>
    </w:lvl>
    <w:lvl w:ilvl="7" w:tentative="1">
      <w:start w:val="1"/>
      <w:numFmt w:val="bullet"/>
      <w:lvlText w:val="•"/>
      <w:lvlJc w:val="left"/>
      <w:pPr>
        <w:tabs>
          <w:tab w:val="left" w:pos="5760"/>
        </w:tabs>
        <w:ind w:left="5760" w:hanging="360"/>
      </w:pPr>
      <w:rPr>
        <w:rFonts w:ascii="Arial" w:hAnsi="Arial" w:cs="Times New Roman" w:hint="default"/>
      </w:rPr>
    </w:lvl>
    <w:lvl w:ilvl="8" w:tentative="1">
      <w:start w:val="1"/>
      <w:numFmt w:val="bullet"/>
      <w:lvlText w:val="•"/>
      <w:lvlJc w:val="left"/>
      <w:pPr>
        <w:tabs>
          <w:tab w:val="left" w:pos="6480"/>
        </w:tabs>
        <w:ind w:left="6480" w:hanging="360"/>
      </w:pPr>
      <w:rPr>
        <w:rFonts w:ascii="Arial" w:hAnsi="Arial" w:cs="Times New Roman" w:hint="default"/>
      </w:rPr>
    </w:lvl>
  </w:abstractNum>
  <w:abstractNum w:abstractNumId="6" w15:restartNumberingAfterBreak="0">
    <w:nsid w:val="576AB62D"/>
    <w:multiLevelType w:val="singleLevel"/>
    <w:tmpl w:val="576AB62D"/>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576AB664"/>
    <w:multiLevelType w:val="singleLevel"/>
    <w:tmpl w:val="576AB664"/>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76AB8FC"/>
    <w:multiLevelType w:val="singleLevel"/>
    <w:tmpl w:val="576AB8FC"/>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7D9810BC"/>
    <w:multiLevelType w:val="hybridMultilevel"/>
    <w:tmpl w:val="23F013D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6"/>
  </w:num>
  <w:num w:numId="3">
    <w:abstractNumId w:val="8"/>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6B"/>
    <w:rsid w:val="00051D17"/>
    <w:rsid w:val="002176E5"/>
    <w:rsid w:val="002F7A99"/>
    <w:rsid w:val="003E1169"/>
    <w:rsid w:val="00464E0C"/>
    <w:rsid w:val="00542378"/>
    <w:rsid w:val="005E473B"/>
    <w:rsid w:val="006F0908"/>
    <w:rsid w:val="0071485C"/>
    <w:rsid w:val="00754515"/>
    <w:rsid w:val="0085794B"/>
    <w:rsid w:val="00997A0D"/>
    <w:rsid w:val="00A16366"/>
    <w:rsid w:val="00B10468"/>
    <w:rsid w:val="00B21F6B"/>
    <w:rsid w:val="00B76E33"/>
    <w:rsid w:val="00C33770"/>
    <w:rsid w:val="00C35A19"/>
    <w:rsid w:val="00DB6365"/>
    <w:rsid w:val="00FE0733"/>
    <w:rsid w:val="10737E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6B005"/>
  <w15:docId w15:val="{F0FE5637-3A77-4E3C-AFB3-51353784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paragraph" w:customStyle="1" w:styleId="1">
    <w:name w:val="清單段落1"/>
    <w:basedOn w:val="a"/>
    <w:uiPriority w:val="34"/>
    <w:qFormat/>
    <w:pPr>
      <w:ind w:leftChars="200" w:left="480"/>
    </w:pPr>
  </w:style>
  <w:style w:type="paragraph" w:customStyle="1" w:styleId="msonormal0">
    <w:name w:val="msonormal"/>
    <w:basedOn w:val="a"/>
    <w:pPr>
      <w:widowControl/>
      <w:spacing w:before="100" w:beforeAutospacing="1" w:after="100" w:afterAutospacing="1"/>
    </w:pPr>
    <w:rPr>
      <w:rFonts w:ascii="新細明體" w:eastAsia="新細明體" w:hAnsi="新細明體" w:cs="新細明體"/>
      <w:kern w:val="0"/>
      <w:szCs w:val="24"/>
    </w:rPr>
  </w:style>
  <w:style w:type="character" w:customStyle="1" w:styleId="a6">
    <w:name w:val="頁首 字元"/>
    <w:basedOn w:val="a0"/>
    <w:link w:val="a5"/>
    <w:uiPriority w:val="99"/>
    <w:rPr>
      <w:sz w:val="20"/>
      <w:szCs w:val="20"/>
    </w:rPr>
  </w:style>
  <w:style w:type="character" w:customStyle="1" w:styleId="a4">
    <w:name w:val="頁尾 字元"/>
    <w:basedOn w:val="a0"/>
    <w:link w:val="a3"/>
    <w:uiPriority w:val="99"/>
    <w:qFormat/>
    <w:rPr>
      <w:sz w:val="20"/>
      <w:szCs w:val="20"/>
    </w:rPr>
  </w:style>
  <w:style w:type="paragraph" w:styleId="a7">
    <w:name w:val="List Paragraph"/>
    <w:basedOn w:val="a"/>
    <w:uiPriority w:val="34"/>
    <w:qFormat/>
    <w:rsid w:val="00997A0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32103">
      <w:bodyDiv w:val="1"/>
      <w:marLeft w:val="0"/>
      <w:marRight w:val="0"/>
      <w:marTop w:val="0"/>
      <w:marBottom w:val="0"/>
      <w:divBdr>
        <w:top w:val="none" w:sz="0" w:space="0" w:color="auto"/>
        <w:left w:val="none" w:sz="0" w:space="0" w:color="auto"/>
        <w:bottom w:val="none" w:sz="0" w:space="0" w:color="auto"/>
        <w:right w:val="none" w:sz="0" w:space="0" w:color="auto"/>
      </w:divBdr>
    </w:div>
    <w:div w:id="717362194">
      <w:bodyDiv w:val="1"/>
      <w:marLeft w:val="0"/>
      <w:marRight w:val="0"/>
      <w:marTop w:val="0"/>
      <w:marBottom w:val="0"/>
      <w:divBdr>
        <w:top w:val="none" w:sz="0" w:space="0" w:color="auto"/>
        <w:left w:val="none" w:sz="0" w:space="0" w:color="auto"/>
        <w:bottom w:val="none" w:sz="0" w:space="0" w:color="auto"/>
        <w:right w:val="none" w:sz="0" w:space="0" w:color="auto"/>
      </w:divBdr>
    </w:div>
    <w:div w:id="905144251">
      <w:bodyDiv w:val="1"/>
      <w:marLeft w:val="0"/>
      <w:marRight w:val="0"/>
      <w:marTop w:val="0"/>
      <w:marBottom w:val="0"/>
      <w:divBdr>
        <w:top w:val="none" w:sz="0" w:space="0" w:color="auto"/>
        <w:left w:val="none" w:sz="0" w:space="0" w:color="auto"/>
        <w:bottom w:val="none" w:sz="0" w:space="0" w:color="auto"/>
        <w:right w:val="none" w:sz="0" w:space="0" w:color="auto"/>
      </w:divBdr>
    </w:div>
    <w:div w:id="945384215">
      <w:bodyDiv w:val="1"/>
      <w:marLeft w:val="0"/>
      <w:marRight w:val="0"/>
      <w:marTop w:val="0"/>
      <w:marBottom w:val="0"/>
      <w:divBdr>
        <w:top w:val="none" w:sz="0" w:space="0" w:color="auto"/>
        <w:left w:val="none" w:sz="0" w:space="0" w:color="auto"/>
        <w:bottom w:val="none" w:sz="0" w:space="0" w:color="auto"/>
        <w:right w:val="none" w:sz="0" w:space="0" w:color="auto"/>
      </w:divBdr>
    </w:div>
    <w:div w:id="1007362373">
      <w:bodyDiv w:val="1"/>
      <w:marLeft w:val="0"/>
      <w:marRight w:val="0"/>
      <w:marTop w:val="0"/>
      <w:marBottom w:val="0"/>
      <w:divBdr>
        <w:top w:val="none" w:sz="0" w:space="0" w:color="auto"/>
        <w:left w:val="none" w:sz="0" w:space="0" w:color="auto"/>
        <w:bottom w:val="none" w:sz="0" w:space="0" w:color="auto"/>
        <w:right w:val="none" w:sz="0" w:space="0" w:color="auto"/>
      </w:divBdr>
      <w:divsChild>
        <w:div w:id="766658729">
          <w:marLeft w:val="360"/>
          <w:marRight w:val="0"/>
          <w:marTop w:val="200"/>
          <w:marBottom w:val="0"/>
          <w:divBdr>
            <w:top w:val="none" w:sz="0" w:space="0" w:color="auto"/>
            <w:left w:val="none" w:sz="0" w:space="0" w:color="auto"/>
            <w:bottom w:val="none" w:sz="0" w:space="0" w:color="auto"/>
            <w:right w:val="none" w:sz="0" w:space="0" w:color="auto"/>
          </w:divBdr>
        </w:div>
        <w:div w:id="1568495120">
          <w:marLeft w:val="360"/>
          <w:marRight w:val="0"/>
          <w:marTop w:val="200"/>
          <w:marBottom w:val="0"/>
          <w:divBdr>
            <w:top w:val="none" w:sz="0" w:space="0" w:color="auto"/>
            <w:left w:val="none" w:sz="0" w:space="0" w:color="auto"/>
            <w:bottom w:val="none" w:sz="0" w:space="0" w:color="auto"/>
            <w:right w:val="none" w:sz="0" w:space="0" w:color="auto"/>
          </w:divBdr>
        </w:div>
      </w:divsChild>
    </w:div>
    <w:div w:id="1354989466">
      <w:bodyDiv w:val="1"/>
      <w:marLeft w:val="0"/>
      <w:marRight w:val="0"/>
      <w:marTop w:val="0"/>
      <w:marBottom w:val="0"/>
      <w:divBdr>
        <w:top w:val="none" w:sz="0" w:space="0" w:color="auto"/>
        <w:left w:val="none" w:sz="0" w:space="0" w:color="auto"/>
        <w:bottom w:val="none" w:sz="0" w:space="0" w:color="auto"/>
        <w:right w:val="none" w:sz="0" w:space="0" w:color="auto"/>
      </w:divBdr>
    </w:div>
    <w:div w:id="1808620009">
      <w:bodyDiv w:val="1"/>
      <w:marLeft w:val="0"/>
      <w:marRight w:val="0"/>
      <w:marTop w:val="0"/>
      <w:marBottom w:val="0"/>
      <w:divBdr>
        <w:top w:val="none" w:sz="0" w:space="0" w:color="auto"/>
        <w:left w:val="none" w:sz="0" w:space="0" w:color="auto"/>
        <w:bottom w:val="none" w:sz="0" w:space="0" w:color="auto"/>
        <w:right w:val="none" w:sz="0" w:space="0" w:color="auto"/>
      </w:divBdr>
    </w:div>
    <w:div w:id="1848639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2199</Words>
  <Characters>12540</Characters>
  <Application>Microsoft Office Word</Application>
  <DocSecurity>0</DocSecurity>
  <Lines>104</Lines>
  <Paragraphs>29</Paragraphs>
  <ScaleCrop>false</ScaleCrop>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paddyku22@gmail.com</dc:creator>
  <cp:keywords/>
  <dc:description/>
  <cp:lastModifiedBy>paddyku22@gmail.com</cp:lastModifiedBy>
  <cp:revision>2</cp:revision>
  <dcterms:created xsi:type="dcterms:W3CDTF">2016-06-27T15:45:00Z</dcterms:created>
  <dcterms:modified xsi:type="dcterms:W3CDTF">2016-06-27T15:45:00Z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1033-10.1.0.5579</vt:lpwstr>
  </property>
</Properties>
</file>