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F" w:rsidRPr="00F47D4F" w:rsidRDefault="00F47D4F" w:rsidP="00F47D4F">
      <w:pPr>
        <w:widowControl/>
        <w:shd w:val="clear" w:color="auto" w:fill="F6F6F6"/>
        <w:spacing w:line="270" w:lineRule="atLeast"/>
        <w:jc w:val="center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F47D4F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99</w:t>
      </w:r>
      <w:r w:rsidRPr="00F47D4F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學年度第</w:t>
      </w:r>
      <w:r w:rsidRPr="00F47D4F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2</w:t>
      </w:r>
      <w:r w:rsidRPr="00F47D4F">
        <w:rPr>
          <w:rFonts w:ascii="Verdana" w:eastAsia="新細明體" w:hAnsi="Verdana" w:cs="新細明體"/>
          <w:b/>
          <w:bCs/>
          <w:color w:val="F49227"/>
          <w:kern w:val="0"/>
          <w:szCs w:val="24"/>
          <w:u w:val="single"/>
        </w:rPr>
        <w:t>學期課程表</w:t>
      </w:r>
    </w:p>
    <w:p w:rsidR="00F47D4F" w:rsidRPr="00F47D4F" w:rsidRDefault="00F47D4F" w:rsidP="00F47D4F">
      <w:pPr>
        <w:widowControl/>
        <w:shd w:val="clear" w:color="auto" w:fill="F6F6F6"/>
        <w:spacing w:line="270" w:lineRule="atLeast"/>
        <w:jc w:val="center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F47D4F">
        <w:rPr>
          <w:rFonts w:ascii="細明體" w:eastAsia="細明體" w:hAnsi="細明體" w:cs="細明體" w:hint="eastAsia"/>
          <w:color w:val="333333"/>
          <w:kern w:val="0"/>
          <w:sz w:val="18"/>
          <w:szCs w:val="18"/>
        </w:rPr>
        <w:t>※</w:t>
      </w:r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必修</w:t>
      </w:r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3 </w:t>
      </w:r>
      <w:proofErr w:type="gramStart"/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學分，選修</w:t>
      </w:r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12 </w:t>
      </w:r>
      <w:proofErr w:type="gramStart"/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學分，合計</w:t>
      </w:r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 15 </w:t>
      </w:r>
      <w:proofErr w:type="gramStart"/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個</w:t>
      </w:r>
      <w:proofErr w:type="gramEnd"/>
      <w:r w:rsidRPr="00F47D4F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學分。</w:t>
      </w:r>
    </w:p>
    <w:tbl>
      <w:tblPr>
        <w:tblW w:w="4750" w:type="pct"/>
        <w:jc w:val="center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F47D4F" w:rsidRPr="00F47D4F" w:rsidTr="00F47D4F">
        <w:trPr>
          <w:tblCellSpacing w:w="0" w:type="dxa"/>
          <w:jc w:val="center"/>
        </w:trPr>
        <w:tc>
          <w:tcPr>
            <w:tcW w:w="0" w:type="auto"/>
            <w:shd w:val="clear" w:color="auto" w:fill="F2C699"/>
            <w:vAlign w:val="center"/>
            <w:hideMark/>
          </w:tcPr>
          <w:p w:rsidR="00F47D4F" w:rsidRPr="00F47D4F" w:rsidRDefault="00F47D4F" w:rsidP="00F47D4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F47D4F" w:rsidRPr="00F47D4F" w:rsidTr="00F47D4F">
        <w:trPr>
          <w:tblCellSpacing w:w="0" w:type="dxa"/>
          <w:jc w:val="center"/>
        </w:trPr>
        <w:tc>
          <w:tcPr>
            <w:tcW w:w="0" w:type="auto"/>
            <w:shd w:val="clear" w:color="auto" w:fill="F8ECDE"/>
            <w:vAlign w:val="center"/>
            <w:hideMark/>
          </w:tcPr>
          <w:p w:rsidR="00F47D4F" w:rsidRPr="00F47D4F" w:rsidRDefault="00F47D4F" w:rsidP="00F47D4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F47D4F" w:rsidRPr="00F47D4F" w:rsidTr="00F47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30"/>
              <w:gridCol w:w="1950"/>
              <w:gridCol w:w="30"/>
              <w:gridCol w:w="1500"/>
              <w:gridCol w:w="30"/>
              <w:gridCol w:w="1500"/>
              <w:gridCol w:w="30"/>
              <w:gridCol w:w="1200"/>
              <w:gridCol w:w="30"/>
              <w:gridCol w:w="1275"/>
            </w:tblGrid>
            <w:tr w:rsidR="00F47D4F" w:rsidRPr="00F47D4F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F47D4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課程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5" name="圖片 5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F47D4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授課教師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4" name="圖片 4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proofErr w:type="gramStart"/>
                  <w:r w:rsidRPr="00F47D4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修習系級</w:t>
                  </w:r>
                  <w:proofErr w:type="gramEnd"/>
                </w:p>
              </w:tc>
              <w:tc>
                <w:tcPr>
                  <w:tcW w:w="15" w:type="dxa"/>
                  <w:vAlign w:val="bottom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3" name="圖片 3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F47D4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必選修別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2" name="圖片 2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F47D4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學分</w:t>
                  </w:r>
                </w:p>
              </w:tc>
              <w:tc>
                <w:tcPr>
                  <w:tcW w:w="15" w:type="dxa"/>
                  <w:vAlign w:val="bottom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b/>
                      <w:bCs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95250"/>
                        <wp:effectExtent l="0" t="0" r="9525" b="0"/>
                        <wp:docPr id="1" name="圖片 1" descr="http://www.ntpu.edu.tw/social/images/lin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ntpu.edu.tw/social/images/lin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81714F"/>
                      <w:kern w:val="0"/>
                      <w:sz w:val="18"/>
                      <w:szCs w:val="18"/>
                    </w:rPr>
                  </w:pPr>
                  <w:r w:rsidRPr="00F47D4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星期</w:t>
                  </w:r>
                  <w:r w:rsidRPr="00F47D4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 xml:space="preserve"> / </w:t>
                  </w:r>
                  <w:r w:rsidRPr="00F47D4F">
                    <w:rPr>
                      <w:rFonts w:ascii="Verdana" w:eastAsia="新細明體" w:hAnsi="Verdana" w:cs="新細明體"/>
                      <w:b/>
                      <w:bCs/>
                      <w:color w:val="81714F"/>
                      <w:kern w:val="0"/>
                      <w:sz w:val="18"/>
                      <w:szCs w:val="18"/>
                    </w:rPr>
                    <w:t>節次</w:t>
                  </w:r>
                </w:p>
              </w:tc>
            </w:tr>
          </w:tbl>
          <w:p w:rsidR="00F47D4F" w:rsidRPr="00F47D4F" w:rsidRDefault="00F47D4F" w:rsidP="00F47D4F">
            <w:pPr>
              <w:widowControl/>
              <w:rPr>
                <w:rFonts w:ascii="Verdana" w:eastAsia="新細明體" w:hAnsi="Verdana" w:cs="新細明體"/>
                <w:color w:val="81714F"/>
                <w:kern w:val="0"/>
                <w:sz w:val="18"/>
                <w:szCs w:val="18"/>
              </w:rPr>
            </w:pPr>
          </w:p>
        </w:tc>
      </w:tr>
      <w:tr w:rsidR="00F47D4F" w:rsidRPr="00F47D4F" w:rsidTr="00F47D4F">
        <w:trPr>
          <w:tblCellSpacing w:w="0" w:type="dxa"/>
          <w:jc w:val="center"/>
        </w:trPr>
        <w:tc>
          <w:tcPr>
            <w:tcW w:w="0" w:type="auto"/>
            <w:shd w:val="clear" w:color="auto" w:fill="F2C699"/>
            <w:vAlign w:val="center"/>
            <w:hideMark/>
          </w:tcPr>
          <w:p w:rsidR="00F47D4F" w:rsidRPr="00F47D4F" w:rsidRDefault="00F47D4F" w:rsidP="00F47D4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  <w:tr w:rsidR="00F47D4F" w:rsidRPr="00F47D4F" w:rsidTr="00F47D4F">
        <w:trPr>
          <w:tblCellSpacing w:w="0" w:type="dxa"/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3"/>
            </w:tblGrid>
            <w:tr w:rsidR="00F47D4F" w:rsidRPr="00F47D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F47D4F" w:rsidRPr="00F47D4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6" w:tgtFrame="_blank" w:tooltip="社會研究法" w:history="1">
                          <w:r w:rsidRPr="00F47D4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社會研究法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陳婉琪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必修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5-7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7D4F" w:rsidRPr="00F47D4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F47D4F" w:rsidRPr="00F47D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F47D4F" w:rsidRPr="00F47D4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7" w:tgtFrame="_blank" w:tooltip="婚姻與家庭" w:history="1">
                          <w:r w:rsidRPr="00F47D4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婚姻與家庭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楊文山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2-4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7D4F" w:rsidRPr="00F47D4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F47D4F" w:rsidRPr="00F47D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F47D4F" w:rsidRPr="00F47D4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8" w:tgtFrame="_blank" w:tooltip="男性研究" w:history="1">
                          <w:r w:rsidRPr="00F47D4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男性研究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王雅各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6-8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7D4F" w:rsidRPr="00F47D4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F47D4F" w:rsidRPr="00F47D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F47D4F" w:rsidRPr="00F47D4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9" w:tgtFrame="_blank" w:tooltip="貧窮研究" w:history="1">
                          <w:r w:rsidRPr="00F47D4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貧窮研究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張清富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星期四，晚間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1-3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7D4F" w:rsidRPr="00F47D4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  <w:tr w:rsidR="00F47D4F" w:rsidRPr="00F47D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DFC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15"/>
                    <w:gridCol w:w="1950"/>
                    <w:gridCol w:w="15"/>
                    <w:gridCol w:w="1500"/>
                    <w:gridCol w:w="15"/>
                    <w:gridCol w:w="1500"/>
                    <w:gridCol w:w="15"/>
                    <w:gridCol w:w="1200"/>
                    <w:gridCol w:w="15"/>
                    <w:gridCol w:w="1275"/>
                  </w:tblGrid>
                  <w:tr w:rsidR="00F47D4F" w:rsidRPr="00F47D4F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hyperlink r:id="rId10" w:tgtFrame="_blank" w:tooltip="社會不平等" w:history="1">
                          <w:r w:rsidRPr="00F47D4F">
                            <w:rPr>
                              <w:rFonts w:ascii="Verdana" w:eastAsia="新細明體" w:hAnsi="Verdana" w:cs="新細明體"/>
                              <w:color w:val="333333"/>
                              <w:kern w:val="0"/>
                              <w:sz w:val="18"/>
                              <w:szCs w:val="18"/>
                              <w:u w:val="single"/>
                            </w:rPr>
                            <w:t>社會不平等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沈幼蓀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碩專班</w:t>
                        </w:r>
                        <w:proofErr w:type="gramEnd"/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選修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" w:type="dxa"/>
                        <w:shd w:val="clear" w:color="auto" w:fill="F1C699"/>
                        <w:vAlign w:val="bottom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rPr>
                            <w:rFonts w:ascii="Verdana" w:eastAsia="新細明體" w:hAnsi="Verdana" w:cs="新細明體"/>
                            <w:b/>
                            <w:bCs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F47D4F" w:rsidRPr="00F47D4F" w:rsidRDefault="00F47D4F" w:rsidP="00F47D4F">
                        <w:pPr>
                          <w:widowControl/>
                          <w:jc w:val="center"/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星期六，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2-4</w:t>
                        </w:r>
                        <w:r w:rsidRPr="00F47D4F">
                          <w:rPr>
                            <w:rFonts w:ascii="Verdana" w:eastAsia="新細明體" w:hAnsi="Verdana" w:cs="新細明體"/>
                            <w:color w:val="333333"/>
                            <w:kern w:val="0"/>
                            <w:sz w:val="18"/>
                            <w:szCs w:val="18"/>
                          </w:rPr>
                          <w:t>節</w:t>
                        </w:r>
                      </w:p>
                    </w:tc>
                  </w:tr>
                </w:tbl>
                <w:p w:rsidR="00F47D4F" w:rsidRPr="00F47D4F" w:rsidRDefault="00F47D4F" w:rsidP="00F47D4F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7D4F" w:rsidRPr="00F47D4F" w:rsidRDefault="00F47D4F" w:rsidP="00F47D4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</w:rPr>
            </w:pPr>
          </w:p>
        </w:tc>
      </w:tr>
    </w:tbl>
    <w:p w:rsidR="007F23EC" w:rsidRDefault="007F23EC">
      <w:bookmarkStart w:id="0" w:name="_GoBack"/>
      <w:bookmarkEnd w:id="0"/>
    </w:p>
    <w:sectPr w:rsidR="007F23EC" w:rsidSect="00F47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F"/>
    <w:rsid w:val="007F23EC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3">
    <w:name w:val="unnamed3"/>
    <w:basedOn w:val="a0"/>
    <w:rsid w:val="00F47D4F"/>
  </w:style>
  <w:style w:type="character" w:styleId="a3">
    <w:name w:val="Strong"/>
    <w:basedOn w:val="a0"/>
    <w:uiPriority w:val="22"/>
    <w:qFormat/>
    <w:rsid w:val="00F47D4F"/>
    <w:rPr>
      <w:b/>
      <w:bCs/>
    </w:rPr>
  </w:style>
  <w:style w:type="character" w:styleId="a4">
    <w:name w:val="Hyperlink"/>
    <w:basedOn w:val="a0"/>
    <w:uiPriority w:val="99"/>
    <w:semiHidden/>
    <w:unhideWhenUsed/>
    <w:rsid w:val="00F47D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7D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3">
    <w:name w:val="unnamed3"/>
    <w:basedOn w:val="a0"/>
    <w:rsid w:val="00F47D4F"/>
  </w:style>
  <w:style w:type="character" w:styleId="a3">
    <w:name w:val="Strong"/>
    <w:basedOn w:val="a0"/>
    <w:uiPriority w:val="22"/>
    <w:qFormat/>
    <w:rsid w:val="00F47D4F"/>
    <w:rPr>
      <w:b/>
      <w:bCs/>
    </w:rPr>
  </w:style>
  <w:style w:type="character" w:styleId="a4">
    <w:name w:val="Hyperlink"/>
    <w:basedOn w:val="a0"/>
    <w:uiPriority w:val="99"/>
    <w:semiHidden/>
    <w:unhideWhenUsed/>
    <w:rsid w:val="00F47D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7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u.edu.tw/social/Curriculum_D.php?AutoNo=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pu.edu.tw/social/Curriculum_D.php?AutoNo=5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tpu.edu.tw/social/Curriculum_D.php?AutoNo=57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tpu.edu.tw/social/Curriculum_D.php?AutoNo=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pu.edu.tw/social/Curriculum_D.php?AutoNo=5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2015-05-09T09:32:00Z</dcterms:created>
  <dcterms:modified xsi:type="dcterms:W3CDTF">2015-05-09T09:33:00Z</dcterms:modified>
</cp:coreProperties>
</file>