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66560" w14:textId="77777777" w:rsidR="0075578E" w:rsidRDefault="0075578E">
      <w:pPr>
        <w:pStyle w:val="10"/>
        <w:jc w:val="center"/>
        <w:rPr>
          <w:rFonts w:ascii="標楷體" w:eastAsia="標楷體" w:hAnsi="標楷體"/>
        </w:rPr>
      </w:pPr>
    </w:p>
    <w:p w14:paraId="488BFA4D" w14:textId="77777777" w:rsidR="00A562D2" w:rsidRPr="001C7A19" w:rsidRDefault="00A562D2">
      <w:pPr>
        <w:pStyle w:val="10"/>
        <w:jc w:val="center"/>
        <w:rPr>
          <w:rFonts w:ascii="標楷體" w:eastAsia="標楷體" w:hAnsi="標楷體"/>
        </w:rPr>
      </w:pPr>
    </w:p>
    <w:p w14:paraId="3D0E416D" w14:textId="77777777" w:rsidR="0075578E" w:rsidRDefault="0075578E">
      <w:pPr>
        <w:pStyle w:val="10"/>
        <w:jc w:val="center"/>
        <w:rPr>
          <w:rFonts w:ascii="標楷體" w:eastAsia="標楷體" w:hAnsi="標楷體"/>
        </w:rPr>
      </w:pPr>
    </w:p>
    <w:p w14:paraId="66F0CA30" w14:textId="77777777" w:rsidR="001C7A19" w:rsidRDefault="001C7A19">
      <w:pPr>
        <w:pStyle w:val="10"/>
        <w:jc w:val="center"/>
        <w:rPr>
          <w:rFonts w:ascii="標楷體" w:eastAsia="標楷體" w:hAnsi="標楷體"/>
        </w:rPr>
      </w:pPr>
    </w:p>
    <w:p w14:paraId="3E897A3D" w14:textId="77777777" w:rsidR="001C7A19" w:rsidRDefault="001C7A19">
      <w:pPr>
        <w:pStyle w:val="10"/>
        <w:jc w:val="center"/>
        <w:rPr>
          <w:rFonts w:ascii="標楷體" w:eastAsia="標楷體" w:hAnsi="標楷體"/>
        </w:rPr>
      </w:pPr>
    </w:p>
    <w:p w14:paraId="3B235818" w14:textId="77777777" w:rsidR="001C7A19" w:rsidRDefault="001C7A19">
      <w:pPr>
        <w:pStyle w:val="10"/>
        <w:jc w:val="center"/>
        <w:rPr>
          <w:rFonts w:ascii="標楷體" w:eastAsia="標楷體" w:hAnsi="標楷體"/>
        </w:rPr>
      </w:pPr>
    </w:p>
    <w:p w14:paraId="55F753B4" w14:textId="77777777" w:rsidR="001C7A19" w:rsidRDefault="001C7A19">
      <w:pPr>
        <w:pStyle w:val="10"/>
        <w:jc w:val="center"/>
        <w:rPr>
          <w:rFonts w:ascii="標楷體" w:eastAsia="標楷體" w:hAnsi="標楷體"/>
        </w:rPr>
      </w:pPr>
    </w:p>
    <w:p w14:paraId="0C530912" w14:textId="77777777" w:rsidR="001C7A19" w:rsidRDefault="001C7A19">
      <w:pPr>
        <w:pStyle w:val="10"/>
        <w:jc w:val="center"/>
        <w:rPr>
          <w:rFonts w:ascii="標楷體" w:eastAsia="標楷體" w:hAnsi="標楷體"/>
        </w:rPr>
      </w:pPr>
    </w:p>
    <w:p w14:paraId="688FA17F" w14:textId="77777777" w:rsidR="001C7A19" w:rsidRDefault="001C7A19">
      <w:pPr>
        <w:pStyle w:val="10"/>
        <w:jc w:val="center"/>
        <w:rPr>
          <w:rFonts w:ascii="標楷體" w:eastAsia="標楷體" w:hAnsi="標楷體"/>
        </w:rPr>
      </w:pPr>
    </w:p>
    <w:p w14:paraId="69337A8C" w14:textId="77777777" w:rsidR="001C7A19" w:rsidRPr="001C7A19" w:rsidRDefault="001C7A19">
      <w:pPr>
        <w:pStyle w:val="10"/>
        <w:jc w:val="center"/>
        <w:rPr>
          <w:rFonts w:ascii="標楷體" w:eastAsia="標楷體" w:hAnsi="標楷體"/>
        </w:rPr>
      </w:pPr>
    </w:p>
    <w:p w14:paraId="76F13EE6" w14:textId="77777777" w:rsidR="0075578E" w:rsidRPr="001C7A19" w:rsidRDefault="0075578E">
      <w:pPr>
        <w:pStyle w:val="10"/>
        <w:jc w:val="center"/>
        <w:rPr>
          <w:rFonts w:ascii="標楷體" w:eastAsia="標楷體" w:hAnsi="標楷體"/>
        </w:rPr>
      </w:pPr>
    </w:p>
    <w:p w14:paraId="01F3E677" w14:textId="2A75A540" w:rsidR="001C7A19" w:rsidRPr="006B0FFE" w:rsidRDefault="008E7445" w:rsidP="006B0FFE">
      <w:pPr>
        <w:pStyle w:val="10"/>
        <w:jc w:val="center"/>
        <w:rPr>
          <w:rFonts w:ascii="Berlin Sans FB Demi" w:eastAsia="標楷體" w:hAnsi="標楷體" w:cs="標楷體"/>
          <w:sz w:val="72"/>
          <w:szCs w:val="72"/>
        </w:rPr>
      </w:pPr>
      <w:r w:rsidRPr="001C7A19">
        <w:rPr>
          <w:rFonts w:ascii="標楷體" w:eastAsia="標楷體" w:hAnsi="標楷體" w:cs="標楷體"/>
          <w:sz w:val="72"/>
          <w:szCs w:val="72"/>
        </w:rPr>
        <w:t>浙江</w:t>
      </w:r>
      <w:r w:rsidR="001C7A19">
        <w:rPr>
          <w:rFonts w:ascii="標楷體" w:eastAsia="標楷體" w:hAnsi="標楷體" w:cs="標楷體" w:hint="eastAsia"/>
          <w:sz w:val="72"/>
          <w:szCs w:val="72"/>
        </w:rPr>
        <w:t>企業</w:t>
      </w:r>
      <w:r w:rsidRPr="001C7A19">
        <w:rPr>
          <w:rFonts w:ascii="標楷體" w:eastAsia="標楷體" w:hAnsi="標楷體" w:cs="標楷體"/>
          <w:sz w:val="72"/>
          <w:szCs w:val="72"/>
        </w:rPr>
        <w:t>實習</w:t>
      </w:r>
      <w:r w:rsidR="001C7A19">
        <w:rPr>
          <w:rFonts w:ascii="標楷體" w:eastAsia="標楷體" w:hAnsi="標楷體" w:cs="標楷體" w:hint="eastAsia"/>
          <w:sz w:val="72"/>
          <w:szCs w:val="72"/>
        </w:rPr>
        <w:t>活動</w:t>
      </w:r>
    </w:p>
    <w:p w14:paraId="04DD11EA" w14:textId="77777777" w:rsidR="001C7A19" w:rsidRDefault="001C7A19">
      <w:pPr>
        <w:pStyle w:val="10"/>
        <w:jc w:val="center"/>
        <w:rPr>
          <w:rFonts w:ascii="標楷體" w:eastAsia="標楷體" w:hAnsi="標楷體" w:cs="標楷體"/>
          <w:sz w:val="36"/>
          <w:szCs w:val="72"/>
        </w:rPr>
      </w:pPr>
    </w:p>
    <w:p w14:paraId="3004F7B5" w14:textId="77777777" w:rsidR="0075578E" w:rsidRPr="001C7A19" w:rsidRDefault="008E7445">
      <w:pPr>
        <w:pStyle w:val="10"/>
        <w:jc w:val="center"/>
        <w:rPr>
          <w:rFonts w:ascii="標楷體" w:eastAsia="標楷體" w:hAnsi="標楷體"/>
        </w:rPr>
      </w:pPr>
      <w:r w:rsidRPr="001C7A19">
        <w:rPr>
          <w:rFonts w:ascii="標楷體" w:eastAsia="標楷體" w:hAnsi="標楷體" w:cs="標楷體"/>
          <w:sz w:val="72"/>
          <w:szCs w:val="72"/>
        </w:rPr>
        <w:t>總心得報告</w:t>
      </w:r>
    </w:p>
    <w:p w14:paraId="499F9FFA" w14:textId="77777777" w:rsidR="0075578E" w:rsidRDefault="0075578E">
      <w:pPr>
        <w:pStyle w:val="10"/>
        <w:rPr>
          <w:rFonts w:ascii="標楷體" w:eastAsia="標楷體" w:hAnsi="標楷體"/>
        </w:rPr>
      </w:pPr>
    </w:p>
    <w:p w14:paraId="0BC9247C" w14:textId="77777777" w:rsidR="001C7A19" w:rsidRDefault="001C7A19">
      <w:pPr>
        <w:pStyle w:val="10"/>
        <w:rPr>
          <w:rFonts w:ascii="標楷體" w:eastAsia="標楷體" w:hAnsi="標楷體"/>
        </w:rPr>
      </w:pPr>
    </w:p>
    <w:p w14:paraId="3E895EFF" w14:textId="77777777" w:rsidR="001C7A19" w:rsidRDefault="001C7A19">
      <w:pPr>
        <w:pStyle w:val="10"/>
        <w:rPr>
          <w:rFonts w:ascii="標楷體" w:eastAsia="標楷體" w:hAnsi="標楷體"/>
        </w:rPr>
      </w:pPr>
    </w:p>
    <w:p w14:paraId="370E2E16" w14:textId="77777777" w:rsidR="001C7A19" w:rsidRDefault="001C7A19">
      <w:pPr>
        <w:pStyle w:val="10"/>
        <w:rPr>
          <w:rFonts w:ascii="標楷體" w:eastAsia="標楷體" w:hAnsi="標楷體"/>
        </w:rPr>
      </w:pPr>
    </w:p>
    <w:p w14:paraId="360AC67A" w14:textId="77777777" w:rsidR="001C7A19" w:rsidRDefault="001C7A19">
      <w:pPr>
        <w:pStyle w:val="10"/>
        <w:rPr>
          <w:rFonts w:ascii="標楷體" w:eastAsia="標楷體" w:hAnsi="標楷體"/>
        </w:rPr>
      </w:pPr>
    </w:p>
    <w:p w14:paraId="566D10E8" w14:textId="77777777" w:rsidR="001C7A19" w:rsidRDefault="001C7A19">
      <w:pPr>
        <w:pStyle w:val="10"/>
        <w:rPr>
          <w:rFonts w:ascii="標楷體" w:eastAsia="標楷體" w:hAnsi="標楷體"/>
        </w:rPr>
      </w:pPr>
    </w:p>
    <w:p w14:paraId="312E8546" w14:textId="77777777" w:rsidR="001C7A19" w:rsidRDefault="001C7A19">
      <w:pPr>
        <w:pStyle w:val="10"/>
        <w:rPr>
          <w:rFonts w:ascii="標楷體" w:eastAsia="標楷體" w:hAnsi="標楷體"/>
        </w:rPr>
      </w:pPr>
    </w:p>
    <w:p w14:paraId="60BBA4F8" w14:textId="77777777" w:rsidR="001C7A19" w:rsidRPr="001C7A19" w:rsidRDefault="001C7A19">
      <w:pPr>
        <w:pStyle w:val="10"/>
        <w:rPr>
          <w:rFonts w:ascii="標楷體" w:eastAsia="標楷體" w:hAnsi="標楷體"/>
        </w:rPr>
      </w:pPr>
    </w:p>
    <w:p w14:paraId="19B4B66E" w14:textId="77777777" w:rsidR="0075578E" w:rsidRPr="001C7A19" w:rsidRDefault="0075578E">
      <w:pPr>
        <w:pStyle w:val="10"/>
        <w:rPr>
          <w:rFonts w:ascii="標楷體" w:eastAsia="標楷體" w:hAnsi="標楷體"/>
        </w:rPr>
      </w:pPr>
    </w:p>
    <w:p w14:paraId="44C768DC" w14:textId="77777777" w:rsidR="0075578E" w:rsidRPr="001C7A19" w:rsidRDefault="0075578E">
      <w:pPr>
        <w:pStyle w:val="10"/>
        <w:rPr>
          <w:rFonts w:ascii="標楷體" w:eastAsia="標楷體" w:hAnsi="標楷體"/>
        </w:rPr>
      </w:pPr>
    </w:p>
    <w:p w14:paraId="310EA407" w14:textId="77777777" w:rsidR="0075578E" w:rsidRDefault="0075578E">
      <w:pPr>
        <w:pStyle w:val="10"/>
        <w:rPr>
          <w:rFonts w:ascii="標楷體" w:eastAsia="標楷體" w:hAnsi="標楷體"/>
        </w:rPr>
      </w:pPr>
    </w:p>
    <w:p w14:paraId="3F5A0985" w14:textId="77777777" w:rsidR="006B0FFE" w:rsidRDefault="006B0FFE">
      <w:pPr>
        <w:pStyle w:val="10"/>
        <w:rPr>
          <w:rFonts w:ascii="標楷體" w:eastAsia="標楷體" w:hAnsi="標楷體"/>
        </w:rPr>
      </w:pPr>
    </w:p>
    <w:p w14:paraId="7C2C16F8" w14:textId="77777777" w:rsidR="006B0FFE" w:rsidRDefault="006B0FFE">
      <w:pPr>
        <w:pStyle w:val="10"/>
        <w:rPr>
          <w:rFonts w:ascii="標楷體" w:eastAsia="標楷體" w:hAnsi="標楷體"/>
        </w:rPr>
      </w:pPr>
    </w:p>
    <w:p w14:paraId="427A1843" w14:textId="77777777" w:rsidR="006B0FFE" w:rsidRDefault="006B0FFE">
      <w:pPr>
        <w:pStyle w:val="10"/>
        <w:rPr>
          <w:rFonts w:ascii="標楷體" w:eastAsia="標楷體" w:hAnsi="標楷體"/>
        </w:rPr>
      </w:pPr>
    </w:p>
    <w:p w14:paraId="61019908" w14:textId="77777777" w:rsidR="006B0FFE" w:rsidRDefault="006B0FFE">
      <w:pPr>
        <w:pStyle w:val="10"/>
        <w:rPr>
          <w:rFonts w:ascii="標楷體" w:eastAsia="標楷體" w:hAnsi="標楷體"/>
        </w:rPr>
      </w:pPr>
    </w:p>
    <w:p w14:paraId="1558A7D1" w14:textId="77777777" w:rsidR="006B0FFE" w:rsidRDefault="006B0FFE">
      <w:pPr>
        <w:pStyle w:val="10"/>
        <w:rPr>
          <w:rFonts w:ascii="標楷體" w:eastAsia="標楷體" w:hAnsi="標楷體"/>
        </w:rPr>
      </w:pPr>
    </w:p>
    <w:p w14:paraId="052AC396" w14:textId="77777777" w:rsidR="006B0FFE" w:rsidRDefault="006B0FFE">
      <w:pPr>
        <w:pStyle w:val="10"/>
        <w:rPr>
          <w:rFonts w:ascii="標楷體" w:eastAsia="標楷體" w:hAnsi="標楷體"/>
        </w:rPr>
      </w:pPr>
    </w:p>
    <w:p w14:paraId="549E0FFB" w14:textId="77777777" w:rsidR="006B0FFE" w:rsidRDefault="006B0FFE">
      <w:pPr>
        <w:pStyle w:val="10"/>
        <w:rPr>
          <w:rFonts w:ascii="標楷體" w:eastAsia="標楷體" w:hAnsi="標楷體"/>
        </w:rPr>
      </w:pPr>
    </w:p>
    <w:p w14:paraId="72B1D068" w14:textId="77777777" w:rsidR="006B0FFE" w:rsidRDefault="006B0FFE">
      <w:pPr>
        <w:pStyle w:val="10"/>
        <w:rPr>
          <w:rFonts w:ascii="標楷體" w:eastAsia="標楷體" w:hAnsi="標楷體"/>
        </w:rPr>
      </w:pPr>
    </w:p>
    <w:p w14:paraId="340E61B1" w14:textId="77777777" w:rsidR="006B0FFE" w:rsidRDefault="006B0FFE">
      <w:pPr>
        <w:pStyle w:val="10"/>
        <w:rPr>
          <w:rFonts w:ascii="標楷體" w:eastAsia="標楷體" w:hAnsi="標楷體"/>
        </w:rPr>
      </w:pPr>
    </w:p>
    <w:p w14:paraId="26C689A9" w14:textId="77777777" w:rsidR="006B0FFE" w:rsidRPr="006B0FFE" w:rsidRDefault="006B0FFE">
      <w:pPr>
        <w:pStyle w:val="10"/>
        <w:rPr>
          <w:rFonts w:ascii="標楷體" w:eastAsia="標楷體" w:hAnsi="標楷體"/>
          <w:sz w:val="28"/>
        </w:rPr>
      </w:pPr>
    </w:p>
    <w:p w14:paraId="19B76DCC" w14:textId="77777777" w:rsidR="0075578E" w:rsidRPr="006B0FFE" w:rsidRDefault="008E7445">
      <w:pPr>
        <w:pStyle w:val="10"/>
        <w:rPr>
          <w:rFonts w:ascii="標楷體" w:eastAsia="標楷體" w:hAnsi="標楷體"/>
          <w:sz w:val="21"/>
        </w:rPr>
      </w:pPr>
      <w:r w:rsidRPr="006B0FFE">
        <w:rPr>
          <w:rFonts w:ascii="標楷體" w:eastAsia="標楷體" w:hAnsi="標楷體" w:cs="標楷體"/>
          <w:sz w:val="36"/>
          <w:szCs w:val="40"/>
        </w:rPr>
        <w:t xml:space="preserve">姓    名: </w:t>
      </w:r>
      <w:r w:rsidR="00A562D2" w:rsidRPr="006B0FFE">
        <w:rPr>
          <w:rFonts w:ascii="標楷體" w:eastAsia="標楷體" w:hAnsi="標楷體" w:cs="標楷體" w:hint="eastAsia"/>
          <w:sz w:val="36"/>
          <w:szCs w:val="40"/>
        </w:rPr>
        <w:t>趙羽涵</w:t>
      </w:r>
    </w:p>
    <w:p w14:paraId="2CFBE900" w14:textId="77777777" w:rsidR="0075578E" w:rsidRPr="006B0FFE" w:rsidRDefault="008E7445">
      <w:pPr>
        <w:pStyle w:val="10"/>
        <w:rPr>
          <w:rFonts w:ascii="標楷體" w:eastAsia="標楷體" w:hAnsi="標楷體"/>
          <w:sz w:val="21"/>
        </w:rPr>
      </w:pPr>
      <w:r w:rsidRPr="006B0FFE">
        <w:rPr>
          <w:rFonts w:ascii="標楷體" w:eastAsia="標楷體" w:hAnsi="標楷體" w:cs="標楷體"/>
          <w:sz w:val="36"/>
          <w:szCs w:val="40"/>
        </w:rPr>
        <w:t xml:space="preserve">學    校: </w:t>
      </w:r>
      <w:r w:rsidR="00A562D2" w:rsidRPr="006B0FFE">
        <w:rPr>
          <w:rFonts w:ascii="標楷體" w:eastAsia="標楷體" w:hAnsi="標楷體" w:cs="標楷體" w:hint="eastAsia"/>
          <w:sz w:val="36"/>
          <w:szCs w:val="40"/>
        </w:rPr>
        <w:t>國立台北大學</w:t>
      </w:r>
    </w:p>
    <w:p w14:paraId="57268030" w14:textId="77777777" w:rsidR="0075578E" w:rsidRPr="006B0FFE" w:rsidRDefault="008E7445">
      <w:pPr>
        <w:pStyle w:val="10"/>
        <w:rPr>
          <w:rFonts w:ascii="標楷體" w:eastAsia="標楷體" w:hAnsi="標楷體"/>
          <w:sz w:val="21"/>
        </w:rPr>
      </w:pPr>
      <w:r w:rsidRPr="006B0FFE">
        <w:rPr>
          <w:rFonts w:ascii="標楷體" w:eastAsia="標楷體" w:hAnsi="標楷體" w:cs="標楷體"/>
          <w:sz w:val="36"/>
          <w:szCs w:val="40"/>
        </w:rPr>
        <w:t>實習機構：</w:t>
      </w:r>
      <w:r w:rsidR="00A562D2" w:rsidRPr="006B0FFE">
        <w:rPr>
          <w:rFonts w:ascii="標楷體" w:eastAsia="標楷體" w:hAnsi="標楷體" w:hint="eastAsia"/>
          <w:sz w:val="36"/>
          <w:szCs w:val="32"/>
        </w:rPr>
        <w:t>台州銀行</w:t>
      </w:r>
    </w:p>
    <w:p w14:paraId="450F50B7" w14:textId="2A9519D9" w:rsidR="0075578E" w:rsidRPr="006B0FFE" w:rsidRDefault="008E7445">
      <w:pPr>
        <w:pStyle w:val="10"/>
        <w:rPr>
          <w:rFonts w:ascii="標楷體" w:eastAsia="標楷體" w:hAnsi="標楷體"/>
          <w:sz w:val="21"/>
        </w:rPr>
      </w:pPr>
      <w:r w:rsidRPr="006B0FFE">
        <w:rPr>
          <w:rFonts w:ascii="標楷體" w:eastAsia="標楷體" w:hAnsi="標楷體" w:cs="標楷體"/>
          <w:sz w:val="36"/>
          <w:szCs w:val="40"/>
        </w:rPr>
        <w:t>實習崗位：</w:t>
      </w:r>
      <w:r w:rsidR="00A562D2" w:rsidRPr="006B0FFE">
        <w:rPr>
          <w:rFonts w:ascii="標楷體" w:eastAsia="標楷體" w:hAnsi="標楷體" w:cs="標楷體" w:hint="eastAsia"/>
          <w:sz w:val="36"/>
          <w:szCs w:val="40"/>
        </w:rPr>
        <w:t>小額信貸</w:t>
      </w:r>
    </w:p>
    <w:p w14:paraId="23BE6468" w14:textId="747127BD" w:rsidR="0075578E" w:rsidRPr="006B0FFE" w:rsidRDefault="008E7445">
      <w:pPr>
        <w:pStyle w:val="10"/>
        <w:rPr>
          <w:rFonts w:ascii="標楷體" w:eastAsia="標楷體" w:hAnsi="標楷體"/>
          <w:sz w:val="21"/>
        </w:rPr>
      </w:pPr>
      <w:r w:rsidRPr="006B0FFE">
        <w:rPr>
          <w:rFonts w:ascii="標楷體" w:eastAsia="標楷體" w:hAnsi="標楷體" w:cs="標楷體"/>
          <w:sz w:val="36"/>
          <w:szCs w:val="40"/>
        </w:rPr>
        <w:t>實習時間：</w:t>
      </w:r>
      <w:r w:rsidR="001C7A19" w:rsidRPr="006B0FFE">
        <w:rPr>
          <w:rFonts w:ascii="標楷體" w:eastAsia="標楷體" w:hAnsi="標楷體" w:cs="標楷體"/>
          <w:sz w:val="36"/>
          <w:szCs w:val="40"/>
        </w:rPr>
        <w:t xml:space="preserve"> 201</w:t>
      </w:r>
      <w:r w:rsidR="00853AD1" w:rsidRPr="006B0FFE">
        <w:rPr>
          <w:rFonts w:ascii="標楷體" w:eastAsia="標楷體" w:hAnsi="標楷體" w:cs="標楷體" w:hint="eastAsia"/>
          <w:sz w:val="36"/>
          <w:szCs w:val="40"/>
        </w:rPr>
        <w:t>7</w:t>
      </w:r>
      <w:r w:rsidRPr="006B0FFE">
        <w:rPr>
          <w:rFonts w:ascii="標楷體" w:eastAsia="標楷體" w:hAnsi="標楷體" w:cs="標楷體"/>
          <w:sz w:val="36"/>
          <w:szCs w:val="40"/>
        </w:rPr>
        <w:t xml:space="preserve">年 </w:t>
      </w:r>
      <w:r w:rsidR="001C7A19" w:rsidRPr="006B0FFE">
        <w:rPr>
          <w:rFonts w:ascii="標楷體" w:eastAsia="標楷體" w:hAnsi="標楷體" w:cs="標楷體" w:hint="eastAsia"/>
          <w:sz w:val="36"/>
          <w:szCs w:val="40"/>
        </w:rPr>
        <w:t>0</w:t>
      </w:r>
      <w:r w:rsidR="003F6D31" w:rsidRPr="006B0FFE">
        <w:rPr>
          <w:rFonts w:ascii="標楷體" w:eastAsia="標楷體" w:hAnsi="標楷體" w:cs="標楷體"/>
          <w:sz w:val="36"/>
          <w:szCs w:val="40"/>
        </w:rPr>
        <w:t>6</w:t>
      </w:r>
      <w:r w:rsidRPr="006B0FFE">
        <w:rPr>
          <w:rFonts w:ascii="標楷體" w:eastAsia="標楷體" w:hAnsi="標楷體" w:cs="標楷體"/>
          <w:sz w:val="36"/>
          <w:szCs w:val="40"/>
        </w:rPr>
        <w:t>月</w:t>
      </w:r>
      <w:r w:rsidR="003F6D31" w:rsidRPr="006B0FFE">
        <w:rPr>
          <w:rFonts w:ascii="標楷體" w:eastAsia="標楷體" w:hAnsi="標楷體" w:cs="標楷體" w:hint="eastAsia"/>
          <w:sz w:val="36"/>
          <w:szCs w:val="40"/>
        </w:rPr>
        <w:t>29</w:t>
      </w:r>
      <w:r w:rsidRPr="006B0FFE">
        <w:rPr>
          <w:rFonts w:ascii="標楷體" w:eastAsia="標楷體" w:hAnsi="標楷體" w:cs="標楷體"/>
          <w:sz w:val="36"/>
          <w:szCs w:val="40"/>
        </w:rPr>
        <w:t>日</w:t>
      </w:r>
      <w:r w:rsidR="003F6D31" w:rsidRPr="006B0FFE">
        <w:rPr>
          <w:rFonts w:ascii="標楷體" w:eastAsia="標楷體" w:hAnsi="標楷體" w:cs="標楷體"/>
          <w:sz w:val="36"/>
          <w:szCs w:val="40"/>
        </w:rPr>
        <w:t>~ 2016</w:t>
      </w:r>
      <w:r w:rsidRPr="006B0FFE">
        <w:rPr>
          <w:rFonts w:ascii="標楷體" w:eastAsia="標楷體" w:hAnsi="標楷體" w:cs="標楷體"/>
          <w:sz w:val="36"/>
          <w:szCs w:val="40"/>
        </w:rPr>
        <w:t xml:space="preserve">年 </w:t>
      </w:r>
      <w:r w:rsidR="001C7A19" w:rsidRPr="006B0FFE">
        <w:rPr>
          <w:rFonts w:ascii="標楷體" w:eastAsia="標楷體" w:hAnsi="標楷體" w:cs="標楷體" w:hint="eastAsia"/>
          <w:sz w:val="36"/>
          <w:szCs w:val="40"/>
        </w:rPr>
        <w:t>0</w:t>
      </w:r>
      <w:r w:rsidR="003F6D31" w:rsidRPr="006B0FFE">
        <w:rPr>
          <w:rFonts w:ascii="標楷體" w:eastAsia="標楷體" w:hAnsi="標楷體" w:cs="標楷體"/>
          <w:sz w:val="36"/>
          <w:szCs w:val="40"/>
        </w:rPr>
        <w:t>7</w:t>
      </w:r>
      <w:r w:rsidRPr="006B0FFE">
        <w:rPr>
          <w:rFonts w:ascii="標楷體" w:eastAsia="標楷體" w:hAnsi="標楷體" w:cs="標楷體"/>
          <w:sz w:val="36"/>
          <w:szCs w:val="40"/>
        </w:rPr>
        <w:t>月</w:t>
      </w:r>
      <w:r w:rsidR="001C7A19" w:rsidRPr="006B0FFE">
        <w:rPr>
          <w:rFonts w:ascii="標楷體" w:eastAsia="標楷體" w:hAnsi="標楷體" w:cs="標楷體"/>
          <w:sz w:val="36"/>
          <w:szCs w:val="40"/>
        </w:rPr>
        <w:t xml:space="preserve"> </w:t>
      </w:r>
      <w:r w:rsidR="003F6D31" w:rsidRPr="006B0FFE">
        <w:rPr>
          <w:rFonts w:ascii="標楷體" w:eastAsia="標楷體" w:hAnsi="標楷體" w:cs="標楷體" w:hint="eastAsia"/>
          <w:sz w:val="36"/>
          <w:szCs w:val="40"/>
        </w:rPr>
        <w:t>28</w:t>
      </w:r>
      <w:r w:rsidRPr="006B0FFE">
        <w:rPr>
          <w:rFonts w:ascii="標楷體" w:eastAsia="標楷體" w:hAnsi="標楷體" w:cs="標楷體"/>
          <w:sz w:val="36"/>
          <w:szCs w:val="40"/>
        </w:rPr>
        <w:t>日</w:t>
      </w:r>
      <w:bookmarkStart w:id="0" w:name="h.gjdgxs" w:colFirst="0" w:colLast="0"/>
      <w:bookmarkEnd w:id="0"/>
    </w:p>
    <w:p w14:paraId="5A1EADF7" w14:textId="77777777" w:rsidR="004D231A" w:rsidRPr="005B242B" w:rsidRDefault="000032B9" w:rsidP="004D231A">
      <w:pPr>
        <w:pStyle w:val="10"/>
        <w:numPr>
          <w:ilvl w:val="0"/>
          <w:numId w:val="11"/>
        </w:numPr>
        <w:rPr>
          <w:rFonts w:ascii="標楷體" w:eastAsia="標楷體" w:hAnsi="標楷體" w:cs="標楷體"/>
          <w:sz w:val="36"/>
          <w:szCs w:val="36"/>
        </w:rPr>
      </w:pPr>
      <w:r w:rsidRPr="005B242B">
        <w:rPr>
          <w:rFonts w:ascii="標楷體" w:eastAsia="標楷體" w:hAnsi="標楷體" w:cs="標楷體"/>
          <w:sz w:val="36"/>
          <w:szCs w:val="36"/>
        </w:rPr>
        <w:lastRenderedPageBreak/>
        <w:t>實習目的</w:t>
      </w:r>
    </w:p>
    <w:p w14:paraId="6604C1CF" w14:textId="77777777" w:rsidR="000032B9" w:rsidRPr="005B242B" w:rsidRDefault="00BF4627" w:rsidP="00C80C94">
      <w:pPr>
        <w:pStyle w:val="10"/>
        <w:ind w:left="480"/>
        <w:rPr>
          <w:rFonts w:ascii="標楷體" w:eastAsia="標楷體" w:hAnsi="標楷體" w:cs="標楷體"/>
        </w:rPr>
      </w:pPr>
      <w:r w:rsidRPr="005B242B">
        <w:rPr>
          <w:rFonts w:ascii="標楷體" w:eastAsia="標楷體" w:hAnsi="標楷體" w:cs="標楷體" w:hint="eastAsia"/>
        </w:rPr>
        <w:t xml:space="preserve">    </w:t>
      </w:r>
      <w:r w:rsidR="000032B9" w:rsidRPr="005B242B">
        <w:rPr>
          <w:rFonts w:ascii="標楷體" w:eastAsia="標楷體" w:hAnsi="標楷體" w:cs="標楷體" w:hint="eastAsia"/>
        </w:rPr>
        <w:t>中國近年來在經濟成長快速、外資不斷湧入之下，早已躍然成為全球第二大經濟體，</w:t>
      </w:r>
      <w:r w:rsidR="00C80C94" w:rsidRPr="005B242B">
        <w:rPr>
          <w:rFonts w:ascii="標楷體" w:eastAsia="標楷體" w:hAnsi="標楷體" w:cs="標楷體" w:hint="eastAsia"/>
        </w:rPr>
        <w:t>未來前往大陸工作將會成為選擇之一，因此，</w:t>
      </w:r>
      <w:r w:rsidR="000032B9" w:rsidRPr="005B242B">
        <w:rPr>
          <w:rFonts w:ascii="標楷體" w:eastAsia="標楷體" w:hAnsi="標楷體" w:cs="標楷體" w:hint="eastAsia"/>
        </w:rPr>
        <w:t>抱持著</w:t>
      </w:r>
      <w:r w:rsidR="00C80C94" w:rsidRPr="005B242B">
        <w:rPr>
          <w:rFonts w:ascii="標楷體" w:eastAsia="標楷體" w:hAnsi="標楷體" w:cs="標楷體" w:hint="eastAsia"/>
        </w:rPr>
        <w:t>想要了解更多的好奇心與求知慾，決定前來浙江實習，實地感受這裡的職場文化與風土民情。</w:t>
      </w:r>
    </w:p>
    <w:p w14:paraId="5F8BFD4F" w14:textId="77777777" w:rsidR="004D231A" w:rsidRPr="005B242B" w:rsidRDefault="004D231A" w:rsidP="00C80C94">
      <w:pPr>
        <w:pStyle w:val="10"/>
        <w:ind w:left="480"/>
        <w:rPr>
          <w:rFonts w:ascii="標楷體" w:eastAsia="標楷體" w:hAnsi="標楷體" w:cs="標楷體"/>
        </w:rPr>
      </w:pPr>
    </w:p>
    <w:p w14:paraId="1881BB1C" w14:textId="77777777" w:rsidR="004D231A" w:rsidRPr="005B242B" w:rsidRDefault="000032B9" w:rsidP="004D231A">
      <w:pPr>
        <w:pStyle w:val="10"/>
        <w:numPr>
          <w:ilvl w:val="0"/>
          <w:numId w:val="11"/>
        </w:numPr>
        <w:spacing w:after="54"/>
        <w:rPr>
          <w:rFonts w:ascii="標楷體" w:eastAsia="標楷體" w:hAnsi="標楷體"/>
          <w:sz w:val="36"/>
          <w:szCs w:val="36"/>
        </w:rPr>
      </w:pPr>
      <w:r w:rsidRPr="005B242B">
        <w:rPr>
          <w:rFonts w:ascii="標楷體" w:eastAsia="標楷體" w:hAnsi="標楷體" w:cs="標楷體"/>
          <w:sz w:val="36"/>
          <w:szCs w:val="36"/>
        </w:rPr>
        <w:t xml:space="preserve">實習機構概述 </w:t>
      </w:r>
    </w:p>
    <w:p w14:paraId="43F3DADE" w14:textId="77777777" w:rsidR="00C80C94" w:rsidRPr="005B242B" w:rsidRDefault="00C80C94" w:rsidP="00C80C94">
      <w:pPr>
        <w:pStyle w:val="10"/>
        <w:numPr>
          <w:ilvl w:val="0"/>
          <w:numId w:val="12"/>
        </w:numPr>
        <w:spacing w:after="54"/>
        <w:rPr>
          <w:rFonts w:ascii="標楷體" w:eastAsia="標楷體" w:hAnsi="標楷體" w:cs="標楷體"/>
          <w:sz w:val="32"/>
        </w:rPr>
      </w:pPr>
      <w:r w:rsidRPr="005B242B">
        <w:rPr>
          <w:rFonts w:ascii="標楷體" w:eastAsia="標楷體" w:hAnsi="標楷體" w:cs="標楷體" w:hint="eastAsia"/>
          <w:sz w:val="32"/>
        </w:rPr>
        <w:t>台州銀行歷史</w:t>
      </w:r>
    </w:p>
    <w:p w14:paraId="7D204B3D" w14:textId="77777777" w:rsidR="00C80C94" w:rsidRPr="005B242B" w:rsidRDefault="00BF4627" w:rsidP="00C80C94">
      <w:pPr>
        <w:pStyle w:val="10"/>
        <w:spacing w:after="54"/>
        <w:ind w:left="480"/>
        <w:rPr>
          <w:rFonts w:ascii="標楷體" w:eastAsia="標楷體" w:hAnsi="標楷體" w:cs="標楷體"/>
        </w:rPr>
      </w:pPr>
      <w:r w:rsidRPr="005B242B">
        <w:rPr>
          <w:rFonts w:ascii="標楷體" w:eastAsia="標楷體" w:hAnsi="標楷體" w:cs="標楷體" w:hint="eastAsia"/>
        </w:rPr>
        <w:t xml:space="preserve">    </w:t>
      </w:r>
      <w:r w:rsidR="00C80C94" w:rsidRPr="005B242B">
        <w:rPr>
          <w:rFonts w:ascii="標楷體" w:eastAsia="標楷體" w:hAnsi="標楷體" w:cs="標楷體" w:hint="eastAsia"/>
        </w:rPr>
        <w:t>台州銀行成立於1988年，</w:t>
      </w:r>
      <w:r w:rsidR="00234760" w:rsidRPr="005B242B">
        <w:rPr>
          <w:rFonts w:ascii="標楷體" w:eastAsia="標楷體" w:hAnsi="標楷體" w:cs="標楷體" w:hint="eastAsia"/>
        </w:rPr>
        <w:t>當時為銀座服務社，於2002年正式成為台州市商業銀行股份有限公司，</w:t>
      </w:r>
      <w:r w:rsidR="006F400B" w:rsidRPr="005B242B">
        <w:rPr>
          <w:rFonts w:ascii="標楷體" w:eastAsia="標楷體" w:hAnsi="標楷體" w:cs="標楷體" w:hint="eastAsia"/>
        </w:rPr>
        <w:t>專職於對微小及中小企業的金融服務。目前全省已有300家的分行，</w:t>
      </w:r>
      <w:r w:rsidR="008B1764" w:rsidRPr="005B242B">
        <w:rPr>
          <w:rFonts w:ascii="標楷體" w:eastAsia="標楷體" w:hAnsi="標楷體" w:cs="標楷體" w:hint="eastAsia"/>
        </w:rPr>
        <w:t>並在北京、深圳、重慶、江西都設有村鎮銀行專攻中小企業的營銷。</w:t>
      </w:r>
    </w:p>
    <w:p w14:paraId="5AF36622" w14:textId="77777777" w:rsidR="004D231A" w:rsidRPr="005B242B" w:rsidRDefault="004D231A" w:rsidP="00C80C94">
      <w:pPr>
        <w:pStyle w:val="10"/>
        <w:spacing w:after="54"/>
        <w:ind w:left="480"/>
        <w:rPr>
          <w:rFonts w:ascii="標楷體" w:eastAsia="標楷體" w:hAnsi="標楷體" w:cs="標楷體"/>
        </w:rPr>
      </w:pPr>
    </w:p>
    <w:p w14:paraId="46A213AC" w14:textId="77777777" w:rsidR="006F400B" w:rsidRPr="005B242B" w:rsidRDefault="00C80C94" w:rsidP="00A02B8B">
      <w:pPr>
        <w:pStyle w:val="10"/>
        <w:numPr>
          <w:ilvl w:val="0"/>
          <w:numId w:val="12"/>
        </w:numPr>
        <w:spacing w:after="54"/>
        <w:rPr>
          <w:rFonts w:ascii="標楷體" w:eastAsia="標楷體" w:hAnsi="標楷體"/>
          <w:sz w:val="32"/>
        </w:rPr>
      </w:pPr>
      <w:r w:rsidRPr="005B242B">
        <w:rPr>
          <w:rFonts w:ascii="標楷體" w:eastAsia="標楷體" w:hAnsi="標楷體" w:cs="標楷體" w:hint="eastAsia"/>
          <w:sz w:val="32"/>
        </w:rPr>
        <w:t>台州銀行</w:t>
      </w:r>
      <w:r w:rsidR="00A02B8B" w:rsidRPr="005B242B">
        <w:rPr>
          <w:rFonts w:ascii="標楷體" w:eastAsia="標楷體" w:hAnsi="標楷體" w:cs="標楷體" w:hint="eastAsia"/>
          <w:sz w:val="32"/>
        </w:rPr>
        <w:t>簡介(以開發區支行為例)</w:t>
      </w:r>
    </w:p>
    <w:p w14:paraId="52D987D9" w14:textId="77777777" w:rsidR="006F2235" w:rsidRDefault="00BF4627" w:rsidP="006F2235">
      <w:pPr>
        <w:pStyle w:val="10"/>
        <w:spacing w:after="54"/>
        <w:ind w:left="480"/>
        <w:jc w:val="both"/>
        <w:rPr>
          <w:rFonts w:ascii="標楷體" w:eastAsia="標楷體" w:hAnsi="標楷體"/>
        </w:rPr>
      </w:pPr>
      <w:r w:rsidRPr="005B242B">
        <w:rPr>
          <w:rFonts w:ascii="標楷體" w:eastAsia="標楷體" w:hAnsi="標楷體" w:hint="eastAsia"/>
        </w:rPr>
        <w:t xml:space="preserve">    </w:t>
      </w:r>
      <w:r w:rsidR="006F2235" w:rsidRPr="005B242B">
        <w:rPr>
          <w:rFonts w:ascii="標楷體" w:eastAsia="標楷體" w:hAnsi="標楷體" w:hint="eastAsia"/>
        </w:rPr>
        <w:t>台州銀行總員工數為9000多人，6月淨資產高達136億人民幣，並且要成為員工一定得經過台州銀行金融學院培訓三個月，再輪調至各部門三個月才能成為正式員工，算是相當嚴格的訓練過程。而台周銀行的客戶主要以中小企業的業主為主，因此為了方便他們，特別將營業時間拉長為早上8:00至下午5:30，中間休息2.5小時。</w:t>
      </w:r>
    </w:p>
    <w:p w14:paraId="7E3D6BEA" w14:textId="77777777" w:rsidR="00A02B8B" w:rsidRPr="005B242B" w:rsidRDefault="006F2235" w:rsidP="006F2235">
      <w:pPr>
        <w:pStyle w:val="10"/>
        <w:spacing w:after="54"/>
        <w:ind w:left="480"/>
        <w:jc w:val="both"/>
        <w:rPr>
          <w:rFonts w:ascii="標楷體" w:eastAsia="標楷體" w:hAnsi="標楷體"/>
        </w:rPr>
      </w:pPr>
      <w:r>
        <w:rPr>
          <w:rFonts w:ascii="標楷體" w:eastAsia="標楷體" w:hAnsi="標楷體" w:hint="eastAsia"/>
        </w:rPr>
        <w:t xml:space="preserve">    </w:t>
      </w:r>
      <w:r w:rsidR="00A02B8B" w:rsidRPr="005B242B">
        <w:rPr>
          <w:rFonts w:ascii="標楷體" w:eastAsia="標楷體" w:hAnsi="標楷體" w:hint="eastAsia"/>
        </w:rPr>
        <w:t>台州銀行有兩層樓，一樓為</w:t>
      </w:r>
      <w:r w:rsidR="00256821" w:rsidRPr="005B242B">
        <w:rPr>
          <w:rFonts w:ascii="標楷體" w:eastAsia="標楷體" w:hAnsi="標楷體" w:hint="eastAsia"/>
        </w:rPr>
        <w:t>前台專門做存取款、開戶等一般業務；二樓為業務拓展部及小額信貸部，兩個部門都是在做貸款，差別在於業務部門專做30萬(</w:t>
      </w:r>
      <w:r w:rsidR="00256821" w:rsidRPr="005B242B">
        <w:rPr>
          <w:rFonts w:ascii="標楷體" w:eastAsia="標楷體" w:hAnsi="標楷體"/>
        </w:rPr>
        <w:t>RMB</w:t>
      </w:r>
      <w:r w:rsidR="00256821" w:rsidRPr="005B242B">
        <w:rPr>
          <w:rFonts w:ascii="標楷體" w:eastAsia="標楷體" w:hAnsi="標楷體" w:hint="eastAsia"/>
        </w:rPr>
        <w:t>)以上的貸款。</w:t>
      </w:r>
      <w:r w:rsidR="008B1764" w:rsidRPr="005B242B">
        <w:rPr>
          <w:rFonts w:ascii="標楷體" w:eastAsia="標楷體" w:hAnsi="標楷體" w:hint="eastAsia"/>
        </w:rPr>
        <w:t>而</w:t>
      </w:r>
      <w:r w:rsidR="008B1764" w:rsidRPr="005B242B">
        <w:rPr>
          <w:rFonts w:ascii="標楷體" w:eastAsia="標楷體" w:hAnsi="標楷體" w:cs="標楷體" w:hint="eastAsia"/>
        </w:rPr>
        <w:t>台州銀行設有專屬金融學院</w:t>
      </w:r>
      <w:r>
        <w:rPr>
          <w:rFonts w:ascii="標楷體" w:eastAsia="標楷體" w:hAnsi="標楷體" w:cs="標楷體" w:hint="eastAsia"/>
        </w:rPr>
        <w:t>，</w:t>
      </w:r>
      <w:r w:rsidR="008B1764" w:rsidRPr="005B242B">
        <w:rPr>
          <w:rFonts w:ascii="標楷體" w:eastAsia="標楷體" w:hAnsi="標楷體" w:cs="標楷體" w:hint="eastAsia"/>
        </w:rPr>
        <w:t>因此員工素質一致，對台行具向心力。</w:t>
      </w:r>
    </w:p>
    <w:p w14:paraId="1561F948" w14:textId="77777777" w:rsidR="004D231A" w:rsidRPr="005B242B" w:rsidRDefault="004D231A" w:rsidP="00A02B8B">
      <w:pPr>
        <w:pStyle w:val="10"/>
        <w:spacing w:after="54"/>
        <w:ind w:left="480"/>
        <w:rPr>
          <w:rFonts w:ascii="標楷體" w:eastAsia="標楷體" w:hAnsi="標楷體"/>
        </w:rPr>
      </w:pPr>
    </w:p>
    <w:p w14:paraId="6AA4E9A3" w14:textId="77777777" w:rsidR="004D231A" w:rsidRPr="005B242B" w:rsidRDefault="000032B9" w:rsidP="004D231A">
      <w:pPr>
        <w:pStyle w:val="10"/>
        <w:numPr>
          <w:ilvl w:val="0"/>
          <w:numId w:val="11"/>
        </w:numPr>
        <w:spacing w:after="54"/>
        <w:rPr>
          <w:rFonts w:ascii="標楷體" w:eastAsia="標楷體" w:hAnsi="標楷體"/>
          <w:sz w:val="36"/>
          <w:szCs w:val="36"/>
        </w:rPr>
      </w:pPr>
      <w:r w:rsidRPr="005B242B">
        <w:rPr>
          <w:rFonts w:ascii="標楷體" w:eastAsia="標楷體" w:hAnsi="標楷體" w:cs="標楷體"/>
          <w:sz w:val="36"/>
          <w:szCs w:val="36"/>
        </w:rPr>
        <w:t xml:space="preserve">實習內容 </w:t>
      </w:r>
    </w:p>
    <w:p w14:paraId="53A4120B" w14:textId="77777777" w:rsidR="00D12E7F" w:rsidRPr="005B242B" w:rsidRDefault="00D12E7F" w:rsidP="00D12E7F">
      <w:pPr>
        <w:pStyle w:val="10"/>
        <w:numPr>
          <w:ilvl w:val="0"/>
          <w:numId w:val="14"/>
        </w:numPr>
        <w:spacing w:after="54"/>
        <w:rPr>
          <w:rFonts w:ascii="標楷體" w:eastAsia="標楷體" w:hAnsi="標楷體"/>
          <w:sz w:val="32"/>
          <w:szCs w:val="36"/>
        </w:rPr>
      </w:pPr>
      <w:r w:rsidRPr="005B242B">
        <w:rPr>
          <w:rFonts w:ascii="標楷體" w:eastAsia="標楷體" w:hAnsi="標楷體" w:hint="eastAsia"/>
          <w:sz w:val="32"/>
          <w:szCs w:val="36"/>
        </w:rPr>
        <w:t>工作項目與內容</w:t>
      </w:r>
    </w:p>
    <w:p w14:paraId="58550530" w14:textId="77777777" w:rsidR="003C39BF" w:rsidRPr="005B242B" w:rsidRDefault="003C39BF" w:rsidP="003C39BF">
      <w:pPr>
        <w:pStyle w:val="10"/>
        <w:spacing w:after="54"/>
        <w:ind w:left="480"/>
        <w:rPr>
          <w:rFonts w:ascii="標楷體" w:eastAsia="標楷體" w:hAnsi="標楷體"/>
          <w:szCs w:val="36"/>
        </w:rPr>
      </w:pPr>
      <w:r w:rsidRPr="005B242B">
        <w:rPr>
          <w:rFonts w:ascii="標楷體" w:eastAsia="標楷體" w:hAnsi="標楷體" w:hint="eastAsia"/>
          <w:szCs w:val="36"/>
        </w:rPr>
        <w:t>我們每個人都有各自專屬的導師，基本上是跟著自己的導師學習，而一位信貸員從客戶申請到核發貸款約在兩天內，流程則是:客戶申請借貸-&gt;填寫基本資料</w:t>
      </w:r>
      <w:r w:rsidRPr="005B242B">
        <w:rPr>
          <w:rFonts w:ascii="標楷體" w:eastAsia="標楷體" w:hAnsi="標楷體"/>
          <w:szCs w:val="36"/>
        </w:rPr>
        <w:t>-&gt;</w:t>
      </w:r>
      <w:r w:rsidR="00EA775B" w:rsidRPr="005B242B">
        <w:rPr>
          <w:rFonts w:ascii="標楷體" w:eastAsia="標楷體" w:hAnsi="標楷體" w:hint="eastAsia"/>
          <w:szCs w:val="36"/>
        </w:rPr>
        <w:t>查詢徵信資料-&gt;向身邊的人側面打聽-&gt;走客戶-&gt;編制報表-&gt;簽約-&gt;放款，其中編制報表與走訪客戶花費時間最長，內容如下:</w:t>
      </w:r>
    </w:p>
    <w:p w14:paraId="50B4F06E" w14:textId="77777777" w:rsidR="00D12E7F" w:rsidRPr="005B242B" w:rsidRDefault="006F0947" w:rsidP="006F0947">
      <w:pPr>
        <w:pStyle w:val="10"/>
        <w:numPr>
          <w:ilvl w:val="0"/>
          <w:numId w:val="15"/>
        </w:numPr>
        <w:spacing w:after="54"/>
        <w:rPr>
          <w:rFonts w:ascii="標楷體" w:eastAsia="標楷體" w:hAnsi="標楷體"/>
          <w:sz w:val="28"/>
          <w:szCs w:val="36"/>
        </w:rPr>
      </w:pPr>
      <w:r w:rsidRPr="005B242B">
        <w:rPr>
          <w:rFonts w:ascii="標楷體" w:eastAsia="標楷體" w:hAnsi="標楷體" w:hint="eastAsia"/>
          <w:sz w:val="28"/>
          <w:szCs w:val="36"/>
        </w:rPr>
        <w:t>編制報表</w:t>
      </w:r>
    </w:p>
    <w:p w14:paraId="48789EAD" w14:textId="77777777" w:rsidR="006F0947" w:rsidRPr="005B242B" w:rsidRDefault="00BF4627" w:rsidP="006F0947">
      <w:pPr>
        <w:pStyle w:val="10"/>
        <w:spacing w:after="54"/>
        <w:ind w:left="480"/>
        <w:rPr>
          <w:rFonts w:ascii="標楷體" w:eastAsia="標楷體" w:hAnsi="標楷體"/>
          <w:szCs w:val="36"/>
        </w:rPr>
      </w:pPr>
      <w:r w:rsidRPr="005B242B">
        <w:rPr>
          <w:rFonts w:ascii="標楷體" w:eastAsia="標楷體" w:hAnsi="標楷體" w:hint="eastAsia"/>
          <w:szCs w:val="36"/>
        </w:rPr>
        <w:t xml:space="preserve">    </w:t>
      </w:r>
      <w:r w:rsidR="006F0947" w:rsidRPr="005B242B">
        <w:rPr>
          <w:rFonts w:ascii="標楷體" w:eastAsia="標楷體" w:hAnsi="標楷體" w:hint="eastAsia"/>
          <w:szCs w:val="36"/>
        </w:rPr>
        <w:t>報表內容分為實際走訪編成的授信調查表及從人行得到的徵信報告兩部分，授信調查表包括個人基本情況、財務情況及非財務情況以及保證人的基本情況、財務情況及非財務情況；而個人徵信報告能夠顯示出借款人在大陸各家銀行的徵信情況。</w:t>
      </w:r>
    </w:p>
    <w:p w14:paraId="566C3035" w14:textId="77777777" w:rsidR="006F0947" w:rsidRPr="005B242B" w:rsidRDefault="006F0947" w:rsidP="006F0947">
      <w:pPr>
        <w:pStyle w:val="10"/>
        <w:numPr>
          <w:ilvl w:val="0"/>
          <w:numId w:val="15"/>
        </w:numPr>
        <w:spacing w:after="54"/>
        <w:rPr>
          <w:rFonts w:ascii="標楷體" w:eastAsia="標楷體" w:hAnsi="標楷體"/>
          <w:szCs w:val="36"/>
        </w:rPr>
      </w:pPr>
      <w:r w:rsidRPr="005B242B">
        <w:rPr>
          <w:rFonts w:ascii="標楷體" w:eastAsia="標楷體" w:hAnsi="標楷體" w:hint="eastAsia"/>
          <w:sz w:val="28"/>
          <w:szCs w:val="36"/>
        </w:rPr>
        <w:t>走訪客戶</w:t>
      </w:r>
    </w:p>
    <w:p w14:paraId="0F824789" w14:textId="77777777" w:rsidR="006F0947" w:rsidRPr="005B242B" w:rsidRDefault="00BF4627" w:rsidP="006F0947">
      <w:pPr>
        <w:pStyle w:val="a9"/>
        <w:rPr>
          <w:rFonts w:ascii="標楷體" w:eastAsia="標楷體" w:hAnsi="標楷體"/>
          <w:szCs w:val="36"/>
        </w:rPr>
      </w:pPr>
      <w:r w:rsidRPr="005B242B">
        <w:rPr>
          <w:rFonts w:ascii="標楷體" w:eastAsia="標楷體" w:hAnsi="標楷體" w:hint="eastAsia"/>
          <w:szCs w:val="36"/>
        </w:rPr>
        <w:t xml:space="preserve">    </w:t>
      </w:r>
      <w:r w:rsidR="007B5B90" w:rsidRPr="005B242B">
        <w:rPr>
          <w:rFonts w:ascii="標楷體" w:eastAsia="標楷體" w:hAnsi="標楷體" w:hint="eastAsia"/>
          <w:szCs w:val="36"/>
        </w:rPr>
        <w:t>無論是借款人還是保證人，信貸員都需要實際走訪他們的廠房、企業，透過實地觀察與詢問，交叉比對他們所言是否真實，是實地走訪的最大目</w:t>
      </w:r>
      <w:r w:rsidR="007B5B90" w:rsidRPr="005B242B">
        <w:rPr>
          <w:rFonts w:ascii="標楷體" w:eastAsia="標楷體" w:hAnsi="標楷體" w:hint="eastAsia"/>
          <w:szCs w:val="36"/>
        </w:rPr>
        <w:lastRenderedPageBreak/>
        <w:t>的。</w:t>
      </w:r>
    </w:p>
    <w:p w14:paraId="13FF03ED" w14:textId="77777777" w:rsidR="006F0947" w:rsidRPr="005B242B" w:rsidRDefault="006F0947" w:rsidP="006B0FFE">
      <w:pPr>
        <w:pStyle w:val="10"/>
        <w:spacing w:after="54"/>
        <w:rPr>
          <w:rFonts w:ascii="標楷體" w:eastAsia="標楷體" w:hAnsi="標楷體"/>
          <w:szCs w:val="36"/>
        </w:rPr>
      </w:pPr>
    </w:p>
    <w:p w14:paraId="39465492" w14:textId="77777777" w:rsidR="00D12E7F" w:rsidRPr="005B242B" w:rsidRDefault="007B5B90" w:rsidP="00D12E7F">
      <w:pPr>
        <w:pStyle w:val="10"/>
        <w:numPr>
          <w:ilvl w:val="0"/>
          <w:numId w:val="14"/>
        </w:numPr>
        <w:spacing w:after="54"/>
        <w:rPr>
          <w:rFonts w:ascii="標楷體" w:eastAsia="標楷體" w:hAnsi="標楷體"/>
          <w:sz w:val="32"/>
          <w:szCs w:val="36"/>
        </w:rPr>
      </w:pPr>
      <w:r w:rsidRPr="005B242B">
        <w:rPr>
          <w:rFonts w:ascii="標楷體" w:eastAsia="標楷體" w:hAnsi="標楷體" w:hint="eastAsia"/>
          <w:sz w:val="32"/>
          <w:szCs w:val="36"/>
        </w:rPr>
        <w:t>每日</w:t>
      </w:r>
      <w:r w:rsidR="00D12E7F" w:rsidRPr="005B242B">
        <w:rPr>
          <w:rFonts w:ascii="標楷體" w:eastAsia="標楷體" w:hAnsi="標楷體" w:hint="eastAsia"/>
          <w:sz w:val="32"/>
          <w:szCs w:val="36"/>
        </w:rPr>
        <w:t>工作流程</w:t>
      </w:r>
    </w:p>
    <w:p w14:paraId="5A2724BA" w14:textId="77777777" w:rsidR="007B5B90" w:rsidRPr="005B242B" w:rsidRDefault="007B5B90" w:rsidP="007B5B90">
      <w:pPr>
        <w:pStyle w:val="10"/>
        <w:numPr>
          <w:ilvl w:val="0"/>
          <w:numId w:val="16"/>
        </w:numPr>
        <w:spacing w:after="54"/>
        <w:rPr>
          <w:rFonts w:ascii="標楷體" w:eastAsia="標楷體" w:hAnsi="標楷體"/>
          <w:szCs w:val="36"/>
        </w:rPr>
      </w:pPr>
      <w:r w:rsidRPr="005B242B">
        <w:rPr>
          <w:rFonts w:ascii="標楷體" w:eastAsia="標楷體" w:hAnsi="標楷體" w:hint="eastAsia"/>
          <w:sz w:val="28"/>
          <w:szCs w:val="36"/>
        </w:rPr>
        <w:t>上班時間:</w:t>
      </w:r>
      <w:r w:rsidRPr="005B242B">
        <w:rPr>
          <w:rFonts w:ascii="標楷體" w:eastAsia="標楷體" w:hAnsi="標楷體" w:hint="eastAsia"/>
          <w:szCs w:val="36"/>
        </w:rPr>
        <w:t xml:space="preserve"> 7:20-17:30，中間休息2.5小時</w:t>
      </w:r>
    </w:p>
    <w:p w14:paraId="2AB8DC8C" w14:textId="77777777" w:rsidR="007B5B90" w:rsidRPr="005B242B" w:rsidRDefault="007B5B90" w:rsidP="007B5B90">
      <w:pPr>
        <w:pStyle w:val="10"/>
        <w:numPr>
          <w:ilvl w:val="0"/>
          <w:numId w:val="16"/>
        </w:numPr>
        <w:spacing w:after="54"/>
        <w:rPr>
          <w:rFonts w:ascii="標楷體" w:eastAsia="標楷體" w:hAnsi="標楷體"/>
          <w:szCs w:val="36"/>
        </w:rPr>
      </w:pPr>
      <w:r w:rsidRPr="005B242B">
        <w:rPr>
          <w:rFonts w:ascii="標楷體" w:eastAsia="標楷體" w:hAnsi="標楷體" w:hint="eastAsia"/>
          <w:sz w:val="28"/>
          <w:szCs w:val="36"/>
        </w:rPr>
        <w:t>上午:</w:t>
      </w:r>
      <w:r w:rsidRPr="005B242B">
        <w:rPr>
          <w:rFonts w:ascii="標楷體" w:eastAsia="標楷體" w:hAnsi="標楷體" w:hint="eastAsia"/>
          <w:szCs w:val="36"/>
        </w:rPr>
        <w:t xml:space="preserve"> 早會(約20分鐘)-&gt;部門會(約20分鐘)-&gt;閱讀教材or上課</w:t>
      </w:r>
    </w:p>
    <w:p w14:paraId="10F1ACB2" w14:textId="77777777" w:rsidR="007B5B90" w:rsidRPr="005B242B" w:rsidRDefault="007B5B90" w:rsidP="007B5B90">
      <w:pPr>
        <w:pStyle w:val="10"/>
        <w:numPr>
          <w:ilvl w:val="0"/>
          <w:numId w:val="16"/>
        </w:numPr>
        <w:spacing w:after="54"/>
        <w:rPr>
          <w:rFonts w:ascii="標楷體" w:eastAsia="標楷體" w:hAnsi="標楷體"/>
          <w:szCs w:val="36"/>
        </w:rPr>
      </w:pPr>
      <w:r w:rsidRPr="005B242B">
        <w:rPr>
          <w:rFonts w:ascii="標楷體" w:eastAsia="標楷體" w:hAnsi="標楷體" w:hint="eastAsia"/>
          <w:sz w:val="28"/>
          <w:szCs w:val="36"/>
        </w:rPr>
        <w:t>下午:</w:t>
      </w:r>
      <w:r w:rsidRPr="005B242B">
        <w:rPr>
          <w:rFonts w:ascii="標楷體" w:eastAsia="標楷體" w:hAnsi="標楷體" w:hint="eastAsia"/>
          <w:szCs w:val="36"/>
        </w:rPr>
        <w:t xml:space="preserve"> 走訪客戶or收錢 or閱讀資料</w:t>
      </w:r>
    </w:p>
    <w:p w14:paraId="227AE73B" w14:textId="77777777" w:rsidR="00B7285E" w:rsidRPr="005B242B" w:rsidRDefault="00B7285E" w:rsidP="006B0FFE">
      <w:pPr>
        <w:pStyle w:val="10"/>
        <w:spacing w:after="54"/>
        <w:rPr>
          <w:rFonts w:ascii="標楷體" w:eastAsia="標楷體" w:hAnsi="標楷體"/>
          <w:szCs w:val="36"/>
        </w:rPr>
      </w:pPr>
      <w:bookmarkStart w:id="1" w:name="_GoBack"/>
      <w:bookmarkEnd w:id="1"/>
    </w:p>
    <w:p w14:paraId="60058F9C" w14:textId="77777777" w:rsidR="008B1764" w:rsidRPr="005B242B" w:rsidRDefault="000032B9" w:rsidP="008B1764">
      <w:pPr>
        <w:pStyle w:val="10"/>
        <w:numPr>
          <w:ilvl w:val="0"/>
          <w:numId w:val="11"/>
        </w:numPr>
        <w:spacing w:after="54"/>
        <w:rPr>
          <w:rFonts w:ascii="標楷體" w:eastAsia="標楷體" w:hAnsi="標楷體"/>
          <w:sz w:val="36"/>
          <w:szCs w:val="36"/>
        </w:rPr>
      </w:pPr>
      <w:r w:rsidRPr="005B242B">
        <w:rPr>
          <w:rFonts w:ascii="標楷體" w:eastAsia="標楷體" w:hAnsi="標楷體" w:cs="標楷體"/>
          <w:sz w:val="36"/>
          <w:szCs w:val="36"/>
        </w:rPr>
        <w:t>實習心得</w:t>
      </w:r>
    </w:p>
    <w:p w14:paraId="506330F5" w14:textId="77777777" w:rsidR="00B76E7A" w:rsidRPr="00377CE5" w:rsidRDefault="00B76E7A" w:rsidP="00B76E7A">
      <w:pPr>
        <w:pStyle w:val="10"/>
        <w:spacing w:after="54"/>
        <w:rPr>
          <w:rFonts w:ascii="標楷體" w:eastAsia="標楷體" w:hAnsi="標楷體"/>
          <w:sz w:val="32"/>
          <w:szCs w:val="36"/>
        </w:rPr>
      </w:pPr>
      <w:r w:rsidRPr="00377CE5">
        <w:rPr>
          <w:rFonts w:ascii="標楷體" w:eastAsia="標楷體" w:hAnsi="標楷體" w:hint="eastAsia"/>
          <w:sz w:val="32"/>
          <w:szCs w:val="36"/>
        </w:rPr>
        <w:t>(一) 工作內容</w:t>
      </w:r>
    </w:p>
    <w:p w14:paraId="085A0651" w14:textId="77777777" w:rsidR="008B1764" w:rsidRPr="00B76E7A" w:rsidRDefault="00B76E7A" w:rsidP="00B76E7A">
      <w:pPr>
        <w:pStyle w:val="10"/>
        <w:spacing w:after="54"/>
        <w:rPr>
          <w:rFonts w:ascii="標楷體" w:eastAsia="標楷體" w:hAnsi="標楷體"/>
          <w:sz w:val="28"/>
          <w:szCs w:val="36"/>
        </w:rPr>
      </w:pPr>
      <w:r>
        <w:rPr>
          <w:rFonts w:ascii="標楷體" w:eastAsia="標楷體" w:hAnsi="標楷體" w:hint="eastAsia"/>
          <w:sz w:val="28"/>
          <w:szCs w:val="36"/>
        </w:rPr>
        <w:t>1.</w:t>
      </w:r>
      <w:r w:rsidR="00E87744" w:rsidRPr="00B76E7A">
        <w:rPr>
          <w:rFonts w:ascii="標楷體" w:eastAsia="標楷體" w:hAnsi="標楷體" w:hint="eastAsia"/>
          <w:sz w:val="28"/>
          <w:szCs w:val="36"/>
        </w:rPr>
        <w:t>實習第一周</w:t>
      </w:r>
    </w:p>
    <w:p w14:paraId="00B106B4" w14:textId="77777777" w:rsidR="00E87744" w:rsidRPr="005B242B" w:rsidRDefault="00E87744" w:rsidP="00871CDE">
      <w:pPr>
        <w:pStyle w:val="10"/>
        <w:spacing w:line="276" w:lineRule="auto"/>
        <w:jc w:val="both"/>
        <w:rPr>
          <w:rFonts w:ascii="標楷體" w:eastAsia="標楷體" w:hAnsi="標楷體"/>
        </w:rPr>
      </w:pPr>
      <w:r w:rsidRPr="005B242B">
        <w:rPr>
          <w:rFonts w:ascii="標楷體" w:eastAsia="標楷體" w:hAnsi="標楷體" w:hint="eastAsia"/>
        </w:rPr>
        <w:t xml:space="preserve">    7月3日早上九點我們的領導悠悠姐便帶領我們前往金融學院認識台州銀行的歷史，其中最令我印象深刻的部分便是牆上的一句話</w:t>
      </w:r>
      <w:r w:rsidRPr="005B242B">
        <w:rPr>
          <w:rFonts w:ascii="標楷體" w:eastAsia="標楷體" w:hAnsi="標楷體"/>
        </w:rPr>
        <w:t>”</w:t>
      </w:r>
      <w:r w:rsidRPr="005B242B">
        <w:rPr>
          <w:rFonts w:ascii="標楷體" w:eastAsia="標楷體" w:hAnsi="標楷體" w:hint="eastAsia"/>
        </w:rPr>
        <w:t>又纏又繞，永不放棄</w:t>
      </w:r>
      <w:r w:rsidRPr="005B242B">
        <w:rPr>
          <w:rFonts w:ascii="標楷體" w:eastAsia="標楷體" w:hAnsi="標楷體"/>
        </w:rPr>
        <w:t>”</w:t>
      </w:r>
      <w:r w:rsidRPr="005B242B">
        <w:rPr>
          <w:rFonts w:ascii="標楷體" w:eastAsia="標楷體" w:hAnsi="標楷體" w:hint="eastAsia"/>
        </w:rPr>
        <w:t>完全可以充分描述台州銀行呆帳率總能在1%以下的原因。午飯過後，我們便前往未來一個月的工作地點-台州銀行開發區支行，經過蔡行長與小額信貸部門領導安排後，我們會先在小額信貸部門實習兩周，再到業務部門實習兩周。我們每人有一位相對應的導師，每天早上7點20分開始早會，大約至八點鐘左右再接續信貸部門自己的會議至8點30分，大家便各自開始忙碌，而部門特別幫我們安排了</w:t>
      </w:r>
      <w:r w:rsidR="006F2235">
        <w:rPr>
          <w:rFonts w:ascii="標楷體" w:eastAsia="標楷體" w:hAnsi="標楷體" w:hint="eastAsia"/>
        </w:rPr>
        <w:t>每天早上的課程，充實我們對於小額信貸的業務知識。</w:t>
      </w:r>
      <w:r w:rsidRPr="005B242B">
        <w:rPr>
          <w:rFonts w:ascii="標楷體" w:eastAsia="標楷體" w:hAnsi="標楷體" w:hint="eastAsia"/>
        </w:rPr>
        <w:t>我</w:t>
      </w:r>
      <w:r w:rsidR="006F2235">
        <w:rPr>
          <w:rFonts w:ascii="標楷體" w:eastAsia="標楷體" w:hAnsi="標楷體" w:hint="eastAsia"/>
        </w:rPr>
        <w:t>也</w:t>
      </w:r>
      <w:r w:rsidRPr="005B242B">
        <w:rPr>
          <w:rFonts w:ascii="標楷體" w:eastAsia="標楷體" w:hAnsi="標楷體" w:hint="eastAsia"/>
        </w:rPr>
        <w:t>發現從事小額信貸業務非常需要耐心和毅力，並且每個人都非常忙碌，它就像是保險業務員，不同的是保險是業務求著人買，信貸則是客戶求著你貸給他，而我也聽到一句經典的話</w:t>
      </w:r>
      <w:r w:rsidRPr="005B242B">
        <w:rPr>
          <w:rFonts w:ascii="標楷體" w:eastAsia="標楷體" w:hAnsi="標楷體"/>
        </w:rPr>
        <w:t>”</w:t>
      </w:r>
      <w:r w:rsidRPr="005B242B">
        <w:rPr>
          <w:rFonts w:ascii="標楷體" w:eastAsia="標楷體" w:hAnsi="標楷體" w:hint="eastAsia"/>
        </w:rPr>
        <w:t>晚上睡得好就不是好的信貸員</w:t>
      </w:r>
      <w:r w:rsidRPr="005B242B">
        <w:rPr>
          <w:rFonts w:ascii="標楷體" w:eastAsia="標楷體" w:hAnsi="標楷體"/>
        </w:rPr>
        <w:t>”</w:t>
      </w:r>
      <w:r w:rsidRPr="005B242B">
        <w:rPr>
          <w:rFonts w:ascii="標楷體" w:eastAsia="標楷體" w:hAnsi="標楷體" w:hint="eastAsia"/>
        </w:rPr>
        <w:t>，真是可以體現信貸員的壓力有多大了。</w:t>
      </w:r>
    </w:p>
    <w:p w14:paraId="225AE07D" w14:textId="77777777" w:rsidR="00E87744" w:rsidRDefault="00E87744" w:rsidP="00871CDE">
      <w:pPr>
        <w:pStyle w:val="10"/>
        <w:spacing w:line="276" w:lineRule="auto"/>
        <w:jc w:val="both"/>
        <w:rPr>
          <w:rFonts w:ascii="標楷體" w:eastAsia="標楷體" w:hAnsi="標楷體"/>
        </w:rPr>
      </w:pPr>
      <w:r w:rsidRPr="005B242B">
        <w:rPr>
          <w:rFonts w:ascii="標楷體" w:eastAsia="標楷體" w:hAnsi="標楷體" w:hint="eastAsia"/>
        </w:rPr>
        <w:t xml:space="preserve">    這一周我學習到信貸的流程、授信調查表的基本內容、風險的衡量等，其中信貸流程最核心的便是編撰報表，他們的每一位客戶及其保證人都會親自走訪，透過實際看到聽到的來編撰授信調查表再透過銀行聯合系統來知道他們在各家銀行的信譽狀況，交叉比對來決定是否要貸錢給他。而在第二天下午，我跟著另一位的實習生與導師一起去走訪了第一位客戶，他是投資按摩會所及茶館的一位大叔，看上去還挺富裕的，他想要借二十萬元來增加新投資標的的資金量，然而最終導師沒有讓他貸錢，因為她認為全部投資娛樂產業風險太高了，可見每位導師心中都有自己的衡量標準。</w:t>
      </w:r>
    </w:p>
    <w:p w14:paraId="1362DEA0" w14:textId="77777777" w:rsidR="00CE4BB3" w:rsidRPr="00CE4BB3" w:rsidRDefault="00CE4BB3" w:rsidP="00CE4BB3">
      <w:pPr>
        <w:pStyle w:val="10"/>
        <w:spacing w:line="276" w:lineRule="auto"/>
        <w:rPr>
          <w:rFonts w:ascii="標楷體" w:eastAsia="標楷體" w:hAnsi="標楷體"/>
        </w:rPr>
      </w:pPr>
    </w:p>
    <w:p w14:paraId="53035C7B" w14:textId="77777777" w:rsidR="00CE4BB3" w:rsidRPr="00B76E7A" w:rsidRDefault="00B76E7A" w:rsidP="00B76E7A">
      <w:pPr>
        <w:pStyle w:val="10"/>
        <w:spacing w:after="54"/>
        <w:rPr>
          <w:rFonts w:ascii="標楷體" w:eastAsia="標楷體" w:hAnsi="標楷體"/>
          <w:sz w:val="28"/>
          <w:szCs w:val="36"/>
        </w:rPr>
      </w:pPr>
      <w:r>
        <w:rPr>
          <w:rFonts w:ascii="標楷體" w:eastAsia="標楷體" w:hAnsi="標楷體" w:hint="eastAsia"/>
          <w:sz w:val="28"/>
          <w:szCs w:val="36"/>
        </w:rPr>
        <w:t>2.</w:t>
      </w:r>
      <w:r w:rsidR="00E87744" w:rsidRPr="00B76E7A">
        <w:rPr>
          <w:rFonts w:ascii="標楷體" w:eastAsia="標楷體" w:hAnsi="標楷體" w:hint="eastAsia"/>
          <w:sz w:val="28"/>
          <w:szCs w:val="36"/>
        </w:rPr>
        <w:t>實習第二周</w:t>
      </w:r>
    </w:p>
    <w:p w14:paraId="42FFAD4B" w14:textId="77777777" w:rsidR="00E87744" w:rsidRPr="005B242B" w:rsidRDefault="00E87744" w:rsidP="00871CDE">
      <w:pPr>
        <w:pStyle w:val="10"/>
        <w:spacing w:line="276" w:lineRule="auto"/>
        <w:jc w:val="both"/>
        <w:rPr>
          <w:rFonts w:ascii="標楷體" w:eastAsia="標楷體" w:hAnsi="標楷體"/>
        </w:rPr>
      </w:pPr>
      <w:r w:rsidRPr="005B242B">
        <w:rPr>
          <w:rFonts w:ascii="標楷體" w:eastAsia="標楷體" w:hAnsi="標楷體" w:hint="eastAsia"/>
        </w:rPr>
        <w:t xml:space="preserve">    在部門的早會上，領導說:別人不敢貸的我們來貸，只要收的回來就好。這樣的一席話完全可以顯現出為何信貸部門的每個員工在走客戶的這個環節極為重視，而台州銀行的利率在台州市是相當高的，也因此客戶群為風險較高的客戶。而在客戶調查時最重要的莫過於眼觀四面、耳聽八方，並能透過交叉比對的方</w:t>
      </w:r>
      <w:r w:rsidRPr="005B242B">
        <w:rPr>
          <w:rFonts w:ascii="標楷體" w:eastAsia="標楷體" w:hAnsi="標楷體" w:hint="eastAsia"/>
        </w:rPr>
        <w:lastRenderedPageBreak/>
        <w:t>式(在不同時間點分別詢問日銷量與月銷量、詢問其單一毛利潤與總利潤是否相符等)</w:t>
      </w:r>
      <w:r w:rsidR="006F2235">
        <w:rPr>
          <w:rFonts w:ascii="標楷體" w:eastAsia="標楷體" w:hAnsi="標楷體" w:hint="eastAsia"/>
        </w:rPr>
        <w:t>了解到此客戶的說詞是否確實可信。</w:t>
      </w:r>
      <w:r w:rsidRPr="005B242B">
        <w:rPr>
          <w:rFonts w:ascii="標楷體" w:eastAsia="標楷體" w:hAnsi="標楷體" w:hint="eastAsia"/>
        </w:rPr>
        <w:t>而在調查時，知道客戶從事的整個產業的前景與現況、家庭背景到銀行信用都是缺一不可。因此，要能妥當評估一個客戶真的需要非常多的技巧與方法。而當天教導我們進行陌生營銷時的話術，也學習到交叉銷售的好處-如向信貸客戶推銷儲蓄，不僅可使其貸款利率降低，又能增加銀行資金量。</w:t>
      </w:r>
    </w:p>
    <w:p w14:paraId="65A7E6DE" w14:textId="77777777" w:rsidR="00E87744" w:rsidRPr="005B242B" w:rsidRDefault="00E87744" w:rsidP="006F2235">
      <w:pPr>
        <w:pStyle w:val="10"/>
        <w:spacing w:line="276" w:lineRule="auto"/>
        <w:jc w:val="both"/>
        <w:rPr>
          <w:rFonts w:ascii="標楷體" w:eastAsia="標楷體" w:hAnsi="標楷體"/>
        </w:rPr>
      </w:pPr>
      <w:r w:rsidRPr="005B242B">
        <w:rPr>
          <w:rFonts w:ascii="標楷體" w:eastAsia="標楷體" w:hAnsi="標楷體" w:hint="eastAsia"/>
        </w:rPr>
        <w:t xml:space="preserve">    週二我們學習到在走客戶時有哪些重點要問，並且要能適時戳破客戶製造的泡泡並問出真正的答案，我們也與師父聊了許多台灣與大陸的差異與習性，獲益良多!而星期三早晨部門會議時，領導拿了一份過去的信用報告請大家分析其是否為可貸客戶，每個員工注重的點都不一樣卻都十分精闢，而其中我學習到一個重點那就是當看到銷售額高時，應進一步與成本連結，得知真正利潤才能知其現金流的情況。當天每位員工也都交上了自己半年度的工作總結，我認為公司的這個機制非常好，讓每位員工都能靜下心來想想哪裡不足及如何更好。在上報表分析時，師傅拿了一份報表來講解重點是甚麼，也對於走客戶的報表填寫這塊有了全面性的了解。</w:t>
      </w:r>
    </w:p>
    <w:p w14:paraId="7550BD91" w14:textId="77777777" w:rsidR="00E87744" w:rsidRPr="001F5F98" w:rsidRDefault="00E87744" w:rsidP="00871CDE">
      <w:pPr>
        <w:pStyle w:val="10"/>
        <w:spacing w:after="54" w:line="276" w:lineRule="auto"/>
        <w:jc w:val="both"/>
        <w:rPr>
          <w:rFonts w:ascii="標楷體" w:eastAsia="標楷體" w:hAnsi="標楷體"/>
        </w:rPr>
      </w:pPr>
      <w:r w:rsidRPr="005B242B">
        <w:rPr>
          <w:rFonts w:ascii="標楷體" w:eastAsia="標楷體" w:hAnsi="標楷體" w:hint="eastAsia"/>
        </w:rPr>
        <w:t xml:space="preserve">    而這周最酷的經驗便是去拜訪一名在淘寶上賣電風扇的客戶，我相當佩服他能在兩年的時間裡躍昇為淘寶眾多電風扇賣家中的前十名，旺季時月收入可達百萬人民幣，也了解到每個產業都有淡季和旺季，這在考慮其營收狀況時十分關鍵，最後師傅竟驚喜的送我們實習生一人一台小電扇，真是太感謝了!當天下午，我們至金融學院學習點鈔，老師先教我們如何分辨假鈔，並拿出銀行沒收的假鈔讓我們分辨，而我們也拿出新台幣與老師交流，老師看到後十分感興趣呢!接著分別教導單指點鈔與多指點鈔法，其中單指點鈔我點的十分順手，然而在多指點鈔時卻是感到困難重重，最後悠悠姐還讓我們比賽多指點鈔，贏了還有小禮物呢</w:t>
      </w:r>
      <w:r w:rsidR="001F5F98">
        <w:rPr>
          <w:rFonts w:ascii="標楷體" w:eastAsia="標楷體" w:hAnsi="標楷體" w:hint="eastAsia"/>
        </w:rPr>
        <w:t>，這周真是收穫滿滿!</w:t>
      </w:r>
    </w:p>
    <w:p w14:paraId="35856B99" w14:textId="77777777" w:rsidR="00CE4BB3" w:rsidRPr="005B242B" w:rsidRDefault="00CE4BB3" w:rsidP="00E87744">
      <w:pPr>
        <w:pStyle w:val="10"/>
        <w:spacing w:after="54" w:line="276" w:lineRule="auto"/>
        <w:rPr>
          <w:rFonts w:ascii="標楷體" w:eastAsia="標楷體" w:hAnsi="標楷體"/>
          <w:sz w:val="32"/>
          <w:szCs w:val="36"/>
        </w:rPr>
      </w:pPr>
    </w:p>
    <w:p w14:paraId="5A7D933D" w14:textId="77777777" w:rsidR="00E87744" w:rsidRPr="00B76E7A" w:rsidRDefault="00B76E7A" w:rsidP="00B76E7A">
      <w:pPr>
        <w:pStyle w:val="10"/>
        <w:spacing w:after="54"/>
        <w:rPr>
          <w:rFonts w:ascii="標楷體" w:eastAsia="標楷體" w:hAnsi="標楷體"/>
          <w:sz w:val="28"/>
          <w:szCs w:val="36"/>
        </w:rPr>
      </w:pPr>
      <w:r w:rsidRPr="00B76E7A">
        <w:rPr>
          <w:rFonts w:ascii="標楷體" w:eastAsia="標楷體" w:hAnsi="標楷體" w:hint="eastAsia"/>
          <w:sz w:val="28"/>
          <w:szCs w:val="36"/>
        </w:rPr>
        <w:t>3.</w:t>
      </w:r>
      <w:r w:rsidR="00E87744" w:rsidRPr="00B76E7A">
        <w:rPr>
          <w:rFonts w:ascii="標楷體" w:eastAsia="標楷體" w:hAnsi="標楷體" w:hint="eastAsia"/>
          <w:sz w:val="28"/>
          <w:szCs w:val="36"/>
        </w:rPr>
        <w:t>實習第三周</w:t>
      </w:r>
    </w:p>
    <w:p w14:paraId="1E867004" w14:textId="77777777" w:rsidR="00E87744" w:rsidRPr="005B242B" w:rsidRDefault="00E87744" w:rsidP="00871CDE">
      <w:pPr>
        <w:snapToGrid w:val="0"/>
        <w:spacing w:line="276" w:lineRule="auto"/>
        <w:jc w:val="both"/>
        <w:rPr>
          <w:rFonts w:ascii="標楷體" w:eastAsia="標楷體" w:hAnsi="標楷體"/>
        </w:rPr>
      </w:pPr>
      <w:r w:rsidRPr="005B242B">
        <w:rPr>
          <w:rFonts w:ascii="標楷體" w:eastAsia="標楷體" w:hAnsi="標楷體" w:hint="eastAsia"/>
        </w:rPr>
        <w:t xml:space="preserve">    這一周是來到業務部門的第一周，業務部門與小額信貸部做的業務相同，只是業務部門是處理30萬以上的借款，因此客戶較大且多為有錢有勢的大老闆，</w:t>
      </w:r>
      <w:r w:rsidRPr="005B242B">
        <w:rPr>
          <w:rFonts w:ascii="標楷體" w:eastAsia="標楷體" w:hAnsi="標楷體"/>
        </w:rPr>
        <w:t>因此</w:t>
      </w:r>
      <w:r w:rsidRPr="005B242B">
        <w:rPr>
          <w:rFonts w:ascii="標楷體" w:eastAsia="標楷體" w:hAnsi="標楷體" w:hint="eastAsia"/>
        </w:rPr>
        <w:t>在這裡</w:t>
      </w:r>
      <w:r w:rsidRPr="005B242B">
        <w:rPr>
          <w:rFonts w:ascii="標楷體" w:eastAsia="標楷體" w:hAnsi="標楷體"/>
        </w:rPr>
        <w:t>走</w:t>
      </w:r>
      <w:r w:rsidRPr="005B242B">
        <w:rPr>
          <w:rFonts w:ascii="標楷體" w:eastAsia="標楷體" w:hAnsi="標楷體" w:hint="eastAsia"/>
        </w:rPr>
        <w:t>客戶時</w:t>
      </w:r>
      <w:r w:rsidRPr="005B242B">
        <w:rPr>
          <w:rFonts w:ascii="標楷體" w:eastAsia="標楷體" w:hAnsi="標楷體"/>
        </w:rPr>
        <w:t>行長多會親自</w:t>
      </w:r>
      <w:r w:rsidRPr="005B242B">
        <w:rPr>
          <w:rFonts w:ascii="標楷體" w:eastAsia="標楷體" w:hAnsi="標楷體" w:hint="eastAsia"/>
        </w:rPr>
        <w:t>走訪</w:t>
      </w:r>
      <w:r w:rsidRPr="005B242B">
        <w:rPr>
          <w:rFonts w:ascii="標楷體" w:eastAsia="標楷體" w:hAnsi="標楷體"/>
        </w:rPr>
        <w:t>。</w:t>
      </w:r>
      <w:r w:rsidRPr="005B242B">
        <w:rPr>
          <w:rFonts w:ascii="標楷體" w:eastAsia="標楷體" w:hAnsi="標楷體" w:hint="eastAsia"/>
        </w:rPr>
        <w:t>而我們也得知這裡有許多的老賴(欠錢不還之人)查詢系統，資訊透明的程度真的令人不敢做壞事啊!這周走訪了兩個客戶耳聞一個客戶，第一位是做遠端操控船舶運輸的，家裡弄得富麗堂皇，不過一樣普通話講得不是很好，他希望用船舶抵押的方式貸款，不過銀行規定這個抵押方法取消了所以他沒辦法拿到較低的利率(抵押貸款在所有貸款中的利率最低)。</w:t>
      </w:r>
    </w:p>
    <w:p w14:paraId="26840FAA" w14:textId="77777777" w:rsidR="006F2235" w:rsidRDefault="00E87744" w:rsidP="00871CDE">
      <w:pPr>
        <w:snapToGrid w:val="0"/>
        <w:spacing w:line="276" w:lineRule="auto"/>
        <w:jc w:val="both"/>
        <w:rPr>
          <w:rFonts w:ascii="標楷體" w:eastAsia="標楷體" w:hAnsi="標楷體"/>
        </w:rPr>
      </w:pPr>
      <w:r w:rsidRPr="005B242B">
        <w:rPr>
          <w:rFonts w:ascii="標楷體" w:eastAsia="標楷體" w:hAnsi="標楷體" w:hint="eastAsia"/>
        </w:rPr>
        <w:t xml:space="preserve">    第二位客戶則是經營夜總會的客戶，週五晚上我們實習生們與部門員工及行長一起到客戶開的夜總會唱歌，那是我見過最大的包廂，且有兩位服務生在一旁為我們點歌，算給足了行長面子，</w:t>
      </w:r>
      <w:r w:rsidR="00240A00">
        <w:rPr>
          <w:rFonts w:ascii="標楷體" w:eastAsia="標楷體" w:hAnsi="標楷體" w:hint="eastAsia"/>
        </w:rPr>
        <w:t>行長</w:t>
      </w:r>
      <w:r w:rsidRPr="005B242B">
        <w:rPr>
          <w:rFonts w:ascii="標楷體" w:eastAsia="標楷體" w:hAnsi="標楷體" w:hint="eastAsia"/>
        </w:rPr>
        <w:t>也教了我們一些禮儀及文化。而另一</w:t>
      </w:r>
      <w:r w:rsidRPr="005B242B">
        <w:rPr>
          <w:rFonts w:ascii="標楷體" w:eastAsia="標楷體" w:hAnsi="標楷體" w:hint="eastAsia"/>
        </w:rPr>
        <w:lastRenderedPageBreak/>
        <w:t>位我們走訪的是擔保人，要為他以前的員工要做的新生意籌錢，家裡挑高且年收入達億，是在做汽車銷售的(老師說很多這種實質都是在做高利貸)</w:t>
      </w:r>
      <w:r w:rsidR="006F2235">
        <w:rPr>
          <w:rFonts w:ascii="標楷體" w:eastAsia="標楷體" w:hAnsi="標楷體" w:hint="eastAsia"/>
        </w:rPr>
        <w:t>，</w:t>
      </w:r>
      <w:r w:rsidRPr="005B242B">
        <w:rPr>
          <w:rFonts w:ascii="標楷體" w:eastAsia="標楷體" w:hAnsi="標楷體" w:hint="eastAsia"/>
        </w:rPr>
        <w:t>算是我們的大客戶。</w:t>
      </w:r>
    </w:p>
    <w:p w14:paraId="3359A7CD" w14:textId="77777777" w:rsidR="00E87744" w:rsidRDefault="006F2235" w:rsidP="00871CDE">
      <w:pPr>
        <w:snapToGrid w:val="0"/>
        <w:spacing w:line="276" w:lineRule="auto"/>
        <w:jc w:val="both"/>
        <w:rPr>
          <w:rFonts w:ascii="標楷體" w:eastAsia="標楷體" w:hAnsi="標楷體"/>
        </w:rPr>
      </w:pPr>
      <w:r>
        <w:rPr>
          <w:rFonts w:ascii="標楷體" w:eastAsia="標楷體" w:hAnsi="標楷體" w:hint="eastAsia"/>
        </w:rPr>
        <w:t xml:space="preserve">    </w:t>
      </w:r>
      <w:r w:rsidR="00E87744" w:rsidRPr="005B242B">
        <w:rPr>
          <w:rFonts w:ascii="標楷體" w:eastAsia="標楷體" w:hAnsi="標楷體" w:hint="eastAsia"/>
        </w:rPr>
        <w:t>這周我們了解到了台州銀行的優勢在於較國有銀行了解客戶的狀況，擔任信貸員的同時也會像是客戶的理財規劃師，關心他們的家人、給予他們建議，並產生信賴感，我想，這就是地方銀行的優勢所在-能夠使人產生濃厚的信任感，這也是為甚麼就算台行利率較高生意仍然絡繹不絕的原因吧。而這裡的薪資水平相較台灣低許多，整體最低薪資只保障2000多人民幣，新的信貸員轉正後第一個月只有2000人民幣、第二個月3000、第四個月6000，到了半年左右之後，業績好一點的話可以到達10000</w:t>
      </w:r>
      <w:r w:rsidR="001F5F98">
        <w:rPr>
          <w:rFonts w:ascii="標楷體" w:eastAsia="標楷體" w:hAnsi="標楷體" w:hint="eastAsia"/>
        </w:rPr>
        <w:t>人民幣，然而</w:t>
      </w:r>
      <w:r w:rsidR="00E87744" w:rsidRPr="005B242B">
        <w:rPr>
          <w:rFonts w:ascii="標楷體" w:eastAsia="標楷體" w:hAnsi="標楷體" w:hint="eastAsia"/>
        </w:rPr>
        <w:t>前提是沒有被扣分等紀錄</w:t>
      </w:r>
      <w:r w:rsidR="001F5F98">
        <w:rPr>
          <w:rFonts w:ascii="標楷體" w:eastAsia="標楷體" w:hAnsi="標楷體" w:hint="eastAsia"/>
        </w:rPr>
        <w:t>才行</w:t>
      </w:r>
      <w:r w:rsidR="00E87744" w:rsidRPr="005B242B">
        <w:rPr>
          <w:rFonts w:ascii="標楷體" w:eastAsia="標楷體" w:hAnsi="標楷體" w:hint="eastAsia"/>
        </w:rPr>
        <w:t>。</w:t>
      </w:r>
    </w:p>
    <w:p w14:paraId="11874269" w14:textId="77777777" w:rsidR="00CE4BB3" w:rsidRPr="00CE4BB3" w:rsidRDefault="00CE4BB3" w:rsidP="00CE4BB3">
      <w:pPr>
        <w:snapToGrid w:val="0"/>
        <w:spacing w:line="276" w:lineRule="auto"/>
        <w:rPr>
          <w:rFonts w:ascii="標楷體" w:eastAsia="標楷體" w:hAnsi="標楷體"/>
        </w:rPr>
      </w:pPr>
    </w:p>
    <w:p w14:paraId="0D0B6EF2" w14:textId="77777777" w:rsidR="00E87744" w:rsidRPr="00B76E7A" w:rsidRDefault="00B76E7A" w:rsidP="00B76E7A">
      <w:pPr>
        <w:pStyle w:val="10"/>
        <w:spacing w:after="54"/>
        <w:rPr>
          <w:rFonts w:ascii="標楷體" w:eastAsia="標楷體" w:hAnsi="標楷體"/>
          <w:sz w:val="28"/>
          <w:szCs w:val="36"/>
        </w:rPr>
      </w:pPr>
      <w:r w:rsidRPr="00B76E7A">
        <w:rPr>
          <w:rFonts w:ascii="標楷體" w:eastAsia="標楷體" w:hAnsi="標楷體" w:hint="eastAsia"/>
          <w:sz w:val="28"/>
          <w:szCs w:val="36"/>
        </w:rPr>
        <w:t>4.</w:t>
      </w:r>
      <w:r w:rsidR="00E87744" w:rsidRPr="00B76E7A">
        <w:rPr>
          <w:rFonts w:ascii="標楷體" w:eastAsia="標楷體" w:hAnsi="標楷體" w:hint="eastAsia"/>
          <w:sz w:val="28"/>
          <w:szCs w:val="36"/>
        </w:rPr>
        <w:t>實習第四周</w:t>
      </w:r>
    </w:p>
    <w:p w14:paraId="0AABE141" w14:textId="77777777" w:rsidR="002B6C47" w:rsidRPr="005B242B" w:rsidRDefault="005B242B" w:rsidP="00871CDE">
      <w:pPr>
        <w:snapToGrid w:val="0"/>
        <w:spacing w:line="400" w:lineRule="atLeast"/>
        <w:jc w:val="both"/>
        <w:rPr>
          <w:rFonts w:ascii="標楷體" w:eastAsia="標楷體" w:hAnsi="標楷體"/>
        </w:rPr>
      </w:pPr>
      <w:r>
        <w:rPr>
          <w:rFonts w:ascii="標楷體" w:eastAsia="標楷體" w:hAnsi="標楷體" w:hint="eastAsia"/>
        </w:rPr>
        <w:t xml:space="preserve">    </w:t>
      </w:r>
      <w:r w:rsidR="002B6C47" w:rsidRPr="005B242B">
        <w:rPr>
          <w:rFonts w:ascii="標楷體" w:eastAsia="標楷體" w:hAnsi="標楷體" w:hint="eastAsia"/>
        </w:rPr>
        <w:t>這周是實習的最後一周，除了更加了解業務部門的業務外，也實地走訪了兩個客戶。第一個客戶是做飲料的中盤商，專門批發娃哈哈牌的各式飲品再賣給三個鎮的下游超市與雜貨店，他說水沒什麼利潤，而乳酸菌飲品利潤最高，特別的是，他還自己投資了超市及合夥開了家兒童遊樂場，幾乎是哪裡有錢能賺就投入哪裡。而老闆是個不到30歲的年輕人開著BMW X5的休旅車，談吐中感覺得出他除了很有經商頭腦外，對自己也很有自信，而他原先想貸200萬需要呈給上級，考量到他事業發展太快風險高便只貸給他不用呈上的最高金額150萬。這個客戶在事業上的狼性令我印象深刻，也深深體悟到浙江台州的中小企業是多麼的興盛，融資搞事業對這裏的大小老闆們來說都是件再平常不過的事。</w:t>
      </w:r>
    </w:p>
    <w:p w14:paraId="7EED3BF2" w14:textId="77777777" w:rsidR="002B6C47" w:rsidRDefault="005B242B" w:rsidP="002B6C47">
      <w:pPr>
        <w:snapToGrid w:val="0"/>
        <w:spacing w:line="400" w:lineRule="atLeast"/>
        <w:rPr>
          <w:rFonts w:ascii="標楷體" w:eastAsia="標楷體" w:hAnsi="標楷體"/>
        </w:rPr>
      </w:pPr>
      <w:r>
        <w:rPr>
          <w:rFonts w:ascii="標楷體" w:eastAsia="標楷體" w:hAnsi="標楷體" w:hint="eastAsia"/>
        </w:rPr>
        <w:t xml:space="preserve">    </w:t>
      </w:r>
      <w:r w:rsidR="002B6C47" w:rsidRPr="005B242B">
        <w:rPr>
          <w:rFonts w:ascii="標楷體" w:eastAsia="標楷體" w:hAnsi="標楷體" w:hint="eastAsia"/>
        </w:rPr>
        <w:t>另一位客戶則是製作精神病藥的生技公司，是台州銀行的長期合作夥伴，由於原先辦理該公司的信貸員離職投效杭州銀行，因此我們支行等於要跟杭州銀行拉客戶，看客戶是想跟著原先的信貸員還是原先的銀行，但台州銀行由於是在地發跡，因此面對這樣搶客戶的情形，行員們對自己都算是有把握。而這周也是對帳的日子，也因此得知信貸員做越久你的底薪越高(手上的客戶多)，對帳數目也會有驚人的差異，而每位信貸員每筆業務都能賺取總行給支行的價格(利差)的0.9%，作為獎金。</w:t>
      </w:r>
    </w:p>
    <w:p w14:paraId="6E21C219" w14:textId="77777777" w:rsidR="00377CE5" w:rsidRPr="00377CE5" w:rsidRDefault="00377CE5" w:rsidP="00377CE5">
      <w:pPr>
        <w:pStyle w:val="10"/>
        <w:spacing w:after="54"/>
        <w:rPr>
          <w:rFonts w:ascii="標楷體" w:eastAsia="標楷體" w:hAnsi="標楷體"/>
          <w:sz w:val="32"/>
        </w:rPr>
      </w:pPr>
      <w:r>
        <w:rPr>
          <w:rFonts w:ascii="標楷體" w:eastAsia="標楷體" w:hAnsi="標楷體" w:hint="eastAsia"/>
          <w:sz w:val="32"/>
        </w:rPr>
        <w:t>(二)</w:t>
      </w:r>
      <w:r w:rsidRPr="00377CE5">
        <w:rPr>
          <w:rFonts w:ascii="標楷體" w:eastAsia="標楷體" w:hAnsi="標楷體" w:hint="eastAsia"/>
          <w:sz w:val="32"/>
        </w:rPr>
        <w:t>工作體悟</w:t>
      </w:r>
    </w:p>
    <w:p w14:paraId="20203DC8" w14:textId="77777777" w:rsidR="000032B9" w:rsidRDefault="00377CE5" w:rsidP="00377CE5">
      <w:pPr>
        <w:pStyle w:val="10"/>
        <w:spacing w:after="54" w:line="276" w:lineRule="auto"/>
        <w:jc w:val="both"/>
        <w:rPr>
          <w:rFonts w:ascii="標楷體" w:eastAsia="標楷體" w:hAnsi="標楷體"/>
        </w:rPr>
      </w:pPr>
      <w:r>
        <w:rPr>
          <w:rFonts w:ascii="標楷體" w:eastAsia="標楷體" w:hAnsi="標楷體" w:hint="eastAsia"/>
        </w:rPr>
        <w:t xml:space="preserve">    </w:t>
      </w:r>
      <w:r w:rsidR="00B76E7A" w:rsidRPr="005B242B">
        <w:rPr>
          <w:rFonts w:ascii="標楷體" w:eastAsia="標楷體" w:hAnsi="標楷體"/>
        </w:rPr>
        <w:t>“</w:t>
      </w:r>
      <w:r w:rsidR="00B76E7A" w:rsidRPr="005B242B">
        <w:rPr>
          <w:rFonts w:ascii="標楷體" w:eastAsia="標楷體" w:hAnsi="標楷體" w:hint="eastAsia"/>
        </w:rPr>
        <w:t>小微金融全國看浙江，浙江看台州</w:t>
      </w:r>
      <w:r w:rsidR="00B76E7A" w:rsidRPr="005B242B">
        <w:rPr>
          <w:rFonts w:ascii="標楷體" w:eastAsia="標楷體" w:hAnsi="標楷體"/>
        </w:rPr>
        <w:t>”</w:t>
      </w:r>
      <w:r w:rsidR="00B76E7A" w:rsidRPr="005B242B">
        <w:rPr>
          <w:rFonts w:ascii="標楷體" w:eastAsia="標楷體" w:hAnsi="標楷體" w:hint="eastAsia"/>
        </w:rPr>
        <w:t>這一句話，最能代表台州銀行的企業精神，在這四周的學習中有幾點是我認為台州銀行成功的關鍵因素: 1.無論多小筆的借貸都一定會實地走訪2.像朋友一樣的建立客戶關係，藉此介紹更多銀行業務給客戶，使台州銀行成為客戶最信賴(第一個想到)的合作夥伴3.認為客戶拉客戶是最有效的營銷手法，因此開展出像是農村集體借貸模式等客製化服務4.使用方言有助於拉近與客戶的關係5.與大銀行目標客群區分鮮明，使自己在小微信貸中具寡佔優勢。</w:t>
      </w:r>
    </w:p>
    <w:p w14:paraId="0FEEEF83" w14:textId="77777777" w:rsidR="00377CE5" w:rsidRDefault="00377CE5" w:rsidP="00377CE5">
      <w:pPr>
        <w:pStyle w:val="10"/>
        <w:spacing w:after="54" w:line="276" w:lineRule="auto"/>
        <w:jc w:val="both"/>
        <w:rPr>
          <w:rFonts w:ascii="標楷體" w:eastAsia="標楷體" w:hAnsi="標楷體"/>
        </w:rPr>
      </w:pPr>
    </w:p>
    <w:p w14:paraId="5C671D80" w14:textId="77777777" w:rsidR="001F5F98" w:rsidRPr="001F5F98" w:rsidRDefault="000032B9" w:rsidP="00C80C94">
      <w:pPr>
        <w:pStyle w:val="10"/>
        <w:numPr>
          <w:ilvl w:val="0"/>
          <w:numId w:val="11"/>
        </w:numPr>
        <w:spacing w:after="54"/>
        <w:rPr>
          <w:rFonts w:ascii="標楷體" w:eastAsia="標楷體" w:hAnsi="標楷體"/>
          <w:sz w:val="36"/>
          <w:szCs w:val="36"/>
        </w:rPr>
      </w:pPr>
      <w:r w:rsidRPr="005B242B">
        <w:rPr>
          <w:rFonts w:ascii="標楷體" w:eastAsia="標楷體" w:hAnsi="標楷體" w:cs="標楷體"/>
          <w:sz w:val="36"/>
          <w:szCs w:val="36"/>
        </w:rPr>
        <w:t>對實習單位與主辦單位的建議</w:t>
      </w:r>
    </w:p>
    <w:p w14:paraId="7AE39814" w14:textId="77777777" w:rsidR="001F5F98" w:rsidRPr="00B0069D" w:rsidRDefault="001F5F98" w:rsidP="00377CE5">
      <w:pPr>
        <w:pStyle w:val="10"/>
        <w:numPr>
          <w:ilvl w:val="1"/>
          <w:numId w:val="11"/>
        </w:numPr>
        <w:spacing w:after="54"/>
        <w:jc w:val="both"/>
        <w:rPr>
          <w:rFonts w:ascii="標楷體" w:eastAsia="標楷體" w:hAnsi="標楷體"/>
          <w:sz w:val="32"/>
          <w:szCs w:val="32"/>
        </w:rPr>
      </w:pPr>
      <w:r w:rsidRPr="00B0069D">
        <w:rPr>
          <w:rFonts w:ascii="標楷體" w:eastAsia="標楷體" w:hAnsi="標楷體" w:cs="標楷體" w:hint="eastAsia"/>
          <w:sz w:val="32"/>
          <w:szCs w:val="32"/>
        </w:rPr>
        <w:t>應更加有效利用金融學院的優勢，安排更多課程使實習更加充實。</w:t>
      </w:r>
    </w:p>
    <w:p w14:paraId="084E3CA4" w14:textId="77777777" w:rsidR="00B0069D" w:rsidRDefault="00B0069D" w:rsidP="00377CE5">
      <w:pPr>
        <w:pStyle w:val="10"/>
        <w:numPr>
          <w:ilvl w:val="1"/>
          <w:numId w:val="11"/>
        </w:numPr>
        <w:spacing w:after="54"/>
        <w:jc w:val="both"/>
        <w:rPr>
          <w:rFonts w:ascii="標楷體" w:eastAsia="標楷體" w:hAnsi="標楷體"/>
          <w:sz w:val="32"/>
          <w:szCs w:val="32"/>
        </w:rPr>
      </w:pPr>
      <w:r w:rsidRPr="00B0069D">
        <w:rPr>
          <w:rFonts w:ascii="標楷體" w:eastAsia="標楷體" w:hAnsi="標楷體" w:cs="標楷體" w:hint="eastAsia"/>
          <w:sz w:val="32"/>
          <w:szCs w:val="32"/>
        </w:rPr>
        <w:t>適時給予學員任務，使學員能實際操作，更加了解作業流程。</w:t>
      </w:r>
    </w:p>
    <w:p w14:paraId="3C791F58" w14:textId="77777777" w:rsidR="00B76E7A" w:rsidRPr="00B76E7A" w:rsidRDefault="00B76E7A" w:rsidP="00B76E7A">
      <w:pPr>
        <w:pStyle w:val="10"/>
        <w:spacing w:after="54"/>
        <w:ind w:left="480"/>
        <w:rPr>
          <w:rFonts w:ascii="標楷體" w:eastAsia="標楷體" w:hAnsi="標楷體"/>
          <w:sz w:val="32"/>
          <w:szCs w:val="32"/>
        </w:rPr>
      </w:pPr>
    </w:p>
    <w:p w14:paraId="0DB43C8D" w14:textId="77777777" w:rsidR="000032B9" w:rsidRPr="006B1517" w:rsidRDefault="003C3FC4" w:rsidP="00C80C94">
      <w:pPr>
        <w:pStyle w:val="10"/>
        <w:numPr>
          <w:ilvl w:val="0"/>
          <w:numId w:val="11"/>
        </w:numPr>
        <w:rPr>
          <w:rFonts w:ascii="標楷體" w:eastAsia="標楷體" w:hAnsi="標楷體"/>
          <w:sz w:val="36"/>
          <w:szCs w:val="36"/>
        </w:rPr>
      </w:pPr>
      <w:r>
        <w:rPr>
          <w:rFonts w:ascii="標楷體" w:eastAsia="標楷體" w:hAnsi="標楷體" w:cs="標楷體"/>
          <w:sz w:val="36"/>
          <w:szCs w:val="36"/>
        </w:rPr>
        <w:t>檢附照片</w:t>
      </w:r>
      <w:r w:rsidR="000032B9" w:rsidRPr="005B242B">
        <w:rPr>
          <w:rFonts w:ascii="標楷體" w:eastAsia="標楷體" w:hAnsi="標楷體" w:cs="標楷體"/>
          <w:sz w:val="36"/>
          <w:szCs w:val="36"/>
        </w:rPr>
        <w:t xml:space="preserve"> </w:t>
      </w:r>
    </w:p>
    <w:p w14:paraId="5683AEEF" w14:textId="77777777" w:rsidR="006B1517" w:rsidRPr="006B1517" w:rsidRDefault="006B1517" w:rsidP="006B1517">
      <w:pPr>
        <w:pStyle w:val="10"/>
        <w:ind w:left="480"/>
        <w:rPr>
          <w:rFonts w:ascii="標楷體" w:eastAsia="標楷體" w:hAnsi="標楷體"/>
          <w:sz w:val="36"/>
          <w:szCs w:val="36"/>
        </w:rPr>
      </w:pPr>
    </w:p>
    <w:p w14:paraId="14DAEC21"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hint="eastAsia"/>
          <w:noProof/>
        </w:rPr>
        <w:drawing>
          <wp:inline distT="0" distB="0" distL="0" distR="0" wp14:anchorId="59A11342" wp14:editId="136CBD65">
            <wp:extent cx="3476625" cy="2609040"/>
            <wp:effectExtent l="0" t="0" r="0" b="1270"/>
            <wp:docPr id="1" name="圖片 1" descr="C:\Users\user\Downloads\20643867_1406390999455950_8942530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643867_1406390999455950_894253003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7786" cy="2609911"/>
                    </a:xfrm>
                    <a:prstGeom prst="rect">
                      <a:avLst/>
                    </a:prstGeom>
                    <a:noFill/>
                    <a:ln>
                      <a:noFill/>
                    </a:ln>
                  </pic:spPr>
                </pic:pic>
              </a:graphicData>
            </a:graphic>
          </wp:inline>
        </w:drawing>
      </w:r>
    </w:p>
    <w:p w14:paraId="2DA177A5" w14:textId="77777777" w:rsidR="006B1517" w:rsidRP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圖一、學習點鈔</w:t>
      </w:r>
    </w:p>
    <w:p w14:paraId="2677BDA0"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noProof/>
          <w:sz w:val="36"/>
          <w:szCs w:val="36"/>
        </w:rPr>
        <w:drawing>
          <wp:inline distT="0" distB="0" distL="0" distR="0" wp14:anchorId="4DAA8D2E" wp14:editId="22F6EE1C">
            <wp:extent cx="3867150" cy="2902111"/>
            <wp:effectExtent l="0" t="0" r="0" b="0"/>
            <wp:docPr id="2" name="圖片 2" descr="C:\Users\user\Downloads\20668103_1406390962789287_16907419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668103_1406390962789287_1690741977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9794" cy="2904095"/>
                    </a:xfrm>
                    <a:prstGeom prst="rect">
                      <a:avLst/>
                    </a:prstGeom>
                    <a:noFill/>
                    <a:ln>
                      <a:noFill/>
                    </a:ln>
                  </pic:spPr>
                </pic:pic>
              </a:graphicData>
            </a:graphic>
          </wp:inline>
        </w:drawing>
      </w:r>
    </w:p>
    <w:p w14:paraId="5AB25DF1" w14:textId="77777777" w:rsid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圖二、拜訪夜總會客戶</w:t>
      </w:r>
    </w:p>
    <w:p w14:paraId="07CAD6F2" w14:textId="77777777" w:rsidR="006B1517" w:rsidRPr="006B1517" w:rsidRDefault="006B1517" w:rsidP="006B1517">
      <w:pPr>
        <w:pStyle w:val="10"/>
        <w:ind w:left="480"/>
        <w:jc w:val="center"/>
        <w:rPr>
          <w:rFonts w:ascii="標楷體" w:eastAsia="標楷體" w:hAnsi="標楷體"/>
          <w:sz w:val="26"/>
          <w:szCs w:val="26"/>
        </w:rPr>
      </w:pPr>
    </w:p>
    <w:p w14:paraId="0BA4C714"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hint="eastAsia"/>
          <w:noProof/>
          <w:sz w:val="36"/>
          <w:szCs w:val="36"/>
        </w:rPr>
        <w:lastRenderedPageBreak/>
        <w:drawing>
          <wp:inline distT="0" distB="0" distL="0" distR="0" wp14:anchorId="76197E30" wp14:editId="4B0AE55B">
            <wp:extent cx="5267325" cy="2057400"/>
            <wp:effectExtent l="0" t="0" r="9525" b="0"/>
            <wp:docPr id="3" name="圖片 3" descr="C:\Users\user\Downloads\20668243_1406390929455957_4786043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0668243_1406390929455957_478604318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057400"/>
                    </a:xfrm>
                    <a:prstGeom prst="rect">
                      <a:avLst/>
                    </a:prstGeom>
                    <a:noFill/>
                    <a:ln>
                      <a:noFill/>
                    </a:ln>
                  </pic:spPr>
                </pic:pic>
              </a:graphicData>
            </a:graphic>
          </wp:inline>
        </w:drawing>
      </w:r>
    </w:p>
    <w:p w14:paraId="4B75F07B" w14:textId="77777777" w:rsid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圖三、業務部門早會</w:t>
      </w:r>
    </w:p>
    <w:p w14:paraId="06976A97" w14:textId="77777777" w:rsidR="006B1517" w:rsidRPr="006B1517" w:rsidRDefault="006B1517" w:rsidP="006B1517">
      <w:pPr>
        <w:pStyle w:val="10"/>
        <w:ind w:left="480"/>
        <w:jc w:val="center"/>
        <w:rPr>
          <w:rFonts w:ascii="標楷體" w:eastAsia="標楷體" w:hAnsi="標楷體"/>
          <w:sz w:val="26"/>
          <w:szCs w:val="26"/>
        </w:rPr>
      </w:pPr>
    </w:p>
    <w:p w14:paraId="79E0D667"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noProof/>
          <w:sz w:val="36"/>
          <w:szCs w:val="36"/>
        </w:rPr>
        <w:drawing>
          <wp:inline distT="0" distB="0" distL="0" distR="0" wp14:anchorId="7C0DBFE1" wp14:editId="36870330">
            <wp:extent cx="3324225" cy="2494672"/>
            <wp:effectExtent l="0" t="0" r="0" b="1270"/>
            <wp:docPr id="4" name="圖片 4" descr="C:\Users\user\Downloads\20631470_1406390982789285_261830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0631470_1406390982789285_26183052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6424" cy="2503826"/>
                    </a:xfrm>
                    <a:prstGeom prst="rect">
                      <a:avLst/>
                    </a:prstGeom>
                    <a:noFill/>
                    <a:ln>
                      <a:noFill/>
                    </a:ln>
                  </pic:spPr>
                </pic:pic>
              </a:graphicData>
            </a:graphic>
          </wp:inline>
        </w:drawing>
      </w:r>
    </w:p>
    <w:p w14:paraId="418E2C6C" w14:textId="77777777" w:rsidR="006B1517" w:rsidRP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圖四、全支行早會</w:t>
      </w:r>
    </w:p>
    <w:p w14:paraId="064B0095" w14:textId="77777777" w:rsidR="006B1517" w:rsidRDefault="006B1517" w:rsidP="006B1517">
      <w:pPr>
        <w:pStyle w:val="10"/>
        <w:ind w:left="480"/>
        <w:rPr>
          <w:rFonts w:ascii="標楷體" w:eastAsia="標楷體" w:hAnsi="標楷體"/>
          <w:sz w:val="36"/>
          <w:szCs w:val="36"/>
        </w:rPr>
      </w:pPr>
    </w:p>
    <w:p w14:paraId="06620356" w14:textId="77777777" w:rsidR="006B1517" w:rsidRDefault="006B1517" w:rsidP="006B1517">
      <w:pPr>
        <w:pStyle w:val="10"/>
        <w:ind w:left="480"/>
        <w:rPr>
          <w:rFonts w:ascii="標楷體" w:eastAsia="標楷體" w:hAnsi="標楷體"/>
          <w:sz w:val="36"/>
          <w:szCs w:val="36"/>
        </w:rPr>
      </w:pPr>
      <w:r>
        <w:rPr>
          <w:rFonts w:ascii="標楷體" w:eastAsia="標楷體" w:hAnsi="標楷體"/>
          <w:noProof/>
          <w:sz w:val="36"/>
          <w:szCs w:val="36"/>
        </w:rPr>
        <w:drawing>
          <wp:inline distT="0" distB="0" distL="0" distR="0" wp14:anchorId="74922A5E" wp14:editId="26704180">
            <wp:extent cx="5267325" cy="1228725"/>
            <wp:effectExtent l="0" t="0" r="9525" b="9525"/>
            <wp:docPr id="5" name="圖片 5" descr="C:\Users\user\Downloads\20631813_1406391006122616_14955661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20631813_1406391006122616_1495566108_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7194"/>
                    <a:stretch/>
                  </pic:blipFill>
                  <pic:spPr bwMode="auto">
                    <a:xfrm>
                      <a:off x="0" y="0"/>
                      <a:ext cx="5267325"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7926BE59" w14:textId="77777777" w:rsid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圖五、拜訪客戶倉庫</w:t>
      </w:r>
    </w:p>
    <w:p w14:paraId="5E6160CE" w14:textId="77777777" w:rsidR="006B1517" w:rsidRPr="006B1517" w:rsidRDefault="006B1517" w:rsidP="006B1517">
      <w:pPr>
        <w:pStyle w:val="10"/>
        <w:ind w:left="480"/>
        <w:jc w:val="center"/>
        <w:rPr>
          <w:rFonts w:ascii="標楷體" w:eastAsia="標楷體" w:hAnsi="標楷體"/>
          <w:sz w:val="26"/>
          <w:szCs w:val="26"/>
        </w:rPr>
      </w:pPr>
    </w:p>
    <w:p w14:paraId="58CB9E12"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noProof/>
          <w:sz w:val="36"/>
          <w:szCs w:val="36"/>
        </w:rPr>
        <w:lastRenderedPageBreak/>
        <w:drawing>
          <wp:inline distT="0" distB="0" distL="0" distR="0" wp14:anchorId="3B8D8DF6" wp14:editId="408BF4A1">
            <wp:extent cx="4695825" cy="3523992"/>
            <wp:effectExtent l="0" t="0" r="0" b="635"/>
            <wp:docPr id="6" name="圖片 6" descr="C:\Users\user\Downloads\20646015_1406391032789280_1433894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20646015_1406391032789280_143389442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7709" cy="3525406"/>
                    </a:xfrm>
                    <a:prstGeom prst="rect">
                      <a:avLst/>
                    </a:prstGeom>
                    <a:noFill/>
                    <a:ln>
                      <a:noFill/>
                    </a:ln>
                  </pic:spPr>
                </pic:pic>
              </a:graphicData>
            </a:graphic>
          </wp:inline>
        </w:drawing>
      </w:r>
    </w:p>
    <w:p w14:paraId="167BED36" w14:textId="77777777" w:rsidR="006B1517" w:rsidRP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圖六、業務部門合照</w:t>
      </w:r>
    </w:p>
    <w:p w14:paraId="2B47EDD6"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noProof/>
          <w:sz w:val="36"/>
          <w:szCs w:val="36"/>
        </w:rPr>
        <w:drawing>
          <wp:inline distT="0" distB="0" distL="0" distR="0" wp14:anchorId="54348B4B" wp14:editId="7ED0AF08">
            <wp:extent cx="3095625" cy="4118188"/>
            <wp:effectExtent l="0" t="0" r="0" b="0"/>
            <wp:docPr id="7" name="圖片 7" descr="C:\Users\user\Downloads\20632452_1406391066122610_2839702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20632452_1406391066122610_283970252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0069" cy="4124100"/>
                    </a:xfrm>
                    <a:prstGeom prst="rect">
                      <a:avLst/>
                    </a:prstGeom>
                    <a:noFill/>
                    <a:ln>
                      <a:noFill/>
                    </a:ln>
                  </pic:spPr>
                </pic:pic>
              </a:graphicData>
            </a:graphic>
          </wp:inline>
        </w:drawing>
      </w:r>
    </w:p>
    <w:p w14:paraId="017BED95" w14:textId="77777777" w:rsidR="006B1517" w:rsidRPr="006B1517" w:rsidRDefault="006B1517" w:rsidP="006B1517">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圖七、與業務部門導師合照</w:t>
      </w:r>
    </w:p>
    <w:p w14:paraId="0A562182" w14:textId="77777777" w:rsidR="006B1517" w:rsidRDefault="006B1517" w:rsidP="006B1517">
      <w:pPr>
        <w:pStyle w:val="10"/>
        <w:ind w:left="480"/>
        <w:jc w:val="center"/>
        <w:rPr>
          <w:rFonts w:ascii="標楷體" w:eastAsia="標楷體" w:hAnsi="標楷體"/>
          <w:sz w:val="36"/>
          <w:szCs w:val="36"/>
        </w:rPr>
      </w:pPr>
    </w:p>
    <w:p w14:paraId="25502A6F" w14:textId="77777777" w:rsidR="006B1517" w:rsidRDefault="006B1517" w:rsidP="006B1517">
      <w:pPr>
        <w:pStyle w:val="10"/>
        <w:ind w:left="480"/>
        <w:jc w:val="center"/>
        <w:rPr>
          <w:rFonts w:ascii="標楷體" w:eastAsia="標楷體" w:hAnsi="標楷體"/>
          <w:sz w:val="36"/>
          <w:szCs w:val="36"/>
        </w:rPr>
      </w:pPr>
      <w:r>
        <w:rPr>
          <w:rFonts w:ascii="標楷體" w:eastAsia="標楷體" w:hAnsi="標楷體"/>
          <w:noProof/>
          <w:sz w:val="36"/>
          <w:szCs w:val="36"/>
        </w:rPr>
        <w:lastRenderedPageBreak/>
        <w:drawing>
          <wp:inline distT="0" distB="0" distL="0" distR="0" wp14:anchorId="26D7D09A" wp14:editId="406A5FD0">
            <wp:extent cx="2905125" cy="3864758"/>
            <wp:effectExtent l="0" t="0" r="0" b="2540"/>
            <wp:docPr id="8" name="圖片 8" descr="C:\Users\user\Downloads\20643619_1406391089455941_1932986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20643619_1406391089455941_193298675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1535" cy="3873285"/>
                    </a:xfrm>
                    <a:prstGeom prst="rect">
                      <a:avLst/>
                    </a:prstGeom>
                    <a:noFill/>
                    <a:ln>
                      <a:noFill/>
                    </a:ln>
                  </pic:spPr>
                </pic:pic>
              </a:graphicData>
            </a:graphic>
          </wp:inline>
        </w:drawing>
      </w:r>
    </w:p>
    <w:p w14:paraId="0F7897C4" w14:textId="77777777" w:rsidR="006B1517" w:rsidRPr="003C3FC4" w:rsidRDefault="006B1517" w:rsidP="003C3FC4">
      <w:pPr>
        <w:pStyle w:val="10"/>
        <w:ind w:left="480"/>
        <w:jc w:val="center"/>
        <w:rPr>
          <w:rFonts w:ascii="標楷體" w:eastAsia="標楷體" w:hAnsi="標楷體"/>
          <w:sz w:val="26"/>
          <w:szCs w:val="26"/>
        </w:rPr>
      </w:pPr>
      <w:r w:rsidRPr="006B1517">
        <w:rPr>
          <w:rFonts w:ascii="標楷體" w:eastAsia="標楷體" w:hAnsi="標楷體" w:hint="eastAsia"/>
          <w:sz w:val="26"/>
          <w:szCs w:val="26"/>
        </w:rPr>
        <w:t>圖八、與小額部門主管合照</w:t>
      </w:r>
    </w:p>
    <w:p w14:paraId="2062F536" w14:textId="77777777" w:rsidR="000032B9" w:rsidRPr="00B0069D" w:rsidRDefault="000032B9" w:rsidP="00C80C94">
      <w:pPr>
        <w:pStyle w:val="10"/>
        <w:numPr>
          <w:ilvl w:val="0"/>
          <w:numId w:val="11"/>
        </w:numPr>
        <w:rPr>
          <w:rFonts w:ascii="標楷體" w:eastAsia="標楷體" w:hAnsi="標楷體"/>
          <w:sz w:val="36"/>
          <w:szCs w:val="36"/>
        </w:rPr>
      </w:pPr>
      <w:r w:rsidRPr="005B242B">
        <w:rPr>
          <w:rFonts w:ascii="標楷體" w:eastAsia="標楷體" w:hAnsi="標楷體" w:cs="標楷體"/>
          <w:sz w:val="36"/>
          <w:szCs w:val="36"/>
        </w:rPr>
        <w:t>其他活動心得</w:t>
      </w:r>
    </w:p>
    <w:p w14:paraId="0F65E0E4" w14:textId="77777777" w:rsidR="00B0069D" w:rsidRPr="00B76E7A" w:rsidRDefault="00B0069D" w:rsidP="00B76E7A">
      <w:pPr>
        <w:pStyle w:val="10"/>
        <w:numPr>
          <w:ilvl w:val="1"/>
          <w:numId w:val="11"/>
        </w:numPr>
        <w:rPr>
          <w:rFonts w:ascii="標楷體" w:eastAsia="標楷體" w:hAnsi="標楷體" w:cs="標楷體"/>
          <w:sz w:val="32"/>
          <w:szCs w:val="32"/>
        </w:rPr>
      </w:pPr>
      <w:r w:rsidRPr="00B0069D">
        <w:rPr>
          <w:rFonts w:ascii="標楷體" w:eastAsia="標楷體" w:hAnsi="標楷體" w:cs="標楷體" w:hint="eastAsia"/>
          <w:sz w:val="32"/>
          <w:szCs w:val="32"/>
        </w:rPr>
        <w:t>參訪</w:t>
      </w:r>
    </w:p>
    <w:p w14:paraId="52713280" w14:textId="77777777" w:rsidR="00B0069D" w:rsidRPr="00871CDE" w:rsidRDefault="00B0069D" w:rsidP="00871CDE">
      <w:pPr>
        <w:pStyle w:val="10"/>
        <w:numPr>
          <w:ilvl w:val="0"/>
          <w:numId w:val="20"/>
        </w:numPr>
        <w:rPr>
          <w:rFonts w:ascii="標楷體" w:eastAsia="標楷體" w:hAnsi="標楷體" w:cs="標楷體"/>
          <w:sz w:val="28"/>
          <w:szCs w:val="32"/>
        </w:rPr>
      </w:pPr>
      <w:r>
        <w:rPr>
          <w:rFonts w:ascii="標楷體" w:eastAsia="標楷體" w:hAnsi="標楷體" w:cs="標楷體" w:hint="eastAsia"/>
          <w:sz w:val="28"/>
          <w:szCs w:val="32"/>
        </w:rPr>
        <w:t>仙居</w:t>
      </w:r>
    </w:p>
    <w:p w14:paraId="5BAB4C60" w14:textId="77777777" w:rsidR="00B0069D" w:rsidRDefault="00871CDE" w:rsidP="00871CDE">
      <w:pPr>
        <w:pStyle w:val="10"/>
        <w:ind w:left="840"/>
        <w:jc w:val="both"/>
        <w:rPr>
          <w:rFonts w:ascii="標楷體" w:eastAsia="標楷體" w:hAnsi="標楷體"/>
        </w:rPr>
      </w:pPr>
      <w:r>
        <w:rPr>
          <w:rFonts w:ascii="標楷體" w:eastAsia="標楷體" w:hAnsi="標楷體" w:hint="eastAsia"/>
        </w:rPr>
        <w:t xml:space="preserve">    0710</w:t>
      </w:r>
      <w:r w:rsidR="00B0069D">
        <w:rPr>
          <w:rFonts w:ascii="標楷體" w:eastAsia="標楷體" w:hAnsi="標楷體" w:hint="eastAsia"/>
        </w:rPr>
        <w:t>這個周末我們前往了距離台州市中心一個半小時車程的仙居展開兩天一夜的旅程，第一天的竹筏泛舟驚險刺激，並且永安溪清澈遼闊，山岩綿延在四周，好不漂亮，也第一次體驗一人拿著一張板凳到竹筏上，師傅撐著竿這樣原始的泛舟方式，而神仙居的巨岩就像是阿凡達中的場景，連綿的火山岩建構出美麗的景緻，大家下山每個人都是汗流浹背的，也算是真正運動到了。</w:t>
      </w:r>
    </w:p>
    <w:p w14:paraId="559DE85F" w14:textId="77777777" w:rsidR="00871CDE" w:rsidRDefault="00871CDE" w:rsidP="00871CDE">
      <w:pPr>
        <w:pStyle w:val="10"/>
        <w:ind w:left="840"/>
        <w:jc w:val="both"/>
        <w:rPr>
          <w:rFonts w:ascii="標楷體" w:eastAsia="標楷體" w:hAnsi="標楷體" w:cs="標楷體"/>
          <w:sz w:val="28"/>
          <w:szCs w:val="32"/>
        </w:rPr>
      </w:pPr>
      <w:r>
        <w:rPr>
          <w:rFonts w:ascii="標楷體" w:eastAsia="標楷體" w:hAnsi="標楷體" w:hint="eastAsia"/>
        </w:rPr>
        <w:t xml:space="preserve">    而這趟仙居旅程中特別的是，我們到車上才得知要與北京清華大學的博士生一起去，原以為他們都正經八百的，沒想到人都非常好並且幽默風趣，而他們大概都27歲左右，因此就像大哥哥姊姊一樣照顧我們，一路上我們也聊了很多，包括他們為何會想要念到博士、他們各自家鄉有甚麼樣的特產、彼此的生活等，而最令我驚奇的便是他們真的會吃狗肉，還跟我詳述了一番，深刻了解到各地的風情真的有些落差。</w:t>
      </w:r>
    </w:p>
    <w:p w14:paraId="25E87B20" w14:textId="77777777" w:rsidR="00D9784C" w:rsidRDefault="00B0069D" w:rsidP="00D9784C">
      <w:pPr>
        <w:pStyle w:val="10"/>
        <w:numPr>
          <w:ilvl w:val="0"/>
          <w:numId w:val="20"/>
        </w:numPr>
        <w:rPr>
          <w:rFonts w:ascii="標楷體" w:eastAsia="標楷體" w:hAnsi="標楷體" w:cs="標楷體"/>
          <w:sz w:val="28"/>
          <w:szCs w:val="32"/>
        </w:rPr>
      </w:pPr>
      <w:r>
        <w:rPr>
          <w:rFonts w:ascii="標楷體" w:eastAsia="標楷體" w:hAnsi="標楷體" w:cs="標楷體" w:hint="eastAsia"/>
          <w:sz w:val="28"/>
          <w:szCs w:val="32"/>
        </w:rPr>
        <w:t>天台</w:t>
      </w:r>
    </w:p>
    <w:p w14:paraId="62C842B4" w14:textId="77777777" w:rsidR="00D9784C" w:rsidRDefault="00D9784C" w:rsidP="00D9784C">
      <w:pPr>
        <w:pStyle w:val="10"/>
        <w:ind w:left="840"/>
        <w:jc w:val="both"/>
        <w:rPr>
          <w:rFonts w:ascii="標楷體" w:eastAsia="標楷體" w:hAnsi="標楷體"/>
        </w:rPr>
      </w:pPr>
      <w:r>
        <w:rPr>
          <w:rFonts w:ascii="標楷體" w:eastAsia="標楷體" w:hAnsi="標楷體" w:hint="eastAsia"/>
        </w:rPr>
        <w:t xml:space="preserve">    0717這周前往考察和合文化的發源地-天台，驅車兩小時後，我們先到達了和合文化博物館聽梁處長講解和合文化的悠久歷史，得知天台山是佛教聖地，且是濟公的故居，而有名的詩人寒山更曾在天台山隱居達70年之久，期間更創作出許多膾炙人口的作品，令人不禁驚嘆自然的力量，能夠造出許多偉大的人。而國清寺又是少林寺過去的拍攝場警，寺內保存了三件從北京故宮直送的國寶，整座寺廟和氣溫暖，更有1400</w:t>
      </w:r>
      <w:r>
        <w:rPr>
          <w:rFonts w:ascii="標楷體" w:eastAsia="標楷體" w:hAnsi="標楷體" w:hint="eastAsia"/>
        </w:rPr>
        <w:lastRenderedPageBreak/>
        <w:t>年的梅樹不畏紅衛兵的破壞屹立不搖至今，令人感嘆生命力的強大。而寺內更有羅漢寺、濟公雕像及世上最大尊的娃娃臉釋迦摩尼像，悄然使這裡籠罩著佛光，好不幸福。</w:t>
      </w:r>
    </w:p>
    <w:p w14:paraId="37B3E98E" w14:textId="77777777" w:rsidR="00D9784C" w:rsidRPr="00D9784C" w:rsidRDefault="00D9784C" w:rsidP="00D9784C">
      <w:pPr>
        <w:pStyle w:val="10"/>
        <w:ind w:left="840"/>
        <w:rPr>
          <w:rFonts w:ascii="標楷體" w:eastAsia="標楷體" w:hAnsi="標楷體"/>
        </w:rPr>
      </w:pPr>
      <w:r>
        <w:rPr>
          <w:rFonts w:ascii="標楷體" w:eastAsia="標楷體" w:hAnsi="標楷體" w:hint="eastAsia"/>
        </w:rPr>
        <w:t xml:space="preserve">    第二日，我們前往有西湖三倍大的寒山湖及富有農家味的后岸村，一路上感受這裡的風光明媚及風土名情，結束了快樂的天台二日遊。</w:t>
      </w:r>
    </w:p>
    <w:p w14:paraId="0C13B139" w14:textId="77777777" w:rsidR="00871CDE" w:rsidRDefault="00871CDE" w:rsidP="00B0069D">
      <w:pPr>
        <w:pStyle w:val="10"/>
        <w:numPr>
          <w:ilvl w:val="0"/>
          <w:numId w:val="20"/>
        </w:numPr>
        <w:rPr>
          <w:rFonts w:ascii="標楷體" w:eastAsia="標楷體" w:hAnsi="標楷體" w:cs="標楷體"/>
          <w:sz w:val="28"/>
          <w:szCs w:val="32"/>
        </w:rPr>
      </w:pPr>
      <w:r>
        <w:rPr>
          <w:rFonts w:ascii="標楷體" w:eastAsia="標楷體" w:hAnsi="標楷體" w:cs="標楷體" w:hint="eastAsia"/>
          <w:sz w:val="28"/>
          <w:szCs w:val="32"/>
        </w:rPr>
        <w:t>臨海</w:t>
      </w:r>
    </w:p>
    <w:p w14:paraId="6A8299DE" w14:textId="77777777" w:rsidR="00871CDE" w:rsidRPr="00871CDE" w:rsidRDefault="00D9784C" w:rsidP="00871CDE">
      <w:pPr>
        <w:pStyle w:val="10"/>
        <w:ind w:left="840"/>
        <w:rPr>
          <w:rFonts w:ascii="標楷體" w:eastAsia="標楷體" w:hAnsi="標楷體" w:cs="標楷體"/>
          <w:sz w:val="28"/>
          <w:szCs w:val="32"/>
        </w:rPr>
      </w:pPr>
      <w:r>
        <w:rPr>
          <w:rFonts w:ascii="標楷體" w:eastAsia="標楷體" w:hAnsi="標楷體" w:hint="eastAsia"/>
        </w:rPr>
        <w:t xml:space="preserve">    週六晚上我們從杭州抵達臨海，準備隔日的參訪活動。周日一早我們便出發去爬了當年抵禦倭寇、台階數驚人的小長城以及逛了古色古香的紫陽街，回車上每個人都是汗流浹背，下午我們與台州安全館交流學習，分享台灣在安全教育各層面的宣導與教育，是一次良好的交流經驗。</w:t>
      </w:r>
    </w:p>
    <w:p w14:paraId="2F55C266" w14:textId="77777777" w:rsidR="000032B9" w:rsidRDefault="00B0069D" w:rsidP="00871CDE">
      <w:pPr>
        <w:pStyle w:val="10"/>
        <w:numPr>
          <w:ilvl w:val="1"/>
          <w:numId w:val="11"/>
        </w:numPr>
        <w:rPr>
          <w:rFonts w:ascii="標楷體" w:eastAsia="標楷體" w:hAnsi="標楷體"/>
          <w:sz w:val="32"/>
          <w:szCs w:val="32"/>
        </w:rPr>
      </w:pPr>
      <w:r w:rsidRPr="00B0069D">
        <w:rPr>
          <w:rFonts w:ascii="標楷體" w:eastAsia="標楷體" w:hAnsi="標楷體" w:cs="標楷體"/>
          <w:sz w:val="32"/>
          <w:szCs w:val="32"/>
        </w:rPr>
        <w:t>兩岸三地聯誼活動</w:t>
      </w:r>
    </w:p>
    <w:p w14:paraId="080F9A5A" w14:textId="77777777" w:rsidR="00871CDE" w:rsidRPr="00871CDE" w:rsidRDefault="00871CDE" w:rsidP="00871CDE">
      <w:pPr>
        <w:pStyle w:val="10"/>
        <w:ind w:left="480"/>
        <w:jc w:val="both"/>
        <w:rPr>
          <w:rFonts w:ascii="標楷體" w:eastAsia="標楷體" w:hAnsi="標楷體"/>
          <w:sz w:val="32"/>
          <w:szCs w:val="32"/>
        </w:rPr>
      </w:pPr>
      <w:r>
        <w:rPr>
          <w:rFonts w:ascii="標楷體" w:eastAsia="標楷體" w:hAnsi="標楷體" w:hint="eastAsia"/>
        </w:rPr>
        <w:t xml:space="preserve">    0714星期五當天下午我們便出發前往杭州準備參與隔日的陸港台交流活動，搭了快六個小時的車終於抵達杭州，當晚我們住在黨校非常特別。隔日的交流活動上，大陸代表是清華大學的同學們，五組不同區域竟不約而同都是唱歌，而我們這組則是先撥放兩周以來的影片接著跳了一支舞，算是青春可愛路線。而人才處的剪影表演與戲劇表演都令人驚豔，感受到了她們的用心。而我們也在夢想小鎮內走走晃晃，真的是非常大的園區</w:t>
      </w:r>
      <w:r w:rsidR="00D9784C">
        <w:rPr>
          <w:rFonts w:ascii="標楷體" w:eastAsia="標楷體" w:hAnsi="標楷體" w:hint="eastAsia"/>
        </w:rPr>
        <w:t>、</w:t>
      </w:r>
      <w:r>
        <w:rPr>
          <w:rFonts w:ascii="標楷體" w:eastAsia="標楷體" w:hAnsi="標楷體" w:hint="eastAsia"/>
        </w:rPr>
        <w:t>設備也非常好</w:t>
      </w:r>
      <w:r w:rsidR="00D9784C">
        <w:rPr>
          <w:rFonts w:ascii="標楷體" w:eastAsia="標楷體" w:hAnsi="標楷體" w:hint="eastAsia"/>
        </w:rPr>
        <w:t>，</w:t>
      </w:r>
      <w:r>
        <w:rPr>
          <w:rFonts w:ascii="標楷體" w:eastAsia="標楷體" w:hAnsi="標楷體" w:hint="eastAsia"/>
        </w:rPr>
        <w:t>可惜天氣實在太熱了</w:t>
      </w:r>
      <w:r w:rsidR="00D9784C">
        <w:rPr>
          <w:rFonts w:ascii="標楷體" w:eastAsia="標楷體" w:hAnsi="標楷體" w:hint="eastAsia"/>
        </w:rPr>
        <w:t>!</w:t>
      </w:r>
    </w:p>
    <w:sectPr w:rsidR="00871CDE" w:rsidRPr="00871CDE" w:rsidSect="0075578E">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C8F5" w14:textId="77777777" w:rsidR="003D2786" w:rsidRDefault="003D2786" w:rsidP="001C7A19">
      <w:r>
        <w:separator/>
      </w:r>
    </w:p>
  </w:endnote>
  <w:endnote w:type="continuationSeparator" w:id="0">
    <w:p w14:paraId="0BD60FD9" w14:textId="77777777" w:rsidR="003D2786" w:rsidRDefault="003D2786" w:rsidP="001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charset w:val="88"/>
    <w:family w:val="roman"/>
    <w:pitch w:val="variable"/>
    <w:sig w:usb0="00000001" w:usb1="08080000" w:usb2="00000010" w:usb3="00000000" w:csb0="00100000" w:csb1="00000000"/>
  </w:font>
  <w:font w:name="Berlin Sans FB Demi">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8D5A" w14:textId="77777777" w:rsidR="003D2786" w:rsidRDefault="003D2786" w:rsidP="001C7A19">
      <w:r>
        <w:separator/>
      </w:r>
    </w:p>
  </w:footnote>
  <w:footnote w:type="continuationSeparator" w:id="0">
    <w:p w14:paraId="3EB6C3B9" w14:textId="77777777" w:rsidR="003D2786" w:rsidRDefault="003D2786" w:rsidP="001C7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7F77"/>
    <w:multiLevelType w:val="hybridMultilevel"/>
    <w:tmpl w:val="CF9640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937C57"/>
    <w:multiLevelType w:val="hybridMultilevel"/>
    <w:tmpl w:val="FE36F872"/>
    <w:lvl w:ilvl="0" w:tplc="3C7CB1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C023562"/>
    <w:multiLevelType w:val="hybridMultilevel"/>
    <w:tmpl w:val="626AF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465616"/>
    <w:multiLevelType w:val="hybridMultilevel"/>
    <w:tmpl w:val="DD520CF6"/>
    <w:lvl w:ilvl="0" w:tplc="98BCDAA6">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F9429F"/>
    <w:multiLevelType w:val="hybridMultilevel"/>
    <w:tmpl w:val="207CBBDE"/>
    <w:lvl w:ilvl="0" w:tplc="66564B4E">
      <w:start w:val="1"/>
      <w:numFmt w:val="taiwaneseCountingThousand"/>
      <w:lvlText w:val="(%1)"/>
      <w:lvlJc w:val="left"/>
      <w:pPr>
        <w:ind w:left="480" w:hanging="480"/>
      </w:pPr>
      <w:rPr>
        <w:rFonts w:hint="eastAsia"/>
      </w:rPr>
    </w:lvl>
    <w:lvl w:ilvl="1" w:tplc="AF3E6E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6342C"/>
    <w:multiLevelType w:val="hybridMultilevel"/>
    <w:tmpl w:val="2A567BFA"/>
    <w:lvl w:ilvl="0" w:tplc="A98E57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97E12E0"/>
    <w:multiLevelType w:val="hybridMultilevel"/>
    <w:tmpl w:val="AB463CD0"/>
    <w:lvl w:ilvl="0" w:tplc="66564B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7179C"/>
    <w:multiLevelType w:val="hybridMultilevel"/>
    <w:tmpl w:val="D6BED62C"/>
    <w:lvl w:ilvl="0" w:tplc="66564B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20BA1"/>
    <w:multiLevelType w:val="hybridMultilevel"/>
    <w:tmpl w:val="A290FBCA"/>
    <w:lvl w:ilvl="0" w:tplc="66564B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CC31DC"/>
    <w:multiLevelType w:val="hybridMultilevel"/>
    <w:tmpl w:val="110A2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67490D"/>
    <w:multiLevelType w:val="hybridMultilevel"/>
    <w:tmpl w:val="44EC619E"/>
    <w:lvl w:ilvl="0" w:tplc="98BCDAA6">
      <w:start w:val="1"/>
      <w:numFmt w:val="taiwaneseCountingThousand"/>
      <w:lvlText w:val="%1、"/>
      <w:lvlJc w:val="left"/>
      <w:pPr>
        <w:ind w:left="480" w:hanging="480"/>
      </w:pPr>
      <w:rPr>
        <w:rFonts w:hint="default"/>
        <w:sz w:val="28"/>
      </w:rPr>
    </w:lvl>
    <w:lvl w:ilvl="1" w:tplc="7CDEE6A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9B226A"/>
    <w:multiLevelType w:val="hybridMultilevel"/>
    <w:tmpl w:val="FC5A8E52"/>
    <w:lvl w:ilvl="0" w:tplc="52B667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2032067"/>
    <w:multiLevelType w:val="hybridMultilevel"/>
    <w:tmpl w:val="F6C0E978"/>
    <w:lvl w:ilvl="0" w:tplc="378EC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BF393E"/>
    <w:multiLevelType w:val="hybridMultilevel"/>
    <w:tmpl w:val="7D581002"/>
    <w:lvl w:ilvl="0" w:tplc="66564B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19C0C2D"/>
    <w:multiLevelType w:val="hybridMultilevel"/>
    <w:tmpl w:val="2C345060"/>
    <w:lvl w:ilvl="0" w:tplc="32BCDC62">
      <w:start w:val="1"/>
      <w:numFmt w:val="ideographLegalTraditional"/>
      <w:lvlText w:val="%1、"/>
      <w:lvlJc w:val="left"/>
      <w:pPr>
        <w:ind w:left="840" w:hanging="840"/>
      </w:pPr>
      <w:rPr>
        <w:rFonts w:cs="SimSun"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6E7183"/>
    <w:multiLevelType w:val="hybridMultilevel"/>
    <w:tmpl w:val="03566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F5C0BB5"/>
    <w:multiLevelType w:val="hybridMultilevel"/>
    <w:tmpl w:val="7B4A5538"/>
    <w:lvl w:ilvl="0" w:tplc="A75AAEDA">
      <w:start w:val="2"/>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266571"/>
    <w:multiLevelType w:val="hybridMultilevel"/>
    <w:tmpl w:val="07FA5B2C"/>
    <w:lvl w:ilvl="0" w:tplc="32A2C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1A455C"/>
    <w:multiLevelType w:val="hybridMultilevel"/>
    <w:tmpl w:val="1B945C42"/>
    <w:lvl w:ilvl="0" w:tplc="32A2C5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D45504"/>
    <w:multiLevelType w:val="hybridMultilevel"/>
    <w:tmpl w:val="682846A4"/>
    <w:lvl w:ilvl="0" w:tplc="32A2C5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4"/>
  </w:num>
  <w:num w:numId="3">
    <w:abstractNumId w:val="4"/>
  </w:num>
  <w:num w:numId="4">
    <w:abstractNumId w:val="2"/>
  </w:num>
  <w:num w:numId="5">
    <w:abstractNumId w:val="9"/>
  </w:num>
  <w:num w:numId="6">
    <w:abstractNumId w:val="16"/>
  </w:num>
  <w:num w:numId="7">
    <w:abstractNumId w:val="12"/>
  </w:num>
  <w:num w:numId="8">
    <w:abstractNumId w:val="8"/>
  </w:num>
  <w:num w:numId="9">
    <w:abstractNumId w:val="7"/>
  </w:num>
  <w:num w:numId="10">
    <w:abstractNumId w:val="0"/>
  </w:num>
  <w:num w:numId="11">
    <w:abstractNumId w:val="10"/>
  </w:num>
  <w:num w:numId="12">
    <w:abstractNumId w:val="1"/>
  </w:num>
  <w:num w:numId="13">
    <w:abstractNumId w:val="6"/>
  </w:num>
  <w:num w:numId="14">
    <w:abstractNumId w:val="13"/>
  </w:num>
  <w:num w:numId="15">
    <w:abstractNumId w:val="5"/>
  </w:num>
  <w:num w:numId="16">
    <w:abstractNumId w:val="15"/>
  </w:num>
  <w:num w:numId="17">
    <w:abstractNumId w:val="18"/>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8E"/>
    <w:rsid w:val="000032B9"/>
    <w:rsid w:val="001866E6"/>
    <w:rsid w:val="001C7A19"/>
    <w:rsid w:val="001F5F98"/>
    <w:rsid w:val="00213F64"/>
    <w:rsid w:val="00234760"/>
    <w:rsid w:val="00240A00"/>
    <w:rsid w:val="00256821"/>
    <w:rsid w:val="002939EF"/>
    <w:rsid w:val="002B6C47"/>
    <w:rsid w:val="00377CE5"/>
    <w:rsid w:val="003C39BF"/>
    <w:rsid w:val="003C3FC4"/>
    <w:rsid w:val="003D2786"/>
    <w:rsid w:val="003F6D31"/>
    <w:rsid w:val="004D231A"/>
    <w:rsid w:val="005B242B"/>
    <w:rsid w:val="006B0FFE"/>
    <w:rsid w:val="006B1517"/>
    <w:rsid w:val="006F0947"/>
    <w:rsid w:val="006F2235"/>
    <w:rsid w:val="006F400B"/>
    <w:rsid w:val="0075578E"/>
    <w:rsid w:val="007B5B90"/>
    <w:rsid w:val="007D698B"/>
    <w:rsid w:val="00853AD1"/>
    <w:rsid w:val="00871CDE"/>
    <w:rsid w:val="008B1764"/>
    <w:rsid w:val="008E7445"/>
    <w:rsid w:val="00986BDD"/>
    <w:rsid w:val="00A02B8B"/>
    <w:rsid w:val="00A562D2"/>
    <w:rsid w:val="00B0069D"/>
    <w:rsid w:val="00B7285E"/>
    <w:rsid w:val="00B76E7A"/>
    <w:rsid w:val="00BF4627"/>
    <w:rsid w:val="00C4316D"/>
    <w:rsid w:val="00C80C94"/>
    <w:rsid w:val="00CE1059"/>
    <w:rsid w:val="00CE4BB3"/>
    <w:rsid w:val="00D12E7F"/>
    <w:rsid w:val="00D9784C"/>
    <w:rsid w:val="00E16523"/>
    <w:rsid w:val="00E22E1D"/>
    <w:rsid w:val="00E727BC"/>
    <w:rsid w:val="00E87744"/>
    <w:rsid w:val="00EA775B"/>
    <w:rsid w:val="00ED2101"/>
    <w:rsid w:val="00F81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375D"/>
  <w15:docId w15:val="{97C6BB94-EA8B-4255-B3DE-2E5738C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10"/>
    <w:next w:val="10"/>
    <w:rsid w:val="0075578E"/>
    <w:pPr>
      <w:keepNext/>
      <w:keepLines/>
      <w:spacing w:before="180" w:after="180" w:line="720" w:lineRule="auto"/>
      <w:outlineLvl w:val="0"/>
    </w:pPr>
    <w:rPr>
      <w:rFonts w:eastAsia="Calibri"/>
      <w:b/>
      <w:sz w:val="52"/>
      <w:szCs w:val="52"/>
    </w:rPr>
  </w:style>
  <w:style w:type="paragraph" w:styleId="2">
    <w:name w:val="heading 2"/>
    <w:basedOn w:val="10"/>
    <w:next w:val="10"/>
    <w:rsid w:val="0075578E"/>
    <w:pPr>
      <w:keepNext/>
      <w:keepLines/>
      <w:spacing w:before="360" w:after="80"/>
      <w:contextualSpacing/>
      <w:outlineLvl w:val="1"/>
    </w:pPr>
    <w:rPr>
      <w:b/>
      <w:sz w:val="36"/>
      <w:szCs w:val="36"/>
    </w:rPr>
  </w:style>
  <w:style w:type="paragraph" w:styleId="3">
    <w:name w:val="heading 3"/>
    <w:basedOn w:val="10"/>
    <w:next w:val="10"/>
    <w:rsid w:val="0075578E"/>
    <w:pPr>
      <w:keepNext/>
      <w:keepLines/>
      <w:spacing w:before="280" w:after="80"/>
      <w:contextualSpacing/>
      <w:outlineLvl w:val="2"/>
    </w:pPr>
    <w:rPr>
      <w:b/>
      <w:sz w:val="28"/>
      <w:szCs w:val="28"/>
    </w:rPr>
  </w:style>
  <w:style w:type="paragraph" w:styleId="4">
    <w:name w:val="heading 4"/>
    <w:basedOn w:val="10"/>
    <w:next w:val="10"/>
    <w:rsid w:val="0075578E"/>
    <w:pPr>
      <w:keepNext/>
      <w:keepLines/>
      <w:spacing w:before="240" w:after="40"/>
      <w:contextualSpacing/>
      <w:outlineLvl w:val="3"/>
    </w:pPr>
    <w:rPr>
      <w:b/>
    </w:rPr>
  </w:style>
  <w:style w:type="paragraph" w:styleId="5">
    <w:name w:val="heading 5"/>
    <w:basedOn w:val="10"/>
    <w:next w:val="10"/>
    <w:rsid w:val="0075578E"/>
    <w:pPr>
      <w:keepNext/>
      <w:keepLines/>
      <w:spacing w:before="220" w:after="40"/>
      <w:contextualSpacing/>
      <w:outlineLvl w:val="4"/>
    </w:pPr>
    <w:rPr>
      <w:b/>
      <w:sz w:val="22"/>
      <w:szCs w:val="22"/>
    </w:rPr>
  </w:style>
  <w:style w:type="paragraph" w:styleId="6">
    <w:name w:val="heading 6"/>
    <w:basedOn w:val="10"/>
    <w:next w:val="10"/>
    <w:rsid w:val="0075578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75578E"/>
  </w:style>
  <w:style w:type="table" w:customStyle="1" w:styleId="TableNormal">
    <w:name w:val="Table Normal"/>
    <w:rsid w:val="0075578E"/>
    <w:tblPr>
      <w:tblCellMar>
        <w:top w:w="0" w:type="dxa"/>
        <w:left w:w="0" w:type="dxa"/>
        <w:bottom w:w="0" w:type="dxa"/>
        <w:right w:w="0" w:type="dxa"/>
      </w:tblCellMar>
    </w:tblPr>
  </w:style>
  <w:style w:type="paragraph" w:styleId="a3">
    <w:name w:val="Title"/>
    <w:basedOn w:val="10"/>
    <w:next w:val="10"/>
    <w:rsid w:val="0075578E"/>
    <w:pPr>
      <w:keepNext/>
      <w:keepLines/>
      <w:spacing w:before="480" w:after="120"/>
      <w:contextualSpacing/>
    </w:pPr>
    <w:rPr>
      <w:b/>
      <w:sz w:val="72"/>
      <w:szCs w:val="72"/>
    </w:rPr>
  </w:style>
  <w:style w:type="paragraph" w:styleId="a4">
    <w:name w:val="Subtitle"/>
    <w:basedOn w:val="10"/>
    <w:next w:val="10"/>
    <w:rsid w:val="0075578E"/>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nhideWhenUsed/>
    <w:rsid w:val="001C7A19"/>
    <w:pPr>
      <w:tabs>
        <w:tab w:val="center" w:pos="4153"/>
        <w:tab w:val="right" w:pos="8306"/>
      </w:tabs>
      <w:snapToGrid w:val="0"/>
    </w:pPr>
    <w:rPr>
      <w:sz w:val="20"/>
      <w:szCs w:val="20"/>
    </w:rPr>
  </w:style>
  <w:style w:type="character" w:customStyle="1" w:styleId="a6">
    <w:name w:val="頁首 字元"/>
    <w:basedOn w:val="a0"/>
    <w:link w:val="a5"/>
    <w:rsid w:val="001C7A19"/>
    <w:rPr>
      <w:sz w:val="20"/>
      <w:szCs w:val="20"/>
    </w:rPr>
  </w:style>
  <w:style w:type="paragraph" w:styleId="a7">
    <w:name w:val="footer"/>
    <w:basedOn w:val="a"/>
    <w:link w:val="a8"/>
    <w:uiPriority w:val="99"/>
    <w:semiHidden/>
    <w:unhideWhenUsed/>
    <w:rsid w:val="001C7A19"/>
    <w:pPr>
      <w:tabs>
        <w:tab w:val="center" w:pos="4153"/>
        <w:tab w:val="right" w:pos="8306"/>
      </w:tabs>
      <w:snapToGrid w:val="0"/>
    </w:pPr>
    <w:rPr>
      <w:sz w:val="20"/>
      <w:szCs w:val="20"/>
    </w:rPr>
  </w:style>
  <w:style w:type="character" w:customStyle="1" w:styleId="a8">
    <w:name w:val="頁尾 字元"/>
    <w:basedOn w:val="a0"/>
    <w:link w:val="a7"/>
    <w:uiPriority w:val="99"/>
    <w:semiHidden/>
    <w:rsid w:val="001C7A19"/>
    <w:rPr>
      <w:sz w:val="20"/>
      <w:szCs w:val="20"/>
    </w:rPr>
  </w:style>
  <w:style w:type="paragraph" w:styleId="a9">
    <w:name w:val="List Paragraph"/>
    <w:basedOn w:val="a"/>
    <w:uiPriority w:val="34"/>
    <w:qFormat/>
    <w:rsid w:val="006F09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9300-89ED-7840-B68F-4DB27AE5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10</Pages>
  <Words>806</Words>
  <Characters>4599</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使用者</cp:lastModifiedBy>
  <cp:revision>22</cp:revision>
  <dcterms:created xsi:type="dcterms:W3CDTF">2017-08-03T02:37:00Z</dcterms:created>
  <dcterms:modified xsi:type="dcterms:W3CDTF">2017-09-27T12:37:00Z</dcterms:modified>
</cp:coreProperties>
</file>